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2D2A7D82" w:rsidR="00EC7C8E" w:rsidRPr="009A3EA6" w:rsidRDefault="00400C25" w:rsidP="00EC7C8E">
      <w:pPr>
        <w:pStyle w:val="CoverEntries"/>
        <w:spacing w:after="0"/>
        <w:jc w:val="center"/>
        <w:rPr>
          <w:rFonts w:ascii="Times New Roman" w:hAnsi="Times New Roman" w:cs="Times New Roman"/>
          <w:color w:val="0000FF"/>
          <w:sz w:val="56"/>
          <w:szCs w:val="56"/>
        </w:rPr>
      </w:pPr>
      <w:r>
        <w:rPr>
          <w:rFonts w:ascii="Times New Roman" w:hAnsi="Times New Roman" w:cs="Times New Roman"/>
          <w:color w:val="0000FF"/>
          <w:sz w:val="56"/>
          <w:szCs w:val="56"/>
        </w:rPr>
        <w:t>S</w:t>
      </w:r>
      <w:r w:rsidR="00EC7C8E"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460AA756" w14:textId="6FB32821" w:rsidR="00EC7C8E" w:rsidRPr="007F0D9E" w:rsidRDefault="00EC7C8E" w:rsidP="007F0D9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D90AAF">
        <w:rPr>
          <w:rFonts w:ascii="Times New Roman" w:hAnsi="Times New Roman" w:cs="Times New Roman"/>
        </w:rPr>
        <w:t>FOR PROPOSAL</w:t>
      </w:r>
      <w:r w:rsidRPr="009A3EA6">
        <w:rPr>
          <w:rFonts w:ascii="Times New Roman" w:hAnsi="Times New Roman" w:cs="Times New Roman"/>
        </w:rPr>
        <w:t xml:space="preserve"> </w:t>
      </w:r>
      <w:r w:rsidR="007F0D9E" w:rsidRPr="007F0D9E">
        <w:rPr>
          <w:rFonts w:ascii="Times New Roman" w:hAnsi="Times New Roman" w:cs="Times New Roman"/>
        </w:rPr>
        <w:t xml:space="preserve">RFP# 20251355418 </w:t>
      </w:r>
      <w:r w:rsidR="007F0D9E">
        <w:rPr>
          <w:rFonts w:ascii="Times New Roman" w:hAnsi="Times New Roman" w:cs="Times New Roman"/>
        </w:rPr>
        <w:t xml:space="preserve">      </w:t>
      </w:r>
      <w:r w:rsidR="007F0D9E" w:rsidRPr="007F0D9E">
        <w:rPr>
          <w:rFonts w:ascii="Times New Roman" w:hAnsi="Times New Roman" w:cs="Times New Roman"/>
        </w:rPr>
        <w:t>Coding Audit Software</w:t>
      </w:r>
    </w:p>
    <w:p w14:paraId="21C26F5A" w14:textId="77777777" w:rsidR="00EC7C8E" w:rsidRPr="009A3EA6" w:rsidRDefault="00EC7C8E" w:rsidP="00EC7C8E">
      <w:pPr>
        <w:pStyle w:val="CoverEntries"/>
        <w:jc w:val="center"/>
        <w:rPr>
          <w:rFonts w:ascii="Times New Roman" w:hAnsi="Times New Roman" w:cs="Times New Roman"/>
          <w:sz w:val="56"/>
        </w:rPr>
      </w:pPr>
    </w:p>
    <w:p w14:paraId="37A8E5C2" w14:textId="6B5B9D39"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7F0D9E" w:rsidRPr="007F0D9E">
        <w:rPr>
          <w:rFonts w:ascii="Times New Roman" w:hAnsi="Times New Roman" w:cs="Times New Roman"/>
          <w:szCs w:val="22"/>
        </w:rPr>
        <w:t>RFP# 20251355418 Coding Audit Software</w:t>
      </w:r>
      <w:r w:rsidR="007F0D9E">
        <w:rPr>
          <w:rFonts w:ascii="Times New Roman" w:hAnsi="Times New Roman" w:cs="Times New Roman"/>
          <w:szCs w:val="22"/>
        </w:rPr>
        <w:t>.</w:t>
      </w: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3F0AB995" w:rsidR="00EC7C8E" w:rsidRPr="007F0D9E" w:rsidRDefault="00EC7C8E" w:rsidP="00EC7C8E">
      <w:pPr>
        <w:pStyle w:val="CoverEntries"/>
        <w:rPr>
          <w:rFonts w:ascii="Times New Roman" w:hAnsi="Times New Roman" w:cs="Times New Roman"/>
          <w:color w:val="0000FF"/>
          <w:highlight w:val="yellow"/>
          <w:u w:val="single"/>
        </w:rPr>
      </w:pPr>
      <w:r w:rsidRPr="007F0D9E">
        <w:rPr>
          <w:rFonts w:ascii="Times New Roman" w:hAnsi="Times New Roman" w:cs="Times New Roman"/>
          <w:color w:val="0000FF"/>
          <w:highlight w:val="yellow"/>
        </w:rPr>
        <w:t xml:space="preserve">Release Date: </w:t>
      </w:r>
      <w:r w:rsidR="00357979">
        <w:rPr>
          <w:rFonts w:ascii="Times New Roman" w:hAnsi="Times New Roman" w:cs="Times New Roman"/>
          <w:color w:val="0000FF"/>
          <w:highlight w:val="yellow"/>
          <w:u w:val="single"/>
        </w:rPr>
        <w:t>12-</w:t>
      </w:r>
      <w:r w:rsidR="00D90AAF">
        <w:rPr>
          <w:rFonts w:ascii="Times New Roman" w:hAnsi="Times New Roman" w:cs="Times New Roman"/>
          <w:color w:val="0000FF"/>
          <w:highlight w:val="yellow"/>
          <w:u w:val="single"/>
        </w:rPr>
        <w:t>22</w:t>
      </w:r>
      <w:r w:rsidR="00357979">
        <w:rPr>
          <w:rFonts w:ascii="Times New Roman" w:hAnsi="Times New Roman" w:cs="Times New Roman"/>
          <w:color w:val="0000FF"/>
          <w:highlight w:val="yellow"/>
          <w:u w:val="single"/>
        </w:rPr>
        <w:t>-2025</w:t>
      </w:r>
    </w:p>
    <w:p w14:paraId="7574978A" w14:textId="607F987D" w:rsidR="00EC7C8E" w:rsidRDefault="00EC7C8E" w:rsidP="00EC7C8E">
      <w:pPr>
        <w:pStyle w:val="CoverEntries"/>
        <w:rPr>
          <w:rFonts w:ascii="Times New Roman" w:hAnsi="Times New Roman" w:cs="Times New Roman"/>
          <w:color w:val="0000FF"/>
          <w:u w:val="single"/>
        </w:rPr>
      </w:pPr>
      <w:r w:rsidRPr="007F0D9E">
        <w:rPr>
          <w:rFonts w:ascii="Times New Roman" w:hAnsi="Times New Roman" w:cs="Times New Roman"/>
          <w:color w:val="0000FF"/>
          <w:highlight w:val="yellow"/>
        </w:rPr>
        <w:t xml:space="preserve">Response Deadline: </w:t>
      </w:r>
      <w:r w:rsidR="00357979">
        <w:rPr>
          <w:rFonts w:ascii="Times New Roman" w:hAnsi="Times New Roman" w:cs="Times New Roman"/>
          <w:color w:val="0000FF"/>
          <w:highlight w:val="yellow"/>
          <w:u w:val="single"/>
        </w:rPr>
        <w:t>01-</w:t>
      </w:r>
      <w:r w:rsidR="00D90AAF">
        <w:rPr>
          <w:rFonts w:ascii="Times New Roman" w:hAnsi="Times New Roman" w:cs="Times New Roman"/>
          <w:color w:val="0000FF"/>
          <w:highlight w:val="yellow"/>
          <w:u w:val="single"/>
        </w:rPr>
        <w:t>12</w:t>
      </w:r>
      <w:r w:rsidR="00357979">
        <w:rPr>
          <w:rFonts w:ascii="Times New Roman" w:hAnsi="Times New Roman" w:cs="Times New Roman"/>
          <w:color w:val="0000FF"/>
          <w:highlight w:val="yellow"/>
          <w:u w:val="single"/>
        </w:rPr>
        <w:t>-2026</w:t>
      </w:r>
      <w:r w:rsidRPr="007F0D9E">
        <w:rPr>
          <w:rFonts w:ascii="Times New Roman" w:hAnsi="Times New Roman" w:cs="Times New Roman"/>
          <w:color w:val="0000FF"/>
          <w:highlight w:val="yellow"/>
          <w:u w:val="single"/>
        </w:rPr>
        <w:t>, 2:00 p.m. CST</w:t>
      </w:r>
      <w:r w:rsidRPr="009A3EA6">
        <w:rPr>
          <w:rFonts w:ascii="Times New Roman" w:hAnsi="Times New Roman" w:cs="Times New Roman"/>
          <w:color w:val="0000FF"/>
          <w:u w:val="single"/>
        </w:rPr>
        <w:t xml:space="preserve"> </w:t>
      </w:r>
    </w:p>
    <w:p w14:paraId="14E66DEA" w14:textId="77777777" w:rsidR="00EC7C8E" w:rsidRPr="009A3EA6" w:rsidRDefault="00EC7C8E" w:rsidP="00F12308">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06C5EE66" w:rsidR="00EC7C8E" w:rsidRPr="00D90AAF"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Response(s)”) to this Solicitation (“Solicitation”). The District is soliciting vendor proposals from vendors capable of supplying the District with </w:t>
      </w:r>
      <w:r w:rsidR="007F0D9E" w:rsidRPr="007F0D9E">
        <w:rPr>
          <w:rFonts w:ascii="Times New Roman" w:hAnsi="Times New Roman" w:cs="Times New Roman"/>
          <w:szCs w:val="22"/>
        </w:rPr>
        <w:t>RFP# 20251355418 Coding Audit Software</w:t>
      </w:r>
      <w:r w:rsidRPr="009A3EA6">
        <w:rPr>
          <w:rFonts w:ascii="Times New Roman" w:hAnsi="Times New Roman" w:cs="Times New Roman"/>
          <w:b w:val="0"/>
          <w:bCs/>
          <w:szCs w:val="22"/>
        </w:rPr>
        <w:t xml:space="preserve"> </w:t>
      </w:r>
      <w:r w:rsidRPr="009A3EA6">
        <w:rPr>
          <w:rFonts w:ascii="Times New Roman" w:hAnsi="Times New Roman" w:cs="Times New Roman"/>
          <w:b w:val="0"/>
          <w:szCs w:val="22"/>
        </w:rPr>
        <w:t xml:space="preserve">(the </w:t>
      </w:r>
      <w:r w:rsidRPr="00D90AAF">
        <w:rPr>
          <w:rFonts w:ascii="Times New Roman" w:hAnsi="Times New Roman" w:cs="Times New Roman"/>
          <w:b w:val="0"/>
          <w:szCs w:val="22"/>
        </w:rPr>
        <w:t>“</w:t>
      </w:r>
      <w:r w:rsidR="00F705F4" w:rsidRPr="00D90AAF">
        <w:rPr>
          <w:rFonts w:ascii="Times New Roman" w:hAnsi="Times New Roman" w:cs="Times New Roman"/>
          <w:b w:val="0"/>
          <w:szCs w:val="22"/>
        </w:rPr>
        <w:t>Product</w:t>
      </w:r>
      <w:r w:rsidRPr="00D90AAF">
        <w:rPr>
          <w:rFonts w:ascii="Times New Roman" w:hAnsi="Times New Roman" w:cs="Times New Roman"/>
          <w:b w:val="0"/>
          <w:szCs w:val="22"/>
        </w:rPr>
        <w:t>(s)”), as set forth and specified herein (See</w:t>
      </w:r>
      <w:r w:rsidRPr="00D90AAF">
        <w:rPr>
          <w:rFonts w:ascii="Times New Roman" w:hAnsi="Times New Roman"/>
          <w:b w:val="0"/>
        </w:rPr>
        <w:t xml:space="preserve"> </w:t>
      </w:r>
      <w:r w:rsidRPr="00D90AAF">
        <w:rPr>
          <w:rFonts w:ascii="Times New Roman" w:hAnsi="Times New Roman" w:cs="Times New Roman"/>
          <w:szCs w:val="22"/>
        </w:rPr>
        <w:t xml:space="preserve">Section </w:t>
      </w:r>
      <w:r w:rsidRPr="00D90AAF">
        <w:rPr>
          <w:rFonts w:ascii="Times New Roman" w:hAnsi="Times New Roman" w:cs="Times New Roman"/>
          <w:szCs w:val="22"/>
        </w:rPr>
        <w:fldChar w:fldCharType="begin"/>
      </w:r>
      <w:r w:rsidRPr="00D90AAF">
        <w:rPr>
          <w:rFonts w:ascii="Times New Roman" w:hAnsi="Times New Roman" w:cs="Times New Roman"/>
          <w:szCs w:val="22"/>
        </w:rPr>
        <w:instrText xml:space="preserve"> REF _Ref66699916 \w \p \h </w:instrText>
      </w:r>
      <w:r w:rsidRPr="00D90AAF">
        <w:rPr>
          <w:rFonts w:ascii="Times New Roman" w:hAnsi="Times New Roman" w:cs="Times New Roman"/>
          <w:szCs w:val="22"/>
        </w:rPr>
      </w:r>
      <w:r w:rsidR="00D90AAF">
        <w:rPr>
          <w:rFonts w:ascii="Times New Roman" w:hAnsi="Times New Roman" w:cs="Times New Roman"/>
          <w:szCs w:val="22"/>
        </w:rPr>
        <w:instrText xml:space="preserve"> \* MERGEFORMAT </w:instrText>
      </w:r>
      <w:r w:rsidRPr="00D90AAF">
        <w:rPr>
          <w:rFonts w:ascii="Times New Roman" w:hAnsi="Times New Roman" w:cs="Times New Roman"/>
          <w:szCs w:val="22"/>
        </w:rPr>
        <w:fldChar w:fldCharType="separate"/>
      </w:r>
      <w:r w:rsidRPr="00D90AAF">
        <w:rPr>
          <w:rFonts w:ascii="Times New Roman" w:hAnsi="Times New Roman" w:cs="Times New Roman"/>
          <w:szCs w:val="22"/>
        </w:rPr>
        <w:t>II below</w:t>
      </w:r>
      <w:r w:rsidRPr="00D90AAF">
        <w:rPr>
          <w:rFonts w:ascii="Times New Roman" w:hAnsi="Times New Roman" w:cs="Times New Roman"/>
          <w:szCs w:val="22"/>
        </w:rPr>
        <w:fldChar w:fldCharType="end"/>
      </w:r>
      <w:r w:rsidRPr="00D90AAF">
        <w:rPr>
          <w:rFonts w:ascii="Times New Roman" w:hAnsi="Times New Roman" w:cs="Times New Roman"/>
          <w:szCs w:val="22"/>
        </w:rPr>
        <w:t xml:space="preserve">, </w:t>
      </w:r>
      <w:r w:rsidRPr="00D90AAF">
        <w:rPr>
          <w:rFonts w:ascii="Times New Roman" w:hAnsi="Times New Roman" w:cs="Times New Roman"/>
          <w:szCs w:val="22"/>
        </w:rPr>
        <w:fldChar w:fldCharType="begin"/>
      </w:r>
      <w:r w:rsidRPr="00D90AAF">
        <w:rPr>
          <w:rFonts w:ascii="Times New Roman" w:hAnsi="Times New Roman" w:cs="Times New Roman"/>
          <w:szCs w:val="22"/>
        </w:rPr>
        <w:instrText xml:space="preserve"> REF _Ref66699916 \h  \* MERGEFORMAT </w:instrText>
      </w:r>
      <w:r w:rsidRPr="00D90AAF">
        <w:rPr>
          <w:rFonts w:ascii="Times New Roman" w:hAnsi="Times New Roman" w:cs="Times New Roman"/>
          <w:szCs w:val="22"/>
        </w:rPr>
      </w:r>
      <w:r w:rsidRPr="00D90AAF">
        <w:rPr>
          <w:rFonts w:ascii="Times New Roman" w:hAnsi="Times New Roman" w:cs="Times New Roman"/>
          <w:szCs w:val="22"/>
        </w:rPr>
        <w:fldChar w:fldCharType="separate"/>
      </w:r>
      <w:r w:rsidRPr="00D90AAF">
        <w:rPr>
          <w:rFonts w:ascii="Times New Roman" w:hAnsi="Times New Roman" w:cs="Times New Roman"/>
          <w:szCs w:val="22"/>
        </w:rPr>
        <w:t>Business Requirements</w:t>
      </w:r>
      <w:r w:rsidRPr="00D90AAF">
        <w:rPr>
          <w:rFonts w:ascii="Times New Roman" w:hAnsi="Times New Roman" w:cs="Times New Roman"/>
          <w:szCs w:val="22"/>
        </w:rPr>
        <w:fldChar w:fldCharType="end"/>
      </w:r>
      <w:r w:rsidRPr="00D90AAF">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D90AAF">
        <w:rPr>
          <w:rFonts w:ascii="Times New Roman" w:hAnsi="Times New Roman" w:cs="Times New Roman"/>
          <w:szCs w:val="22"/>
        </w:rPr>
        <w:t xml:space="preserve">Section </w:t>
      </w:r>
      <w:r w:rsidRPr="00D90AAF">
        <w:rPr>
          <w:rFonts w:ascii="Times New Roman" w:hAnsi="Times New Roman" w:cs="Times New Roman"/>
          <w:szCs w:val="22"/>
        </w:rPr>
        <w:fldChar w:fldCharType="begin"/>
      </w:r>
      <w:r w:rsidRPr="00D90AAF">
        <w:rPr>
          <w:rFonts w:ascii="Times New Roman" w:hAnsi="Times New Roman" w:cs="Times New Roman"/>
          <w:szCs w:val="22"/>
        </w:rPr>
        <w:instrText xml:space="preserve"> REF _Ref66699951 \w \h </w:instrText>
      </w:r>
      <w:r w:rsidRPr="00D90AAF">
        <w:rPr>
          <w:rFonts w:ascii="Times New Roman" w:hAnsi="Times New Roman" w:cs="Times New Roman"/>
          <w:szCs w:val="22"/>
        </w:rPr>
      </w:r>
      <w:r w:rsidR="00D90AAF">
        <w:rPr>
          <w:rFonts w:ascii="Times New Roman" w:hAnsi="Times New Roman" w:cs="Times New Roman"/>
          <w:szCs w:val="22"/>
        </w:rPr>
        <w:instrText xml:space="preserve"> \* MERGEFORMAT </w:instrText>
      </w:r>
      <w:r w:rsidRPr="00D90AAF">
        <w:rPr>
          <w:rFonts w:ascii="Times New Roman" w:hAnsi="Times New Roman" w:cs="Times New Roman"/>
          <w:szCs w:val="22"/>
        </w:rPr>
        <w:fldChar w:fldCharType="separate"/>
      </w:r>
      <w:r w:rsidRPr="00D90AAF">
        <w:rPr>
          <w:rFonts w:ascii="Times New Roman" w:hAnsi="Times New Roman" w:cs="Times New Roman"/>
          <w:szCs w:val="22"/>
        </w:rPr>
        <w:t>I.B</w:t>
      </w:r>
      <w:r w:rsidRPr="00D90AAF">
        <w:rPr>
          <w:rFonts w:ascii="Times New Roman" w:hAnsi="Times New Roman" w:cs="Times New Roman"/>
          <w:szCs w:val="22"/>
        </w:rPr>
        <w:fldChar w:fldCharType="end"/>
      </w:r>
      <w:r w:rsidRPr="00D90AAF">
        <w:rPr>
          <w:rFonts w:ascii="Times New Roman" w:hAnsi="Times New Roman"/>
          <w:b w:val="0"/>
        </w:rPr>
        <w:t xml:space="preserve"> </w:t>
      </w:r>
      <w:r w:rsidRPr="00D90AAF">
        <w:rPr>
          <w:rFonts w:ascii="Times New Roman" w:hAnsi="Times New Roman" w:cs="Times New Roman"/>
          <w:b w:val="0"/>
          <w:szCs w:val="22"/>
        </w:rPr>
        <w:t xml:space="preserve">hereof to be considered a Solicitation Response by the District. </w:t>
      </w:r>
    </w:p>
    <w:p w14:paraId="3688511B" w14:textId="7257699C" w:rsidR="00EC7C8E" w:rsidRPr="00D90AAF" w:rsidRDefault="00EC7C8E" w:rsidP="00EC7C8E">
      <w:pPr>
        <w:pStyle w:val="Heading2para"/>
        <w:spacing w:before="0"/>
        <w:ind w:left="0" w:firstLine="0"/>
        <w:jc w:val="both"/>
        <w:rPr>
          <w:rFonts w:eastAsia="Calibri"/>
        </w:rPr>
      </w:pPr>
      <w:r w:rsidRPr="00D90AAF">
        <w:rPr>
          <w:rFonts w:cs="Times New Roman"/>
          <w:szCs w:val="22"/>
        </w:rPr>
        <w:t xml:space="preserve">A Solicitation Response does not commit the </w:t>
      </w:r>
      <w:proofErr w:type="gramStart"/>
      <w:r w:rsidRPr="00D90AAF">
        <w:rPr>
          <w:rFonts w:cs="Times New Roman"/>
          <w:szCs w:val="22"/>
        </w:rPr>
        <w:t>District</w:t>
      </w:r>
      <w:proofErr w:type="gramEnd"/>
      <w:r w:rsidRPr="00D90AAF">
        <w:rPr>
          <w:rFonts w:cs="Times New Roman"/>
          <w:szCs w:val="22"/>
        </w:rPr>
        <w:t xml:space="preserve"> to accept such Solicitation Response or to award a contract based on any Solicitation Response (“Contract Award”) merely because a Solicitation Response may propose the lowest price for the </w:t>
      </w:r>
      <w:r w:rsidR="00F705F4" w:rsidRPr="00D90AAF">
        <w:rPr>
          <w:rFonts w:cs="Times New Roman"/>
          <w:szCs w:val="22"/>
        </w:rPr>
        <w:t>Product</w:t>
      </w:r>
      <w:r w:rsidRPr="00D90AAF">
        <w:rPr>
          <w:rFonts w:cs="Times New Roman"/>
          <w:szCs w:val="22"/>
        </w:rPr>
        <w:t xml:space="preserve">.  The </w:t>
      </w:r>
      <w:proofErr w:type="gramStart"/>
      <w:r w:rsidRPr="00D90AAF">
        <w:rPr>
          <w:rFonts w:cs="Times New Roman"/>
          <w:szCs w:val="22"/>
        </w:rPr>
        <w:t>District</w:t>
      </w:r>
      <w:proofErr w:type="gramEnd"/>
      <w:r w:rsidRPr="00D90AAF">
        <w:rPr>
          <w:rFonts w:cs="Times New Roman"/>
          <w:szCs w:val="22"/>
        </w:rPr>
        <w:t xml:space="preserve"> expressly reserves the right to base any Contract Award hereunder upon its evaluation of all relevant factors regarding the vendor, including, but not limited to, </w:t>
      </w:r>
      <w:r w:rsidR="00F705F4" w:rsidRPr="00D90AAF">
        <w:t>Product</w:t>
      </w:r>
      <w:r w:rsidRPr="00D90AAF">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D90AAF">
        <w:rPr>
          <w:rFonts w:eastAsia="Calibri"/>
        </w:rPr>
        <w:t xml:space="preserve">Qualifications and omissions will be considered when evaluating vendor solicitation responses. A Solicitation Response that does not meet the minimum requirements set forth in </w:t>
      </w:r>
      <w:r w:rsidRPr="00D90AAF">
        <w:rPr>
          <w:rFonts w:cs="Times New Roman"/>
          <w:szCs w:val="22"/>
        </w:rPr>
        <w:t xml:space="preserve">Section </w:t>
      </w:r>
      <w:r w:rsidRPr="00D90AAF">
        <w:rPr>
          <w:rFonts w:cs="Times New Roman"/>
          <w:szCs w:val="22"/>
        </w:rPr>
        <w:fldChar w:fldCharType="begin"/>
      </w:r>
      <w:r w:rsidRPr="00D90AAF">
        <w:rPr>
          <w:rFonts w:cs="Times New Roman"/>
          <w:szCs w:val="22"/>
        </w:rPr>
        <w:instrText xml:space="preserve"> REF _Ref66699916 \w \p \h </w:instrText>
      </w:r>
      <w:r w:rsidRPr="00D90AAF">
        <w:rPr>
          <w:rFonts w:cs="Times New Roman"/>
          <w:szCs w:val="22"/>
        </w:rPr>
      </w:r>
      <w:r w:rsidR="00D90AAF">
        <w:rPr>
          <w:rFonts w:cs="Times New Roman"/>
          <w:szCs w:val="22"/>
        </w:rPr>
        <w:instrText xml:space="preserve"> \* MERGEFORMAT </w:instrText>
      </w:r>
      <w:r w:rsidRPr="00D90AAF">
        <w:rPr>
          <w:rFonts w:cs="Times New Roman"/>
          <w:szCs w:val="22"/>
        </w:rPr>
        <w:fldChar w:fldCharType="separate"/>
      </w:r>
      <w:r w:rsidRPr="00D90AAF">
        <w:rPr>
          <w:rFonts w:cs="Times New Roman"/>
          <w:szCs w:val="22"/>
        </w:rPr>
        <w:t>II below</w:t>
      </w:r>
      <w:r w:rsidRPr="00D90AAF">
        <w:rPr>
          <w:rFonts w:cs="Times New Roman"/>
          <w:szCs w:val="22"/>
        </w:rPr>
        <w:fldChar w:fldCharType="end"/>
      </w:r>
      <w:r w:rsidRPr="00D90AAF">
        <w:rPr>
          <w:rFonts w:cs="Times New Roman"/>
          <w:szCs w:val="22"/>
        </w:rPr>
        <w:t xml:space="preserve">, </w:t>
      </w:r>
      <w:r w:rsidRPr="00D90AAF">
        <w:rPr>
          <w:rFonts w:cs="Times New Roman"/>
          <w:i/>
          <w:iCs/>
          <w:szCs w:val="22"/>
        </w:rPr>
        <w:fldChar w:fldCharType="begin"/>
      </w:r>
      <w:r w:rsidRPr="00D90AAF">
        <w:rPr>
          <w:rFonts w:cs="Times New Roman"/>
          <w:i/>
          <w:iCs/>
          <w:szCs w:val="22"/>
        </w:rPr>
        <w:instrText xml:space="preserve"> REF _Ref66699916 \h  \* MERGEFORMAT </w:instrText>
      </w:r>
      <w:r w:rsidRPr="00D90AAF">
        <w:rPr>
          <w:rFonts w:cs="Times New Roman"/>
          <w:i/>
          <w:iCs/>
          <w:szCs w:val="22"/>
        </w:rPr>
      </w:r>
      <w:r w:rsidRPr="00D90AAF">
        <w:rPr>
          <w:rFonts w:cs="Times New Roman"/>
          <w:i/>
          <w:iCs/>
          <w:szCs w:val="22"/>
        </w:rPr>
        <w:fldChar w:fldCharType="separate"/>
      </w:r>
      <w:r w:rsidRPr="00D90AAF">
        <w:rPr>
          <w:rFonts w:cs="Times New Roman"/>
          <w:i/>
          <w:iCs/>
          <w:szCs w:val="22"/>
        </w:rPr>
        <w:t>Business Requirements</w:t>
      </w:r>
      <w:r w:rsidRPr="00D90AAF">
        <w:rPr>
          <w:rFonts w:cs="Times New Roman"/>
          <w:i/>
          <w:iCs/>
          <w:szCs w:val="22"/>
        </w:rPr>
        <w:fldChar w:fldCharType="end"/>
      </w:r>
      <w:r w:rsidRPr="00D90AAF">
        <w:rPr>
          <w:rFonts w:cs="Times New Roman"/>
          <w:szCs w:val="22"/>
        </w:rPr>
        <w:t>, will be disqualified.</w:t>
      </w:r>
    </w:p>
    <w:p w14:paraId="269C45E9" w14:textId="5FC4D12F" w:rsidR="00EC7C8E" w:rsidRPr="009A3EA6" w:rsidRDefault="00EC7C8E" w:rsidP="00EC7C8E">
      <w:pPr>
        <w:pStyle w:val="Heading2para"/>
        <w:spacing w:before="0"/>
        <w:ind w:left="0" w:firstLine="0"/>
        <w:jc w:val="both"/>
        <w:rPr>
          <w:rFonts w:cs="Times New Roman"/>
          <w:szCs w:val="22"/>
        </w:rPr>
      </w:pPr>
      <w:r w:rsidRPr="00D90AAF">
        <w:rPr>
          <w:rFonts w:cs="Times New Roman"/>
          <w:szCs w:val="22"/>
        </w:rPr>
        <w:t xml:space="preserve">This Solicitation is not an order and does not commit the </w:t>
      </w:r>
      <w:proofErr w:type="gramStart"/>
      <w:r w:rsidRPr="00D90AAF">
        <w:rPr>
          <w:rFonts w:cs="Times New Roman"/>
          <w:szCs w:val="22"/>
        </w:rPr>
        <w:t>District</w:t>
      </w:r>
      <w:proofErr w:type="gramEnd"/>
      <w:r w:rsidRPr="00D90AAF">
        <w:rPr>
          <w:rFonts w:cs="Times New Roman"/>
          <w:szCs w:val="22"/>
        </w:rPr>
        <w:t xml:space="preserve"> to pay for any costs incurred by the prospective vendor in the preparation or submission of the Solicitation or in the procurement of the </w:t>
      </w:r>
      <w:r w:rsidR="00F705F4" w:rsidRPr="00D90AAF">
        <w:t>Product</w:t>
      </w:r>
      <w:r w:rsidRPr="00D90AAF">
        <w:rPr>
          <w:rFonts w:cs="Times New Roman"/>
          <w:szCs w:val="22"/>
        </w:rPr>
        <w:t xml:space="preserve">.  </w:t>
      </w:r>
      <w:r w:rsidR="00F705F4" w:rsidRPr="00D90AAF">
        <w:t>Product</w:t>
      </w:r>
      <w:r w:rsidRPr="00D90AAF">
        <w:rPr>
          <w:rFonts w:cs="Times New Roman"/>
          <w:szCs w:val="22"/>
        </w:rPr>
        <w:t xml:space="preserve"> quantity estimates used herein may or may not reflect actual quantities needed or used by the </w:t>
      </w:r>
      <w:proofErr w:type="gramStart"/>
      <w:r w:rsidRPr="00D90AAF">
        <w:rPr>
          <w:rFonts w:cs="Times New Roman"/>
          <w:szCs w:val="22"/>
        </w:rPr>
        <w:t>District</w:t>
      </w:r>
      <w:proofErr w:type="gramEnd"/>
      <w:r w:rsidRPr="00D90AAF">
        <w:rPr>
          <w:rFonts w:cs="Times New Roman"/>
          <w:szCs w:val="22"/>
        </w:rPr>
        <w:t xml:space="preserve"> in the future, and do not commit the </w:t>
      </w:r>
      <w:proofErr w:type="gramStart"/>
      <w:r w:rsidRPr="00D90AAF">
        <w:rPr>
          <w:rFonts w:cs="Times New Roman"/>
          <w:szCs w:val="22"/>
        </w:rPr>
        <w:t>District</w:t>
      </w:r>
      <w:proofErr w:type="gramEnd"/>
      <w:r w:rsidRPr="00D90AAF">
        <w:rPr>
          <w:rFonts w:cs="Times New Roman"/>
          <w:szCs w:val="22"/>
        </w:rPr>
        <w:t xml:space="preserve"> to order specific </w:t>
      </w:r>
      <w:r w:rsidR="00F705F4" w:rsidRPr="00D90AAF">
        <w:t>Product</w:t>
      </w:r>
      <w:r w:rsidRPr="00D90AAF">
        <w:rPr>
          <w:rFonts w:cs="Times New Roman"/>
          <w:szCs w:val="22"/>
        </w:rPr>
        <w:t xml:space="preserve"> quantities. Any Solicitation Response accompanied by terms and conditions that conflict with this Solicitation may be rejected by the </w:t>
      </w:r>
      <w:proofErr w:type="gramStart"/>
      <w:r w:rsidRPr="00D90AAF">
        <w:rPr>
          <w:rFonts w:cs="Times New Roman"/>
          <w:szCs w:val="22"/>
        </w:rPr>
        <w:t>District</w:t>
      </w:r>
      <w:proofErr w:type="gramEnd"/>
      <w:r w:rsidRPr="00D90AAF">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9A3EA6">
        <w:rPr>
          <w:rFonts w:cs="Times New Roman"/>
          <w:szCs w:val="22"/>
        </w:rPr>
        <w:t>District</w:t>
      </w:r>
      <w:proofErr w:type="gramEnd"/>
      <w:r w:rsidRPr="009A3EA6">
        <w:rPr>
          <w:rFonts w:cs="Times New Roman"/>
          <w:szCs w:val="22"/>
        </w:rPr>
        <w:t xml:space="preserve"> in response to this Solicitation.  However, prior to making any award hereunder, the </w:t>
      </w:r>
      <w:proofErr w:type="gramStart"/>
      <w:r w:rsidRPr="009A3EA6">
        <w:rPr>
          <w:rFonts w:cs="Times New Roman"/>
          <w:szCs w:val="22"/>
        </w:rPr>
        <w:t>District</w:t>
      </w:r>
      <w:proofErr w:type="gramEnd"/>
      <w:r w:rsidRPr="009A3EA6">
        <w:rPr>
          <w:rFonts w:cs="Times New Roman"/>
          <w:szCs w:val="22"/>
        </w:rPr>
        <w:t xml:space="preserve"> also reserves the right to engage in additional discussions with one or more of the vendors responding to this Solicitation. </w:t>
      </w:r>
    </w:p>
    <w:p w14:paraId="3CADADCC"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C67BCE">
      <w:pPr>
        <w:pStyle w:val="ListParagraph"/>
        <w:numPr>
          <w:ilvl w:val="2"/>
          <w:numId w:val="6"/>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8" w:name="_BPDC_LN_INS_1213"/>
      <w:bookmarkStart w:id="9" w:name="_BPDC_PR_INS_1214"/>
      <w:bookmarkStart w:id="10" w:name="_Hlk213825393"/>
      <w:bookmarkEnd w:id="8"/>
      <w:bookmarkEnd w:id="9"/>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1" w:name="_BPDC_LN_INS_1211"/>
      <w:bookmarkStart w:id="12" w:name="_BPDC_PR_INS_1212"/>
      <w:bookmarkEnd w:id="10"/>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20FE5000"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before </w:t>
      </w:r>
      <w:r w:rsidR="00357979">
        <w:rPr>
          <w:b/>
          <w:szCs w:val="22"/>
        </w:rPr>
        <w:t>01-</w:t>
      </w:r>
      <w:r w:rsidR="00D90AAF">
        <w:rPr>
          <w:b/>
          <w:szCs w:val="22"/>
        </w:rPr>
        <w:t>12</w:t>
      </w:r>
      <w:r w:rsidR="00357979">
        <w:rPr>
          <w:b/>
          <w:szCs w:val="22"/>
        </w:rPr>
        <w:t>-2026</w:t>
      </w:r>
      <w:r w:rsidRPr="009A3EA6">
        <w:rPr>
          <w:b/>
          <w:szCs w:val="22"/>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140F3C85" w:rsidR="00EC7C8E" w:rsidRPr="009A3EA6" w:rsidRDefault="00357979" w:rsidP="00EC7C8E">
            <w:pPr>
              <w:pStyle w:val="TableText"/>
              <w:spacing w:after="0"/>
              <w:rPr>
                <w:b/>
                <w:color w:val="0000FF"/>
                <w:highlight w:val="yellow"/>
              </w:rPr>
            </w:pPr>
            <w:r>
              <w:rPr>
                <w:b/>
                <w:color w:val="0000FF"/>
                <w:highlight w:val="yellow"/>
              </w:rPr>
              <w:t>12-</w:t>
            </w:r>
            <w:r w:rsidR="00D90AAF">
              <w:rPr>
                <w:b/>
                <w:color w:val="0000FF"/>
                <w:highlight w:val="yellow"/>
              </w:rPr>
              <w:t>22</w:t>
            </w:r>
            <w:r>
              <w:rPr>
                <w:b/>
                <w:color w:val="0000FF"/>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1DF63D35" w:rsidR="00EC7C8E" w:rsidRPr="009A3EA6" w:rsidRDefault="00D90AAF" w:rsidP="00EC7C8E">
            <w:pPr>
              <w:pStyle w:val="TableText"/>
              <w:spacing w:after="0"/>
              <w:rPr>
                <w:b/>
                <w:color w:val="0000FF"/>
                <w:highlight w:val="yellow"/>
              </w:rPr>
            </w:pPr>
            <w:r>
              <w:rPr>
                <w:b/>
                <w:color w:val="0000FF"/>
                <w:highlight w:val="yellow"/>
              </w:rPr>
              <w:t>12-29-2025</w:t>
            </w:r>
            <w:r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05F29841" w:rsidR="00EC7C8E" w:rsidRPr="009A3EA6" w:rsidRDefault="00D90AAF" w:rsidP="00EC7C8E">
            <w:pPr>
              <w:pStyle w:val="TableText"/>
              <w:spacing w:after="0"/>
              <w:rPr>
                <w:b/>
                <w:color w:val="0000FF"/>
                <w:highlight w:val="yellow"/>
              </w:rPr>
            </w:pPr>
            <w:r>
              <w:rPr>
                <w:b/>
                <w:color w:val="0000FF"/>
                <w:highlight w:val="yellow"/>
              </w:rPr>
              <w:t>01</w:t>
            </w:r>
            <w:r w:rsidR="00357979">
              <w:rPr>
                <w:b/>
                <w:color w:val="0000FF"/>
                <w:highlight w:val="yellow"/>
              </w:rPr>
              <w:t>-</w:t>
            </w:r>
            <w:r>
              <w:rPr>
                <w:b/>
                <w:color w:val="0000FF"/>
                <w:highlight w:val="yellow"/>
              </w:rPr>
              <w:t>12</w:t>
            </w:r>
            <w:r w:rsidR="00357979">
              <w:rPr>
                <w:b/>
                <w:color w:val="0000FF"/>
                <w:highlight w:val="yellow"/>
              </w:rPr>
              <w:t>-202</w:t>
            </w:r>
            <w:r>
              <w:rPr>
                <w:b/>
                <w:color w:val="0000FF"/>
                <w:highlight w:val="yellow"/>
              </w:rPr>
              <w:t>6</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2" w:name="_Ref66699862"/>
      <w:r w:rsidRPr="009A3EA6">
        <w:rPr>
          <w:b/>
        </w:rPr>
        <w:t>District Solicitation Contact</w:t>
      </w:r>
      <w:bookmarkEnd w:id="22"/>
    </w:p>
    <w:p w14:paraId="17A0FFA8" w14:textId="5250049A"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 xml:space="preserve">the Solicitation Contact, at the email address set forth below, and must reference the appropriate pages and sections number of this Solicitation that are the subject of such Submission Questions. </w:t>
      </w:r>
      <w:r w:rsidRPr="00D90AAF">
        <w:rPr>
          <w:rFonts w:cs="Times New Roman"/>
          <w:szCs w:val="22"/>
          <w:highlight w:val="yellow"/>
        </w:rPr>
        <w:t>The final date and time to submit Submission Questions</w:t>
      </w:r>
      <w:r w:rsidRPr="00D90AAF" w:rsidDel="00D44A3E">
        <w:rPr>
          <w:rFonts w:cs="Times New Roman"/>
          <w:szCs w:val="22"/>
          <w:highlight w:val="yellow"/>
        </w:rPr>
        <w:t xml:space="preserve"> </w:t>
      </w:r>
      <w:r w:rsidRPr="00D90AAF">
        <w:rPr>
          <w:rFonts w:cs="Times New Roman"/>
          <w:b/>
          <w:szCs w:val="22"/>
          <w:highlight w:val="yellow"/>
        </w:rPr>
        <w:t xml:space="preserve">is </w:t>
      </w:r>
      <w:r w:rsidR="00D90AAF">
        <w:rPr>
          <w:rFonts w:cs="Times New Roman"/>
          <w:b/>
          <w:szCs w:val="22"/>
          <w:highlight w:val="yellow"/>
        </w:rPr>
        <w:t>12-29</w:t>
      </w:r>
      <w:r w:rsidR="00357979" w:rsidRPr="00D90AAF">
        <w:rPr>
          <w:rFonts w:cs="Times New Roman"/>
          <w:b/>
          <w:szCs w:val="22"/>
          <w:highlight w:val="yellow"/>
        </w:rPr>
        <w:t>-202</w:t>
      </w:r>
      <w:r w:rsidR="00D90AAF">
        <w:rPr>
          <w:rFonts w:cs="Times New Roman"/>
          <w:b/>
          <w:szCs w:val="22"/>
          <w:highlight w:val="yellow"/>
        </w:rPr>
        <w:t>5</w:t>
      </w:r>
      <w:r w:rsidRPr="00D90AAF">
        <w:rPr>
          <w:rFonts w:cs="Times New Roman"/>
          <w:b/>
          <w:szCs w:val="22"/>
          <w:highlight w:val="yellow"/>
        </w:rPr>
        <w:t>,</w:t>
      </w:r>
      <w:r w:rsidRPr="00D90AAF">
        <w:rPr>
          <w:rFonts w:cs="Times New Roman"/>
          <w:b/>
          <w:bCs/>
          <w:szCs w:val="22"/>
          <w:highlight w:val="yellow"/>
          <w:shd w:val="clear" w:color="auto" w:fill="FFFF00"/>
        </w:rPr>
        <w:t xml:space="preserve"> 2:00</w:t>
      </w:r>
      <w:r w:rsidRPr="00D90AAF">
        <w:rPr>
          <w:rFonts w:cs="Times New Roman"/>
          <w:b/>
          <w:szCs w:val="22"/>
          <w:highlight w:val="yellow"/>
          <w:shd w:val="clear" w:color="auto" w:fill="FFFF00"/>
        </w:rPr>
        <w:t xml:space="preserve"> p.m. </w:t>
      </w:r>
      <w:r w:rsidRPr="00D90AAF">
        <w:rPr>
          <w:rFonts w:cs="Times New Roman"/>
          <w:b/>
          <w:bCs/>
          <w:szCs w:val="22"/>
          <w:highlight w:val="yellow"/>
          <w:shd w:val="clear" w:color="auto" w:fill="FFFF00"/>
        </w:rPr>
        <w:t>Central Time</w:t>
      </w:r>
      <w:r w:rsidRPr="00D90AAF">
        <w:rPr>
          <w:rFonts w:cs="Times New Roman"/>
          <w:b/>
          <w:szCs w:val="22"/>
          <w:highlight w:val="yellow"/>
          <w:shd w:val="clear" w:color="auto" w:fill="FFFF00"/>
        </w:rPr>
        <w:t xml:space="preserve">.  </w:t>
      </w:r>
      <w:r w:rsidRPr="00D90AAF">
        <w:rPr>
          <w:rFonts w:cs="Times New Roman"/>
          <w:b/>
          <w:bCs/>
          <w:szCs w:val="22"/>
          <w:highlight w:val="yellow"/>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xml:space="preserve">, during the Solicitation Response submission period or evaluation period is </w:t>
      </w:r>
      <w:r w:rsidRPr="009A3EA6">
        <w:rPr>
          <w:rFonts w:cs="Times New Roman"/>
          <w:b/>
          <w:bCs/>
          <w:szCs w:val="22"/>
        </w:rPr>
        <w:lastRenderedPageBreak/>
        <w:t>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63507E2E" w:rsidR="00EC7C8E" w:rsidRPr="009A3EA6" w:rsidRDefault="007F0D9E" w:rsidP="00EC7C8E">
      <w:pPr>
        <w:keepNext/>
        <w:tabs>
          <w:tab w:val="left" w:pos="1440"/>
        </w:tabs>
        <w:ind w:left="720"/>
        <w:jc w:val="both"/>
        <w:rPr>
          <w:rFonts w:cs="Times New Roman"/>
          <w:szCs w:val="22"/>
        </w:rPr>
      </w:pPr>
      <w:r>
        <w:rPr>
          <w:rFonts w:cs="Times New Roman"/>
          <w:szCs w:val="22"/>
        </w:rPr>
        <w:t>Frank Cody Deeds</w:t>
      </w:r>
      <w:r w:rsidR="00EC7C8E" w:rsidRPr="009A3EA6">
        <w:rPr>
          <w:rFonts w:cs="Times New Roman"/>
          <w:szCs w:val="22"/>
        </w:rPr>
        <w:t>, Contracts Administrator</w:t>
      </w:r>
    </w:p>
    <w:p w14:paraId="12C415D8" w14:textId="502CF835" w:rsidR="00EC7C8E" w:rsidRPr="009A3EA6" w:rsidRDefault="007F0D9E" w:rsidP="00EC7C8E">
      <w:pPr>
        <w:keepNext/>
        <w:ind w:left="720"/>
        <w:jc w:val="both"/>
        <w:rPr>
          <w:rFonts w:cs="Times New Roman"/>
          <w:szCs w:val="22"/>
        </w:rPr>
      </w:pPr>
      <w:r>
        <w:rPr>
          <w:rFonts w:cs="Times New Roman"/>
          <w:szCs w:val="22"/>
        </w:rPr>
        <w:t>Supply Chain</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24747A62" w14:textId="5A96D2AC" w:rsidR="00EC7C8E" w:rsidRPr="009A3EA6" w:rsidRDefault="007F0D9E" w:rsidP="00EC7C8E">
      <w:pPr>
        <w:keepNext/>
        <w:ind w:left="720"/>
        <w:jc w:val="both"/>
      </w:pPr>
      <w:r>
        <w:t>1500</w:t>
      </w:r>
      <w:r w:rsidR="00EC7C8E" w:rsidRPr="009A3EA6">
        <w:t xml:space="preserve"> S. Main St., </w:t>
      </w:r>
      <w:r>
        <w:t>1</w:t>
      </w:r>
      <w:r>
        <w:rPr>
          <w:vertAlign w:val="superscript"/>
        </w:rPr>
        <w:t>st</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2CF77D26"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7F0D9E" w:rsidRPr="005376B2">
        <w:rPr>
          <w:rFonts w:cs="Times New Roman"/>
        </w:rPr>
        <w:t>Coding Audit Software</w:t>
      </w:r>
      <w:r w:rsidR="007F0D9E">
        <w:rPr>
          <w:rFonts w:cs="Times New Roman"/>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071344EC" w14:textId="27DB8D64" w:rsidR="007F0D9E" w:rsidRPr="005376B2" w:rsidRDefault="007F0D9E" w:rsidP="00A54DA6">
      <w:pPr>
        <w:pStyle w:val="Heading4"/>
        <w:numPr>
          <w:ilvl w:val="4"/>
          <w:numId w:val="4"/>
        </w:numPr>
      </w:pPr>
      <w:proofErr w:type="gramStart"/>
      <w:r w:rsidRPr="005376B2">
        <w:t>In order to</w:t>
      </w:r>
      <w:proofErr w:type="gramEnd"/>
      <w:r w:rsidRPr="005376B2">
        <w:t xml:space="preserve"> improve coding accuracy, ensure compliance with payer requirements, and reduce the risk of fraud, waste, and abuse in medical billing, this project involves the deployment and implementation of a robust Coding Auditing Software solution with a goal of enhancing internal coding compliance across JPS Health Network (JPS). The software will support the review and auditing of medical coding and documentation for both facility and professional (</w:t>
      </w:r>
      <w:proofErr w:type="spellStart"/>
      <w:r w:rsidRPr="005376B2">
        <w:t>profee</w:t>
      </w:r>
      <w:proofErr w:type="spellEnd"/>
      <w:r w:rsidRPr="005376B2">
        <w:t xml:space="preserve">) claims. By streamlining coder audit workflows and promoting consistency, the solution will help ensure that coding practices comply with current regulatory requirements and internal </w:t>
      </w:r>
      <w:r>
        <w:t xml:space="preserve">coding </w:t>
      </w:r>
      <w:r w:rsidRPr="005376B2">
        <w:t>quality standards, while protecting revenue integrity. Additionally, the software must provide benchmarking capabilities to compare performance against peer organizations.</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lastRenderedPageBreak/>
        <w:t>MINIMUM REQUIREMENTS</w:t>
      </w:r>
      <w:bookmarkEnd w:id="76"/>
    </w:p>
    <w:p w14:paraId="3225A186" w14:textId="77777777" w:rsidR="006A6BF4" w:rsidRPr="005376B2" w:rsidRDefault="006A6BF4" w:rsidP="006A6BF4">
      <w:pPr>
        <w:pStyle w:val="ListParagraph"/>
        <w:numPr>
          <w:ilvl w:val="1"/>
          <w:numId w:val="16"/>
        </w:numPr>
        <w:rPr>
          <w:rFonts w:cs="Times New Roman"/>
          <w:b/>
          <w:bCs/>
        </w:rPr>
      </w:pPr>
      <w:bookmarkStart w:id="78" w:name="_Hlk215650106"/>
      <w:bookmarkEnd w:id="77"/>
      <w:r w:rsidRPr="005376B2">
        <w:rPr>
          <w:rFonts w:cs="Times New Roman"/>
          <w:b/>
          <w:bCs/>
        </w:rPr>
        <w:t>Dashboard, Metrics, Alerts</w:t>
      </w:r>
    </w:p>
    <w:p w14:paraId="68B268D2" w14:textId="77777777" w:rsidR="006A6BF4" w:rsidRPr="005376B2" w:rsidRDefault="006A6BF4" w:rsidP="006A6BF4">
      <w:pPr>
        <w:pStyle w:val="ListParagraph"/>
        <w:numPr>
          <w:ilvl w:val="2"/>
          <w:numId w:val="16"/>
        </w:numPr>
        <w:rPr>
          <w:rFonts w:cs="Times New Roman"/>
        </w:rPr>
      </w:pPr>
      <w:r w:rsidRPr="005376B2">
        <w:rPr>
          <w:rFonts w:cs="Times New Roman"/>
        </w:rPr>
        <w:t>The software must provide a comprehensive, user-friendly dashboard that offers real-time visibility into coder auditing activities and results.</w:t>
      </w:r>
    </w:p>
    <w:p w14:paraId="1F6C23A5" w14:textId="77777777" w:rsidR="006A6BF4" w:rsidRPr="005376B2" w:rsidRDefault="006A6BF4" w:rsidP="006A6BF4">
      <w:pPr>
        <w:pStyle w:val="ListParagraph"/>
        <w:ind w:left="2160"/>
        <w:rPr>
          <w:rFonts w:cs="Times New Roman"/>
        </w:rPr>
      </w:pPr>
    </w:p>
    <w:p w14:paraId="12A0453D" w14:textId="77777777" w:rsidR="006A6BF4" w:rsidRPr="005376B2" w:rsidRDefault="006A6BF4" w:rsidP="006A6BF4">
      <w:pPr>
        <w:pStyle w:val="ListParagraph"/>
        <w:numPr>
          <w:ilvl w:val="1"/>
          <w:numId w:val="16"/>
        </w:numPr>
        <w:rPr>
          <w:rFonts w:cs="Times New Roman"/>
          <w:b/>
          <w:bCs/>
        </w:rPr>
      </w:pPr>
      <w:r w:rsidRPr="005376B2">
        <w:rPr>
          <w:rFonts w:cs="Times New Roman"/>
          <w:b/>
          <w:bCs/>
        </w:rPr>
        <w:t>Data Analytics, Reporting and Auditing</w:t>
      </w:r>
    </w:p>
    <w:p w14:paraId="298CF5E6" w14:textId="77777777" w:rsidR="006A6BF4" w:rsidRPr="005376B2" w:rsidRDefault="006A6BF4" w:rsidP="006A6BF4">
      <w:pPr>
        <w:pStyle w:val="ListParagraph"/>
        <w:numPr>
          <w:ilvl w:val="2"/>
          <w:numId w:val="16"/>
        </w:numPr>
        <w:rPr>
          <w:rFonts w:cs="Times New Roman"/>
        </w:rPr>
      </w:pPr>
      <w:r w:rsidRPr="005376B2">
        <w:rPr>
          <w:rFonts w:cs="Times New Roman"/>
        </w:rPr>
        <w:t>The software must include robust reporting capabilities that provide real-time data, interfaced with JPS’s Epic system.</w:t>
      </w:r>
    </w:p>
    <w:p w14:paraId="1FC25000" w14:textId="77777777" w:rsidR="006A6BF4" w:rsidRPr="005376B2" w:rsidRDefault="006A6BF4" w:rsidP="006A6BF4">
      <w:pPr>
        <w:pStyle w:val="ListParagraph"/>
        <w:numPr>
          <w:ilvl w:val="2"/>
          <w:numId w:val="16"/>
        </w:numPr>
        <w:rPr>
          <w:rFonts w:cs="Times New Roman"/>
        </w:rPr>
      </w:pPr>
      <w:r w:rsidRPr="005376B2">
        <w:rPr>
          <w:rFonts w:cs="Times New Roman"/>
        </w:rPr>
        <w:t>The software must have the ability to build custom reports.</w:t>
      </w:r>
    </w:p>
    <w:p w14:paraId="7C83C280" w14:textId="77777777" w:rsidR="006A6BF4" w:rsidRPr="005376B2" w:rsidRDefault="006A6BF4" w:rsidP="006A6BF4">
      <w:pPr>
        <w:pStyle w:val="ListParagraph"/>
        <w:numPr>
          <w:ilvl w:val="2"/>
          <w:numId w:val="16"/>
        </w:numPr>
        <w:rPr>
          <w:rFonts w:cs="Times New Roman"/>
        </w:rPr>
      </w:pPr>
      <w:r w:rsidRPr="005376B2">
        <w:rPr>
          <w:rFonts w:cs="Times New Roman"/>
        </w:rPr>
        <w:t>The software must support audit processes that align with current Centers for Medicare &amp; Medicaid Services (CMS) guidelines. This includes adherence to CMS standards related to coding accuracy, documentation requirements, audit methodologies, and reporting. The solution should be capable of adapting to updates in CMS regulations to ensure ongoing compliance in all audit activities.</w:t>
      </w:r>
    </w:p>
    <w:p w14:paraId="65C992AC" w14:textId="77777777" w:rsidR="006A6BF4" w:rsidRPr="005376B2" w:rsidRDefault="006A6BF4" w:rsidP="006A6BF4">
      <w:pPr>
        <w:pStyle w:val="ListParagraph"/>
        <w:numPr>
          <w:ilvl w:val="2"/>
          <w:numId w:val="16"/>
        </w:numPr>
        <w:rPr>
          <w:rFonts w:cs="Times New Roman"/>
        </w:rPr>
      </w:pPr>
      <w:r w:rsidRPr="005376B2">
        <w:rPr>
          <w:rFonts w:cs="Times New Roman"/>
        </w:rPr>
        <w:t xml:space="preserve">The software must include benchmarking capabilities against peers in similar specialties, </w:t>
      </w:r>
      <w:proofErr w:type="gramStart"/>
      <w:r w:rsidRPr="005376B2">
        <w:rPr>
          <w:rFonts w:cs="Times New Roman"/>
        </w:rPr>
        <w:t>taking into account</w:t>
      </w:r>
      <w:proofErr w:type="gramEnd"/>
      <w:r w:rsidRPr="005376B2">
        <w:rPr>
          <w:rFonts w:cs="Times New Roman"/>
        </w:rPr>
        <w:t xml:space="preserve"> the OIG worklist. Additionally, having a curated risk library integrated within the tool would be highly beneficial</w:t>
      </w:r>
      <w:r>
        <w:rPr>
          <w:rFonts w:cs="Times New Roman"/>
        </w:rPr>
        <w:t>.</w:t>
      </w:r>
    </w:p>
    <w:p w14:paraId="010CB92A" w14:textId="77777777" w:rsidR="006A6BF4" w:rsidRPr="005376B2" w:rsidRDefault="006A6BF4" w:rsidP="006A6BF4">
      <w:pPr>
        <w:pStyle w:val="ListParagraph"/>
        <w:ind w:left="2160"/>
        <w:rPr>
          <w:rFonts w:cs="Times New Roman"/>
        </w:rPr>
      </w:pPr>
    </w:p>
    <w:p w14:paraId="60282A37" w14:textId="77777777" w:rsidR="006A6BF4" w:rsidRPr="005376B2" w:rsidRDefault="006A6BF4" w:rsidP="006A6BF4">
      <w:pPr>
        <w:pStyle w:val="ListParagraph"/>
        <w:numPr>
          <w:ilvl w:val="1"/>
          <w:numId w:val="16"/>
        </w:numPr>
        <w:rPr>
          <w:rFonts w:cs="Times New Roman"/>
          <w:bCs/>
        </w:rPr>
      </w:pPr>
      <w:r w:rsidRPr="005376B2">
        <w:rPr>
          <w:rFonts w:cs="Times New Roman"/>
          <w:b/>
          <w:bCs/>
        </w:rPr>
        <w:t>Administration and User Support</w:t>
      </w:r>
    </w:p>
    <w:p w14:paraId="7FE87564" w14:textId="77777777" w:rsidR="006A6BF4" w:rsidRPr="005376B2" w:rsidRDefault="006A6BF4" w:rsidP="006A6BF4">
      <w:pPr>
        <w:pStyle w:val="ListParagraph"/>
        <w:numPr>
          <w:ilvl w:val="2"/>
          <w:numId w:val="16"/>
        </w:numPr>
        <w:rPr>
          <w:rFonts w:cs="Times New Roman"/>
          <w:bCs/>
        </w:rPr>
      </w:pPr>
      <w:r w:rsidRPr="005376B2">
        <w:rPr>
          <w:rFonts w:eastAsia="Calibri" w:cs="Times New Roman"/>
          <w:bCs/>
          <w:szCs w:val="22"/>
        </w:rPr>
        <w:t>Solution to provide support in ongoing consulting and training services to ensure effective use of the software. This includes continuous training for newly onboarded personnel, as well as training and support related to system upgrades or new feature implementations.</w:t>
      </w:r>
    </w:p>
    <w:p w14:paraId="13EC7AD6" w14:textId="77777777" w:rsidR="006A6BF4" w:rsidRPr="005376B2" w:rsidRDefault="006A6BF4" w:rsidP="006A6BF4">
      <w:pPr>
        <w:pStyle w:val="ListParagraph"/>
        <w:ind w:left="2160"/>
        <w:rPr>
          <w:rFonts w:cs="Times New Roman"/>
          <w:bCs/>
        </w:rPr>
      </w:pPr>
    </w:p>
    <w:p w14:paraId="723120CE" w14:textId="77777777" w:rsidR="006A6BF4" w:rsidRPr="005376B2" w:rsidRDefault="006A6BF4" w:rsidP="006A6BF4">
      <w:pPr>
        <w:pStyle w:val="ListParagraph"/>
        <w:numPr>
          <w:ilvl w:val="1"/>
          <w:numId w:val="16"/>
        </w:numPr>
        <w:rPr>
          <w:rFonts w:cs="Times New Roman"/>
          <w:b/>
          <w:bCs/>
        </w:rPr>
      </w:pPr>
      <w:r w:rsidRPr="005376B2">
        <w:rPr>
          <w:rFonts w:cs="Times New Roman"/>
          <w:b/>
          <w:bCs/>
        </w:rPr>
        <w:t>Technology, Confidentiality and Data Security</w:t>
      </w:r>
    </w:p>
    <w:p w14:paraId="61C48076" w14:textId="77777777" w:rsidR="006A6BF4" w:rsidRPr="005376B2" w:rsidRDefault="006A6BF4" w:rsidP="006A6BF4">
      <w:pPr>
        <w:pStyle w:val="ListParagraph"/>
        <w:numPr>
          <w:ilvl w:val="2"/>
          <w:numId w:val="16"/>
        </w:numPr>
        <w:rPr>
          <w:rFonts w:cs="Times New Roman"/>
        </w:rPr>
      </w:pPr>
      <w:r w:rsidRPr="005376B2">
        <w:rPr>
          <w:rFonts w:cs="Times New Roman"/>
        </w:rPr>
        <w:t>Solution to have capability to integrate with the JPS’s existing electronic medical records (EMR) system, Epic. This includes the secure import of relevant clinical and coding data</w:t>
      </w:r>
      <w:r>
        <w:rPr>
          <w:rFonts w:cs="Times New Roman"/>
        </w:rPr>
        <w:t xml:space="preserve"> (i.e., </w:t>
      </w:r>
      <w:r w:rsidRPr="005376B2">
        <w:rPr>
          <w:rFonts w:cs="Times New Roman"/>
        </w:rPr>
        <w:t>such as patient charts, encounter details, and coding documentation</w:t>
      </w:r>
      <w:r>
        <w:rPr>
          <w:rFonts w:cs="Times New Roman"/>
        </w:rPr>
        <w:t xml:space="preserve">) </w:t>
      </w:r>
      <w:r w:rsidRPr="005376B2">
        <w:rPr>
          <w:rFonts w:cs="Times New Roman"/>
        </w:rPr>
        <w:t>directly from Epic into the auditing software/platform, while ensuring full compliance with all applicable data privacy and security regulations, including Health Insurance Portability and Accountability Act (HIPAA</w:t>
      </w:r>
      <w:r>
        <w:rPr>
          <w:rFonts w:cs="Times New Roman"/>
        </w:rPr>
        <w:t>).</w:t>
      </w:r>
      <w:bookmarkEnd w:id="78"/>
    </w:p>
    <w:p w14:paraId="5FA15A39" w14:textId="77777777" w:rsidR="00EC7C8E" w:rsidRPr="009A3EA6" w:rsidRDefault="00EC7C8E" w:rsidP="00EC7C8E">
      <w:pPr>
        <w:spacing w:before="220" w:after="220"/>
        <w:jc w:val="both"/>
      </w:pPr>
    </w:p>
    <w:p w14:paraId="4606CC5A" w14:textId="77777777" w:rsidR="00EC7C8E" w:rsidRPr="009A3EA6" w:rsidRDefault="00EC7C8E" w:rsidP="00A54DA6">
      <w:pPr>
        <w:pStyle w:val="ListParagraph"/>
        <w:keepNext/>
        <w:numPr>
          <w:ilvl w:val="1"/>
          <w:numId w:val="18"/>
        </w:numPr>
        <w:autoSpaceDE w:val="0"/>
        <w:autoSpaceDN w:val="0"/>
        <w:adjustRightInd w:val="0"/>
        <w:spacing w:before="220" w:after="220"/>
        <w:contextualSpacing w:val="0"/>
        <w:rPr>
          <w:b/>
          <w:u w:val="single"/>
        </w:rPr>
      </w:pPr>
      <w:bookmarkStart w:id="79" w:name="_Ref55198810"/>
      <w:bookmarkStart w:id="80" w:name="_Ref62571440"/>
      <w:r w:rsidRPr="009A3EA6">
        <w:rPr>
          <w:rFonts w:cs="Times New Roman"/>
          <w:b/>
          <w:szCs w:val="22"/>
          <w:u w:val="single"/>
        </w:rPr>
        <w:t>PRICE QUOTES</w:t>
      </w:r>
      <w:bookmarkEnd w:id="79"/>
      <w:bookmarkEnd w:id="80"/>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DE4FC80" w14:textId="77777777" w:rsidR="00EC7C8E" w:rsidRPr="009A3EA6" w:rsidRDefault="00EC7C8E" w:rsidP="00A54DA6">
      <w:pPr>
        <w:pStyle w:val="ListParagraph"/>
        <w:keepNext/>
        <w:numPr>
          <w:ilvl w:val="1"/>
          <w:numId w:val="18"/>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lastRenderedPageBreak/>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A54DA6">
      <w:pPr>
        <w:pStyle w:val="ListParagraph"/>
        <w:keepNext/>
        <w:numPr>
          <w:ilvl w:val="1"/>
          <w:numId w:val="18"/>
        </w:numPr>
        <w:autoSpaceDE w:val="0"/>
        <w:autoSpaceDN w:val="0"/>
        <w:adjustRightInd w:val="0"/>
        <w:spacing w:before="220" w:after="220"/>
        <w:contextualSpacing w:val="0"/>
        <w:rPr>
          <w:rFonts w:cs="Times New Roman"/>
          <w:b/>
          <w:szCs w:val="22"/>
          <w:u w:val="single"/>
          <w:lang w:eastAsia="ar-SA"/>
        </w:rPr>
      </w:pPr>
      <w:bookmarkStart w:id="81" w:name="_BPDC_LN_INS_1151"/>
      <w:bookmarkStart w:id="82" w:name="_BPDC_PR_INS_1152"/>
      <w:bookmarkEnd w:id="81"/>
      <w:bookmarkEnd w:id="82"/>
      <w:r w:rsidRPr="009A3EA6">
        <w:rPr>
          <w:rFonts w:cs="Times New Roman"/>
          <w:b/>
          <w:szCs w:val="22"/>
          <w:u w:val="single"/>
          <w:lang w:eastAsia="ar-SA"/>
        </w:rPr>
        <w:t>CONTRACT TERM</w:t>
      </w:r>
    </w:p>
    <w:p w14:paraId="6C746F3C" w14:textId="77777777"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Pr="009A3EA6">
        <w:rPr>
          <w:rFonts w:eastAsia="Calibri"/>
          <w:b/>
          <w:szCs w:val="22"/>
          <w:highlight w:val="yellow"/>
        </w:rPr>
        <w:t xml:space="preserve">three </w:t>
      </w:r>
      <w:r w:rsidRPr="009A3EA6">
        <w:rPr>
          <w:rFonts w:eastAsia="Calibri" w:cs="Times New Roman"/>
          <w:b/>
          <w:szCs w:val="22"/>
          <w:highlight w:val="yellow"/>
        </w:rPr>
        <w:t xml:space="preserve">(3) </w:t>
      </w:r>
      <w:r w:rsidRPr="009A3EA6">
        <w:rPr>
          <w:rFonts w:eastAsia="Calibri"/>
          <w:b/>
          <w:szCs w:val="22"/>
          <w:highlight w:val="yellow"/>
        </w:rPr>
        <w:t xml:space="preserve">years with two </w:t>
      </w:r>
      <w:r w:rsidRPr="009A3EA6">
        <w:rPr>
          <w:rFonts w:eastAsia="Calibri" w:cs="Times New Roman"/>
          <w:b/>
          <w:szCs w:val="22"/>
          <w:highlight w:val="yellow"/>
        </w:rPr>
        <w:t xml:space="preserve">(2) additional </w:t>
      </w:r>
      <w:r w:rsidRPr="009A3EA6">
        <w:rPr>
          <w:rFonts w:eastAsia="Calibri"/>
          <w:b/>
          <w:szCs w:val="22"/>
          <w:highlight w:val="yellow"/>
        </w:rPr>
        <w:t>one</w:t>
      </w:r>
      <w:r w:rsidRPr="009A3EA6">
        <w:rPr>
          <w:rFonts w:eastAsia="Calibri" w:cs="Times New Roman"/>
          <w:b/>
          <w:szCs w:val="22"/>
          <w:highlight w:val="yellow"/>
        </w:rPr>
        <w:t>-</w:t>
      </w:r>
      <w:r w:rsidRPr="009A3EA6">
        <w:rPr>
          <w:rFonts w:eastAsia="Calibri"/>
          <w:b/>
          <w:szCs w:val="22"/>
          <w:highlight w:val="yellow"/>
        </w:rPr>
        <w:t>year</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A54DA6">
      <w:pPr>
        <w:pStyle w:val="ListParagraph"/>
        <w:keepNext/>
        <w:numPr>
          <w:ilvl w:val="1"/>
          <w:numId w:val="18"/>
        </w:numPr>
        <w:autoSpaceDE w:val="0"/>
        <w:autoSpaceDN w:val="0"/>
        <w:adjustRightInd w:val="0"/>
        <w:spacing w:before="220" w:after="220"/>
        <w:contextualSpacing w:val="0"/>
        <w:rPr>
          <w:rFonts w:cs="Times New Roman"/>
          <w:b/>
          <w:szCs w:val="22"/>
          <w:u w:val="single"/>
          <w:lang w:eastAsia="ar-SA"/>
        </w:rPr>
      </w:pPr>
      <w:bookmarkStart w:id="83" w:name="_BPDC_LN_INS_1149"/>
      <w:bookmarkStart w:id="84" w:name="_BPDC_PR_INS_1150"/>
      <w:bookmarkEnd w:id="83"/>
      <w:bookmarkEnd w:id="84"/>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A54DA6">
      <w:pPr>
        <w:pStyle w:val="ListParagraph"/>
        <w:keepNext/>
        <w:numPr>
          <w:ilvl w:val="1"/>
          <w:numId w:val="18"/>
        </w:numPr>
        <w:autoSpaceDE w:val="0"/>
        <w:autoSpaceDN w:val="0"/>
        <w:adjustRightInd w:val="0"/>
        <w:spacing w:before="220" w:after="220"/>
        <w:contextualSpacing w:val="0"/>
        <w:jc w:val="both"/>
        <w:rPr>
          <w:rFonts w:cs="Times New Roman"/>
          <w:b/>
          <w:bCs/>
          <w:szCs w:val="22"/>
          <w:u w:val="single"/>
        </w:rPr>
      </w:pPr>
      <w:bookmarkStart w:id="85" w:name="_BPDC_LN_INS_1147"/>
      <w:bookmarkStart w:id="86" w:name="_BPDC_PR_INS_1148"/>
      <w:bookmarkStart w:id="87" w:name="_Ref46998358"/>
      <w:bookmarkEnd w:id="85"/>
      <w:bookmarkEnd w:id="86"/>
      <w:proofErr w:type="gramStart"/>
      <w:r w:rsidRPr="009A3EA6">
        <w:rPr>
          <w:rFonts w:cs="Times New Roman"/>
          <w:b/>
          <w:bCs/>
          <w:szCs w:val="22"/>
          <w:u w:val="single"/>
        </w:rPr>
        <w:t>EVALUATION</w:t>
      </w:r>
      <w:proofErr w:type="gramEnd"/>
      <w:r w:rsidRPr="009A3EA6">
        <w:rPr>
          <w:rFonts w:cs="Times New Roman"/>
          <w:b/>
          <w:bCs/>
          <w:szCs w:val="22"/>
          <w:u w:val="single"/>
        </w:rPr>
        <w:t xml:space="preserve"> FACTORS</w:t>
      </w:r>
      <w:bookmarkEnd w:id="87"/>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8" w:name="_BPDC_LN_INS_1145"/>
      <w:bookmarkStart w:id="89" w:name="_BPDC_PR_INS_1146"/>
      <w:bookmarkStart w:id="90" w:name="_BPDC_LN_INS_1143"/>
      <w:bookmarkStart w:id="91" w:name="_BPDC_PR_INS_1144"/>
      <w:bookmarkStart w:id="92" w:name="_Ref66700330"/>
      <w:bookmarkEnd w:id="88"/>
      <w:bookmarkEnd w:id="89"/>
      <w:bookmarkEnd w:id="90"/>
      <w:bookmarkEnd w:id="91"/>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A54DA6">
      <w:pPr>
        <w:pStyle w:val="ListParagraph"/>
        <w:keepNext/>
        <w:numPr>
          <w:ilvl w:val="1"/>
          <w:numId w:val="18"/>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2"/>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3"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w:t>
      </w:r>
      <w:r w:rsidR="00C13C06">
        <w:rPr>
          <w:rFonts w:cs="Times New Roman"/>
          <w:szCs w:val="22"/>
        </w:rPr>
        <w:lastRenderedPageBreak/>
        <w:t>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3"/>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77777777" w:rsidR="00EC7C8E" w:rsidRPr="00D90AAF" w:rsidRDefault="00EC7C8E" w:rsidP="00EC7C8E">
      <w:pPr>
        <w:pStyle w:val="ListParagraph"/>
        <w:spacing w:after="240"/>
        <w:contextualSpacing w:val="0"/>
        <w:jc w:val="both"/>
      </w:pPr>
      <w:r w:rsidRPr="00D90AAF">
        <w:rPr>
          <w:rFonts w:cs="Times New Roman"/>
          <w:szCs w:val="22"/>
        </w:rPr>
        <w:t xml:space="preserve">[Describe how the proposed solution meets the minimum requirements in </w:t>
      </w:r>
      <w:hyperlink w:anchor="SecD" w:history="1">
        <w:r w:rsidRPr="00D90AAF">
          <w:rPr>
            <w:rStyle w:val="Hyperlink"/>
            <w:rFonts w:cs="Times New Roman"/>
            <w:szCs w:val="22"/>
          </w:rPr>
          <w:t>Section D</w:t>
        </w:r>
      </w:hyperlink>
      <w:r w:rsidRPr="00D90AAF">
        <w:rPr>
          <w:rFonts w:cs="Times New Roman"/>
          <w:szCs w:val="22"/>
        </w:rPr>
        <w:t xml:space="preserve"> above. Provide the information requested in </w:t>
      </w:r>
      <w:hyperlink w:anchor="SecE" w:history="1">
        <w:r w:rsidRPr="00D90AAF">
          <w:rPr>
            <w:rStyle w:val="Hyperlink"/>
            <w:rFonts w:cs="Times New Roman"/>
            <w:szCs w:val="22"/>
          </w:rPr>
          <w:t>Section E</w:t>
        </w:r>
      </w:hyperlink>
      <w:r w:rsidRPr="00D90AAF">
        <w:rPr>
          <w:rFonts w:cs="Times New Roman"/>
          <w:szCs w:val="22"/>
        </w:rPr>
        <w:t xml:space="preserve"> above. Provide specification sheets for each </w:t>
      </w:r>
      <w:r w:rsidRPr="00D90AAF">
        <w:t>product</w:t>
      </w:r>
      <w:r w:rsidRPr="00D90AAF">
        <w:rPr>
          <w:rFonts w:cs="Times New Roman"/>
          <w:szCs w:val="22"/>
        </w:rPr>
        <w:t xml:space="preserve"> bid. Include service and warranty information</w:t>
      </w:r>
      <w:proofErr w:type="gramStart"/>
      <w:r w:rsidRPr="00D90AAF">
        <w:rPr>
          <w:rFonts w:cs="Times New Roman"/>
          <w:szCs w:val="22"/>
        </w:rPr>
        <w:t>. ]</w:t>
      </w:r>
      <w:proofErr w:type="gramEnd"/>
    </w:p>
    <w:p w14:paraId="600060CA" w14:textId="77777777" w:rsidR="00EC7C8E" w:rsidRPr="00D90AAF" w:rsidRDefault="00EC7C8E" w:rsidP="00C67BCE">
      <w:pPr>
        <w:pStyle w:val="ListParagraph"/>
        <w:numPr>
          <w:ilvl w:val="0"/>
          <w:numId w:val="5"/>
        </w:numPr>
        <w:spacing w:after="120"/>
        <w:contextualSpacing w:val="0"/>
        <w:jc w:val="both"/>
        <w:rPr>
          <w:rFonts w:cs="Times New Roman"/>
          <w:b/>
          <w:szCs w:val="22"/>
        </w:rPr>
      </w:pPr>
      <w:r w:rsidRPr="00D90AAF">
        <w:rPr>
          <w:rFonts w:cs="Times New Roman"/>
          <w:b/>
          <w:szCs w:val="22"/>
        </w:rPr>
        <w:t>Pricing</w:t>
      </w:r>
    </w:p>
    <w:p w14:paraId="098E207E" w14:textId="2F3E4DF7" w:rsidR="00EC7C8E" w:rsidRPr="00D90AAF" w:rsidRDefault="00EC7C8E" w:rsidP="00EC7C8E">
      <w:pPr>
        <w:pStyle w:val="ListParagraph"/>
        <w:spacing w:after="240"/>
        <w:contextualSpacing w:val="0"/>
        <w:jc w:val="both"/>
      </w:pPr>
      <w:r w:rsidRPr="00D90AAF">
        <w:rPr>
          <w:rFonts w:cs="Times New Roman"/>
          <w:szCs w:val="22"/>
        </w:rPr>
        <w:t xml:space="preserve">[Use the spreadsheet </w:t>
      </w:r>
      <w:r w:rsidRPr="00D90AAF">
        <w:rPr>
          <w:rFonts w:eastAsia="Calibri" w:cs="Times New Roman"/>
          <w:szCs w:val="22"/>
        </w:rPr>
        <w:t xml:space="preserve">in </w:t>
      </w:r>
      <w:hyperlink w:anchor="ExA" w:history="1">
        <w:r w:rsidRPr="00D90AAF">
          <w:rPr>
            <w:rStyle w:val="Hyperlink"/>
            <w:rFonts w:eastAsia="Calibri" w:cs="Times New Roman"/>
            <w:szCs w:val="22"/>
          </w:rPr>
          <w:t>Exhibit A</w:t>
        </w:r>
      </w:hyperlink>
      <w:r w:rsidRPr="00D90AAF">
        <w:rPr>
          <w:rFonts w:eastAsia="Calibri" w:cs="Times New Roman"/>
          <w:szCs w:val="22"/>
        </w:rPr>
        <w:t xml:space="preserve"> to</w:t>
      </w:r>
      <w:r w:rsidRPr="00D90AAF">
        <w:t xml:space="preserve"> </w:t>
      </w:r>
      <w:r w:rsidRPr="00D90AAF">
        <w:rPr>
          <w:rFonts w:cs="Times New Roman"/>
          <w:szCs w:val="22"/>
        </w:rPr>
        <w:t xml:space="preserve">list </w:t>
      </w:r>
      <w:proofErr w:type="gramStart"/>
      <w:r w:rsidRPr="00D90AAF">
        <w:rPr>
          <w:rFonts w:cs="Times New Roman"/>
          <w:szCs w:val="22"/>
        </w:rPr>
        <w:t>line item</w:t>
      </w:r>
      <w:proofErr w:type="gramEnd"/>
      <w:r w:rsidRPr="00D90AAF">
        <w:rPr>
          <w:rFonts w:cs="Times New Roman"/>
          <w:szCs w:val="22"/>
        </w:rPr>
        <w:t xml:space="preserve"> pricing for all [</w:t>
      </w:r>
      <w:r w:rsidR="007F0D9E" w:rsidRPr="00D90AAF">
        <w:rPr>
          <w:rFonts w:cs="Times New Roman"/>
          <w:szCs w:val="22"/>
        </w:rPr>
        <w:t>Service</w:t>
      </w:r>
      <w:r w:rsidRPr="00D90AAF">
        <w:rPr>
          <w:rFonts w:cs="Times New Roman"/>
          <w:szCs w:val="22"/>
        </w:rPr>
        <w:t>] you can provide. Add lines as needed for additional [</w:t>
      </w:r>
      <w:r w:rsidR="007F0D9E" w:rsidRPr="00D90AAF">
        <w:rPr>
          <w:rFonts w:cs="Times New Roman"/>
          <w:szCs w:val="22"/>
        </w:rPr>
        <w:t>Service</w:t>
      </w:r>
      <w:r w:rsidRPr="00D90AAF">
        <w:rPr>
          <w:rFonts w:cs="Times New Roman"/>
          <w:szCs w:val="22"/>
        </w:rPr>
        <w:t>] not already included.]</w:t>
      </w:r>
    </w:p>
    <w:p w14:paraId="2C8145F6" w14:textId="77777777" w:rsidR="00EC7C8E" w:rsidRPr="00D90AAF" w:rsidRDefault="00EC7C8E" w:rsidP="00C67BCE">
      <w:pPr>
        <w:pStyle w:val="ListParagraph"/>
        <w:keepNext/>
        <w:numPr>
          <w:ilvl w:val="0"/>
          <w:numId w:val="5"/>
        </w:numPr>
        <w:spacing w:after="120"/>
        <w:contextualSpacing w:val="0"/>
        <w:jc w:val="both"/>
        <w:rPr>
          <w:rFonts w:cs="Times New Roman"/>
          <w:bCs/>
          <w:szCs w:val="22"/>
        </w:rPr>
      </w:pPr>
      <w:r w:rsidRPr="00D90AAF">
        <w:rPr>
          <w:rFonts w:cs="Times New Roman"/>
          <w:b/>
          <w:szCs w:val="22"/>
        </w:rPr>
        <w:t>References</w:t>
      </w:r>
    </w:p>
    <w:p w14:paraId="7665AD14" w14:textId="6D4FEB05" w:rsidR="00EC7C8E" w:rsidRPr="00D90AAF" w:rsidRDefault="00EC7C8E" w:rsidP="00EC7C8E">
      <w:pPr>
        <w:spacing w:after="240"/>
        <w:ind w:left="720"/>
        <w:jc w:val="both"/>
        <w:rPr>
          <w:rFonts w:cs="Times New Roman"/>
          <w:i/>
          <w:szCs w:val="22"/>
        </w:rPr>
      </w:pPr>
      <w:r w:rsidRPr="00D90AAF">
        <w:rPr>
          <w:rFonts w:cs="Times New Roman"/>
          <w:szCs w:val="22"/>
        </w:rPr>
        <w:t>Provide a minimum of three references</w:t>
      </w:r>
      <w:r w:rsidRPr="00D90AAF">
        <w:rPr>
          <w:rFonts w:cs="Times New Roman"/>
          <w:bCs/>
          <w:szCs w:val="22"/>
        </w:rPr>
        <w:t xml:space="preserve">. [Can include specific types of references needed, if </w:t>
      </w:r>
      <w:proofErr w:type="gramStart"/>
      <w:r w:rsidRPr="00D90AAF">
        <w:rPr>
          <w:rFonts w:cs="Times New Roman"/>
          <w:bCs/>
          <w:szCs w:val="22"/>
        </w:rPr>
        <w:t>applicable;</w:t>
      </w:r>
      <w:proofErr w:type="gramEnd"/>
      <w:r w:rsidRPr="00D90AAF">
        <w:rPr>
          <w:rFonts w:cs="Times New Roman"/>
          <w:bCs/>
          <w:szCs w:val="22"/>
        </w:rPr>
        <w:t xml:space="preserve"> e.g., other Texas customers, other hospital systems, etc.] Include</w:t>
      </w:r>
      <w:r w:rsidRPr="00D90AAF">
        <w:rPr>
          <w:rFonts w:cs="Times New Roman"/>
          <w:szCs w:val="22"/>
        </w:rPr>
        <w:t xml:space="preserve"> name, telephone number</w:t>
      </w:r>
      <w:r w:rsidRPr="00D90AAF">
        <w:rPr>
          <w:rFonts w:cs="Times New Roman"/>
          <w:bCs/>
          <w:szCs w:val="22"/>
        </w:rPr>
        <w:t>,</w:t>
      </w:r>
      <w:r w:rsidRPr="00D90AAF">
        <w:rPr>
          <w:rFonts w:cs="Times New Roman"/>
          <w:szCs w:val="22"/>
        </w:rPr>
        <w:t xml:space="preserve"> and email </w:t>
      </w:r>
      <w:r w:rsidRPr="00D90AAF">
        <w:rPr>
          <w:rFonts w:cs="Times New Roman"/>
          <w:bCs/>
          <w:szCs w:val="22"/>
        </w:rPr>
        <w:t xml:space="preserve">address. </w:t>
      </w:r>
      <w:r w:rsidRPr="00D90AAF">
        <w:rPr>
          <w:rFonts w:cs="Times New Roman"/>
          <w:bCs/>
          <w:i/>
          <w:szCs w:val="22"/>
        </w:rPr>
        <w:t xml:space="preserve">The </w:t>
      </w:r>
      <w:proofErr w:type="gramStart"/>
      <w:r w:rsidRPr="00D90AAF">
        <w:rPr>
          <w:rFonts w:cs="Times New Roman"/>
          <w:bCs/>
          <w:i/>
          <w:szCs w:val="22"/>
        </w:rPr>
        <w:t>District</w:t>
      </w:r>
      <w:proofErr w:type="gramEnd"/>
      <w:r w:rsidRPr="00D90AAF">
        <w:rPr>
          <w:rFonts w:cs="Times New Roman"/>
          <w:i/>
          <w:szCs w:val="22"/>
        </w:rPr>
        <w:t xml:space="preserve"> will contact the references provided to determine </w:t>
      </w:r>
      <w:r w:rsidRPr="00D90AAF">
        <w:rPr>
          <w:rFonts w:cs="Times New Roman"/>
          <w:bCs/>
          <w:i/>
          <w:szCs w:val="22"/>
        </w:rPr>
        <w:t>Respondent’s</w:t>
      </w:r>
      <w:r w:rsidRPr="00D90AAF">
        <w:rPr>
          <w:rFonts w:cs="Times New Roman"/>
          <w:i/>
          <w:szCs w:val="22"/>
        </w:rPr>
        <w:t xml:space="preserve"> performance record for </w:t>
      </w:r>
      <w:r w:rsidR="007F0D9E" w:rsidRPr="00D90AAF">
        <w:rPr>
          <w:rFonts w:cs="Times New Roman"/>
          <w:i/>
          <w:szCs w:val="22"/>
        </w:rPr>
        <w:t>Services</w:t>
      </w:r>
      <w:r w:rsidRPr="00D90AAF">
        <w:rPr>
          <w:rFonts w:cs="Times New Roman"/>
          <w:i/>
          <w:szCs w:val="22"/>
        </w:rPr>
        <w:t xml:space="preserve"> </w:t>
      </w:r>
      <w:proofErr w:type="gramStart"/>
      <w:r w:rsidRPr="00D90AAF">
        <w:rPr>
          <w:rFonts w:cs="Times New Roman"/>
          <w:i/>
          <w:szCs w:val="22"/>
        </w:rPr>
        <w:t>similar to</w:t>
      </w:r>
      <w:proofErr w:type="gramEnd"/>
      <w:r w:rsidRPr="00D90AAF">
        <w:rPr>
          <w:rFonts w:cs="Times New Roman"/>
          <w:i/>
          <w:szCs w:val="22"/>
        </w:rPr>
        <w:t xml:space="preserve"> that described in this request.</w:t>
      </w:r>
    </w:p>
    <w:p w14:paraId="35ADD9BE" w14:textId="71594A92" w:rsidR="00EC7C8E" w:rsidRPr="00D90AAF" w:rsidRDefault="004F0608" w:rsidP="00C67BCE">
      <w:pPr>
        <w:pStyle w:val="ListParagraph"/>
        <w:keepNext/>
        <w:numPr>
          <w:ilvl w:val="0"/>
          <w:numId w:val="5"/>
        </w:numPr>
        <w:spacing w:after="120"/>
        <w:contextualSpacing w:val="0"/>
        <w:jc w:val="both"/>
        <w:rPr>
          <w:rFonts w:cs="Times New Roman"/>
          <w:b/>
          <w:szCs w:val="22"/>
        </w:rPr>
      </w:pPr>
      <w:r w:rsidRPr="00D90AAF">
        <w:rPr>
          <w:rFonts w:cs="Times New Roman"/>
          <w:b/>
          <w:szCs w:val="22"/>
        </w:rPr>
        <w:t>Historically Underutilized or Small Business</w:t>
      </w:r>
      <w:r w:rsidR="00EC7C8E" w:rsidRPr="00D90AAF">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0A0C7D17" w14:textId="77777777" w:rsidR="00EC7C8E"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5E799CCF" w14:textId="16638546" w:rsidR="00E427CE" w:rsidRPr="009A3EA6" w:rsidRDefault="00E427CE" w:rsidP="00EC7C8E">
      <w:pPr>
        <w:tabs>
          <w:tab w:val="left" w:pos="1080"/>
        </w:tabs>
        <w:spacing w:after="120"/>
        <w:ind w:left="1080" w:hanging="360"/>
        <w:jc w:val="both"/>
        <w:rPr>
          <w:rFonts w:cs="Times New Roman"/>
          <w:szCs w:val="22"/>
        </w:rPr>
      </w:pPr>
      <w:r>
        <w:rPr>
          <w:rFonts w:cs="Times New Roman"/>
          <w:szCs w:val="22"/>
        </w:rPr>
        <w:lastRenderedPageBreak/>
        <w:t>d.</w:t>
      </w:r>
      <w:r>
        <w:rPr>
          <w:rFonts w:cs="Times New Roman"/>
          <w:szCs w:val="22"/>
        </w:rPr>
        <w:tab/>
        <w:t>Exhibit E: Not Used</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0663CA5B" w14:textId="77777777" w:rsidR="00EC7C8E" w:rsidRPr="009A3EA6" w:rsidRDefault="00EC7C8E" w:rsidP="00EC7C8E">
      <w:pPr>
        <w:tabs>
          <w:tab w:val="left" w:pos="1080"/>
        </w:tabs>
        <w:spacing w:after="120"/>
        <w:ind w:left="1080" w:hanging="360"/>
        <w:jc w:val="both"/>
        <w:rPr>
          <w:rFonts w:cs="Times New Roman"/>
          <w:bCs/>
          <w:szCs w:val="22"/>
        </w:rPr>
      </w:pPr>
      <w:r>
        <w:rPr>
          <w:rFonts w:cs="Times New Roman"/>
          <w:bCs/>
          <w:szCs w:val="22"/>
        </w:rPr>
        <w:t>f.</w:t>
      </w:r>
      <w:r>
        <w:rPr>
          <w:rFonts w:cs="Times New Roman"/>
          <w:bCs/>
          <w:szCs w:val="22"/>
        </w:rPr>
        <w:tab/>
      </w:r>
      <w:hyperlink w:anchor="ExH" w:history="1">
        <w:r w:rsidRPr="002041D7">
          <w:rPr>
            <w:rStyle w:val="Hyperlink"/>
            <w:rFonts w:cs="Times New Roman"/>
            <w:bCs/>
            <w:szCs w:val="22"/>
          </w:rPr>
          <w:t xml:space="preserve">Exhibit </w:t>
        </w:r>
        <w:r w:rsidR="00C67BCE">
          <w:rPr>
            <w:rStyle w:val="Hyperlink"/>
            <w:rFonts w:cs="Times New Roman"/>
            <w:bCs/>
            <w:szCs w:val="22"/>
          </w:rPr>
          <w:t>G</w:t>
        </w:r>
      </w:hyperlink>
      <w:r>
        <w:rPr>
          <w:rFonts w:cs="Times New Roman"/>
          <w:bCs/>
          <w:szCs w:val="22"/>
        </w:rPr>
        <w:t xml:space="preserve">: JPS Security Risk Assessment </w:t>
      </w:r>
    </w:p>
    <w:p w14:paraId="3D56B922" w14:textId="77777777" w:rsidR="00EC7C8E" w:rsidRPr="009A3EA6" w:rsidRDefault="00EC7C8E" w:rsidP="00A54DA6">
      <w:pPr>
        <w:pStyle w:val="ListParagraph"/>
        <w:keepNext/>
        <w:keepLines/>
        <w:numPr>
          <w:ilvl w:val="1"/>
          <w:numId w:val="18"/>
        </w:numPr>
        <w:autoSpaceDE w:val="0"/>
        <w:autoSpaceDN w:val="0"/>
        <w:adjustRightInd w:val="0"/>
        <w:spacing w:before="220" w:after="220"/>
        <w:contextualSpacing w:val="0"/>
        <w:jc w:val="both"/>
        <w:rPr>
          <w:rFonts w:cs="Times New Roman"/>
          <w:b/>
          <w:bCs/>
          <w:szCs w:val="22"/>
          <w:u w:val="single"/>
        </w:rPr>
      </w:pPr>
      <w:bookmarkStart w:id="94" w:name="_BPDC_LN_INS_1139"/>
      <w:bookmarkStart w:id="95" w:name="_BPDC_PR_INS_1140"/>
      <w:bookmarkEnd w:id="94"/>
      <w:bookmarkEnd w:id="95"/>
      <w:proofErr w:type="gramStart"/>
      <w:r w:rsidRPr="009A3EA6">
        <w:rPr>
          <w:rFonts w:cs="Times New Roman"/>
          <w:b/>
          <w:bCs/>
          <w:szCs w:val="22"/>
          <w:u w:val="single"/>
        </w:rPr>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442E13">
            <w:pPr>
              <w:pStyle w:val="ListParagraph"/>
              <w:keepNext/>
              <w:keepLines/>
              <w:numPr>
                <w:ilvl w:val="2"/>
                <w:numId w:val="20"/>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260BFB0F" w:rsidR="00EC7C8E" w:rsidRPr="009A3EA6" w:rsidRDefault="005363A8" w:rsidP="00EC7C8E">
            <w:pPr>
              <w:keepNext/>
              <w:keepLines/>
              <w:tabs>
                <w:tab w:val="left" w:pos="-720"/>
              </w:tabs>
              <w:suppressAutoHyphens/>
              <w:jc w:val="center"/>
              <w:rPr>
                <w:rFonts w:cs="Times New Roman"/>
                <w:b/>
                <w:sz w:val="32"/>
              </w:rPr>
            </w:pPr>
            <w:r>
              <w:rPr>
                <w:rFonts w:cs="Times New Roman"/>
                <w:b/>
                <w:sz w:val="32"/>
              </w:rPr>
              <w:t>20</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442E13">
            <w:pPr>
              <w:pStyle w:val="ListParagraph"/>
              <w:keepNext/>
              <w:keepLines/>
              <w:numPr>
                <w:ilvl w:val="2"/>
                <w:numId w:val="20"/>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5ECFE808" w:rsidR="00EC7C8E" w:rsidRPr="00600984" w:rsidRDefault="00F40073" w:rsidP="00EC7C8E">
            <w:pPr>
              <w:keepNext/>
              <w:keepLines/>
              <w:tabs>
                <w:tab w:val="left" w:pos="-720"/>
              </w:tabs>
              <w:suppressAutoHyphens/>
              <w:jc w:val="center"/>
              <w:rPr>
                <w:rFonts w:cs="Times New Roman"/>
                <w:b/>
                <w:sz w:val="32"/>
                <w:szCs w:val="32"/>
              </w:rPr>
            </w:pPr>
            <w:r w:rsidRPr="00600984">
              <w:rPr>
                <w:rFonts w:cs="Times New Roman"/>
                <w:b/>
                <w:sz w:val="32"/>
              </w:rPr>
              <w:t>2</w:t>
            </w:r>
            <w:r w:rsidR="005363A8" w:rsidRPr="00600984">
              <w:rPr>
                <w:rFonts w:cs="Times New Roman"/>
                <w:b/>
                <w:sz w:val="32"/>
              </w:rPr>
              <w:t>0</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442E13">
            <w:pPr>
              <w:pStyle w:val="ListParagraph"/>
              <w:keepNext/>
              <w:keepLines/>
              <w:numPr>
                <w:ilvl w:val="2"/>
                <w:numId w:val="20"/>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6EB3FC8B" w:rsidR="00EC7C8E" w:rsidRPr="00600984" w:rsidRDefault="00F40073" w:rsidP="00EC7C8E">
            <w:pPr>
              <w:keepNext/>
              <w:keepLines/>
              <w:tabs>
                <w:tab w:val="left" w:pos="-720"/>
              </w:tabs>
              <w:suppressAutoHyphens/>
              <w:jc w:val="center"/>
              <w:rPr>
                <w:rFonts w:cs="Times New Roman"/>
                <w:b/>
                <w:sz w:val="32"/>
                <w:szCs w:val="32"/>
              </w:rPr>
            </w:pPr>
            <w:r w:rsidRPr="00600984">
              <w:rPr>
                <w:rFonts w:cs="Times New Roman"/>
                <w:b/>
                <w:sz w:val="32"/>
              </w:rPr>
              <w:t>3</w:t>
            </w:r>
            <w:r w:rsidR="005363A8" w:rsidRPr="00600984">
              <w:rPr>
                <w:rFonts w:cs="Times New Roman"/>
                <w:b/>
                <w:sz w:val="32"/>
              </w:rPr>
              <w:t>0</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442E13">
            <w:pPr>
              <w:pStyle w:val="ListParagraph"/>
              <w:keepNext/>
              <w:keepLines/>
              <w:numPr>
                <w:ilvl w:val="2"/>
                <w:numId w:val="20"/>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43AB8981" w:rsidR="00EC7C8E" w:rsidRPr="00600984" w:rsidRDefault="00F40073" w:rsidP="00EC7C8E">
            <w:pPr>
              <w:keepNext/>
              <w:keepLines/>
              <w:tabs>
                <w:tab w:val="left" w:pos="-720"/>
              </w:tabs>
              <w:suppressAutoHyphens/>
              <w:jc w:val="center"/>
              <w:rPr>
                <w:rFonts w:cs="Times New Roman"/>
                <w:b/>
                <w:bCs/>
                <w:sz w:val="32"/>
                <w:szCs w:val="32"/>
              </w:rPr>
            </w:pPr>
            <w:r w:rsidRPr="00600984">
              <w:rPr>
                <w:rFonts w:cs="Times New Roman"/>
                <w:b/>
                <w:sz w:val="32"/>
              </w:rPr>
              <w:t>3</w:t>
            </w:r>
            <w:r w:rsidR="005363A8" w:rsidRPr="00600984">
              <w:rPr>
                <w:rFonts w:cs="Times New Roman"/>
                <w:b/>
                <w:sz w:val="32"/>
              </w:rPr>
              <w:t>0</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02FC96F7"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22D678E4" w:rsidR="00EC7C8E" w:rsidRPr="009A3EA6" w:rsidRDefault="006A6BF4" w:rsidP="00EC7C8E">
            <w:pPr>
              <w:tabs>
                <w:tab w:val="left" w:pos="-720"/>
              </w:tabs>
              <w:suppressAutoHyphens/>
              <w:jc w:val="center"/>
              <w:rPr>
                <w:rFonts w:cs="Times New Roman"/>
                <w:b/>
                <w:szCs w:val="22"/>
              </w:rPr>
            </w:pPr>
            <w:r w:rsidRPr="006A6BF4">
              <w:rPr>
                <w:rFonts w:cs="Times New Roman"/>
                <w:b/>
                <w:sz w:val="36"/>
                <w:szCs w:val="24"/>
              </w:rPr>
              <w:t>RFP# 20251355418 Coding Audit Software</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6" w:name="ExA"/>
      <w:r w:rsidRPr="009A3EA6">
        <w:rPr>
          <w:rFonts w:cs="Times New Roman"/>
          <w:b/>
          <w:sz w:val="40"/>
          <w:szCs w:val="40"/>
        </w:rPr>
        <w:lastRenderedPageBreak/>
        <w:t>Exhibit A</w:t>
      </w:r>
    </w:p>
    <w:bookmarkEnd w:id="96"/>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748A6FB" w14:textId="60A1A23D" w:rsidR="00EC7C8E" w:rsidRPr="002041D7" w:rsidRDefault="006A6BF4" w:rsidP="00EC7C8E">
      <w:pPr>
        <w:jc w:val="center"/>
        <w:rPr>
          <w:rFonts w:cs="Times New Roman"/>
          <w:b/>
          <w:sz w:val="36"/>
          <w:szCs w:val="36"/>
          <w:u w:val="single"/>
        </w:rPr>
      </w:pPr>
      <w:r w:rsidRPr="006A6BF4">
        <w:rPr>
          <w:rFonts w:cs="Times New Roman"/>
          <w:b/>
          <w:sz w:val="36"/>
          <w:szCs w:val="36"/>
          <w:u w:val="single"/>
        </w:rPr>
        <w:t>RFP# 20251355418 Coding Audit Software</w:t>
      </w:r>
    </w:p>
    <w:p w14:paraId="093A92F9" w14:textId="77777777" w:rsidR="00EC7C8E" w:rsidRPr="009A3EA6" w:rsidRDefault="00EC7C8E" w:rsidP="00EC7C8E">
      <w:pPr>
        <w:jc w:val="center"/>
        <w:rPr>
          <w:rFonts w:cs="Times New Roman"/>
          <w:szCs w:val="22"/>
        </w:rPr>
      </w:pPr>
    </w:p>
    <w:p w14:paraId="27251F3E" w14:textId="350B883E" w:rsidR="00EC7C8E" w:rsidRPr="009A3EA6" w:rsidRDefault="00EC7C8E" w:rsidP="00EC7C8E">
      <w:pPr>
        <w:jc w:val="center"/>
        <w:rPr>
          <w:rFonts w:cs="Times New Roman"/>
          <w:szCs w:val="22"/>
        </w:rPr>
      </w:pPr>
    </w:p>
    <w:p w14:paraId="562C5D9F" w14:textId="77777777" w:rsidR="00EC7C8E" w:rsidRPr="009A3EA6" w:rsidRDefault="00EC7C8E" w:rsidP="00EC7C8E">
      <w:pPr>
        <w:rPr>
          <w:rFonts w:cs="Times New Roman"/>
          <w:b/>
          <w:sz w:val="24"/>
          <w:szCs w:val="24"/>
        </w:rPr>
      </w:pP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tbl>
      <w:tblPr>
        <w:tblStyle w:val="TableGrid1"/>
        <w:tblW w:w="9415" w:type="dxa"/>
        <w:jc w:val="center"/>
        <w:tblLook w:val="04A0" w:firstRow="1" w:lastRow="0" w:firstColumn="1" w:lastColumn="0" w:noHBand="0" w:noVBand="1"/>
      </w:tblPr>
      <w:tblGrid>
        <w:gridCol w:w="5342"/>
        <w:gridCol w:w="2036"/>
        <w:gridCol w:w="2037"/>
      </w:tblGrid>
      <w:tr w:rsidR="009D7996" w:rsidRPr="004B6060" w14:paraId="2F47EE1C" w14:textId="77777777" w:rsidTr="00DC5D63">
        <w:trPr>
          <w:trHeight w:val="734"/>
          <w:jc w:val="center"/>
        </w:trPr>
        <w:tc>
          <w:tcPr>
            <w:tcW w:w="5342" w:type="dxa"/>
            <w:shd w:val="clear" w:color="auto" w:fill="000000" w:themeFill="text1"/>
            <w:vAlign w:val="center"/>
          </w:tcPr>
          <w:p w14:paraId="3BE7E00A" w14:textId="6F8B001F" w:rsidR="009D7996" w:rsidRPr="004B6060" w:rsidRDefault="00EC7C8E" w:rsidP="00DC5D63">
            <w:pPr>
              <w:rPr>
                <w:rFonts w:cs="Times New Roman"/>
                <w:b/>
                <w:sz w:val="24"/>
                <w:szCs w:val="24"/>
              </w:rPr>
            </w:pPr>
            <w:r w:rsidRPr="009A3EA6">
              <w:rPr>
                <w:rFonts w:cs="Times New Roman"/>
                <w:b/>
                <w:sz w:val="24"/>
                <w:szCs w:val="24"/>
              </w:rPr>
              <w:br w:type="page"/>
            </w:r>
            <w:r w:rsidR="009D7996" w:rsidRPr="004B6060">
              <w:rPr>
                <w:rFonts w:cs="Times New Roman"/>
                <w:b/>
                <w:sz w:val="24"/>
                <w:szCs w:val="24"/>
              </w:rPr>
              <w:t>Description</w:t>
            </w:r>
          </w:p>
        </w:tc>
        <w:tc>
          <w:tcPr>
            <w:tcW w:w="2036" w:type="dxa"/>
            <w:shd w:val="clear" w:color="auto" w:fill="000000" w:themeFill="text1"/>
            <w:vAlign w:val="center"/>
          </w:tcPr>
          <w:p w14:paraId="498AB533" w14:textId="77777777" w:rsidR="009D7996" w:rsidRPr="004B6060" w:rsidRDefault="009D7996" w:rsidP="00DC5D63">
            <w:pPr>
              <w:rPr>
                <w:rFonts w:cs="Times New Roman"/>
                <w:b/>
                <w:sz w:val="24"/>
                <w:szCs w:val="24"/>
              </w:rPr>
            </w:pPr>
            <w:r w:rsidRPr="004B6060">
              <w:rPr>
                <w:rFonts w:cs="Times New Roman"/>
                <w:b/>
                <w:sz w:val="24"/>
                <w:szCs w:val="24"/>
              </w:rPr>
              <w:t>Cost</w:t>
            </w:r>
          </w:p>
        </w:tc>
        <w:tc>
          <w:tcPr>
            <w:tcW w:w="2037" w:type="dxa"/>
            <w:shd w:val="clear" w:color="auto" w:fill="000000" w:themeFill="text1"/>
            <w:vAlign w:val="center"/>
          </w:tcPr>
          <w:p w14:paraId="69565000" w14:textId="77777777" w:rsidR="009D7996" w:rsidRPr="004B6060" w:rsidRDefault="009D7996" w:rsidP="00DC5D63">
            <w:pPr>
              <w:rPr>
                <w:rFonts w:cs="Times New Roman"/>
                <w:b/>
                <w:sz w:val="24"/>
                <w:szCs w:val="24"/>
              </w:rPr>
            </w:pPr>
            <w:r w:rsidRPr="004B6060">
              <w:rPr>
                <w:rFonts w:cs="Times New Roman"/>
                <w:b/>
                <w:sz w:val="24"/>
                <w:szCs w:val="24"/>
              </w:rPr>
              <w:t>Total</w:t>
            </w:r>
          </w:p>
        </w:tc>
      </w:tr>
      <w:tr w:rsidR="009D7996" w:rsidRPr="004B6060" w14:paraId="71556BFF" w14:textId="77777777" w:rsidTr="00DC5D63">
        <w:trPr>
          <w:trHeight w:val="455"/>
          <w:jc w:val="center"/>
        </w:trPr>
        <w:tc>
          <w:tcPr>
            <w:tcW w:w="5342" w:type="dxa"/>
          </w:tcPr>
          <w:p w14:paraId="75868767" w14:textId="77777777" w:rsidR="009D7996" w:rsidRPr="004B6060" w:rsidRDefault="009D7996" w:rsidP="00DC5D63">
            <w:pPr>
              <w:rPr>
                <w:rFonts w:cs="Times New Roman"/>
                <w:b/>
                <w:sz w:val="24"/>
                <w:szCs w:val="24"/>
              </w:rPr>
            </w:pPr>
          </w:p>
        </w:tc>
        <w:tc>
          <w:tcPr>
            <w:tcW w:w="2036" w:type="dxa"/>
          </w:tcPr>
          <w:p w14:paraId="45057573" w14:textId="77777777" w:rsidR="009D7996" w:rsidRPr="004B6060" w:rsidRDefault="009D7996" w:rsidP="00DC5D63">
            <w:pPr>
              <w:rPr>
                <w:rFonts w:cs="Times New Roman"/>
                <w:b/>
                <w:sz w:val="24"/>
                <w:szCs w:val="24"/>
              </w:rPr>
            </w:pPr>
          </w:p>
        </w:tc>
        <w:tc>
          <w:tcPr>
            <w:tcW w:w="2037" w:type="dxa"/>
          </w:tcPr>
          <w:p w14:paraId="7D77A081" w14:textId="77777777" w:rsidR="009D7996" w:rsidRPr="004B6060" w:rsidRDefault="009D7996" w:rsidP="00DC5D63">
            <w:pPr>
              <w:rPr>
                <w:rFonts w:cs="Times New Roman"/>
                <w:b/>
                <w:sz w:val="24"/>
                <w:szCs w:val="24"/>
              </w:rPr>
            </w:pPr>
          </w:p>
        </w:tc>
      </w:tr>
      <w:tr w:rsidR="009D7996" w:rsidRPr="004B6060" w14:paraId="1EAED72C" w14:textId="77777777" w:rsidTr="00DC5D63">
        <w:trPr>
          <w:trHeight w:val="484"/>
          <w:jc w:val="center"/>
        </w:trPr>
        <w:tc>
          <w:tcPr>
            <w:tcW w:w="5342" w:type="dxa"/>
          </w:tcPr>
          <w:p w14:paraId="751D0EA5" w14:textId="77777777" w:rsidR="009D7996" w:rsidRPr="004B6060" w:rsidRDefault="009D7996" w:rsidP="00DC5D63">
            <w:pPr>
              <w:rPr>
                <w:rFonts w:cs="Times New Roman"/>
                <w:b/>
                <w:sz w:val="24"/>
                <w:szCs w:val="24"/>
              </w:rPr>
            </w:pPr>
          </w:p>
        </w:tc>
        <w:tc>
          <w:tcPr>
            <w:tcW w:w="2036" w:type="dxa"/>
          </w:tcPr>
          <w:p w14:paraId="76C7B744" w14:textId="77777777" w:rsidR="009D7996" w:rsidRPr="004B6060" w:rsidRDefault="009D7996" w:rsidP="00DC5D63">
            <w:pPr>
              <w:rPr>
                <w:rFonts w:cs="Times New Roman"/>
                <w:b/>
                <w:sz w:val="24"/>
                <w:szCs w:val="24"/>
              </w:rPr>
            </w:pPr>
          </w:p>
        </w:tc>
        <w:tc>
          <w:tcPr>
            <w:tcW w:w="2037" w:type="dxa"/>
          </w:tcPr>
          <w:p w14:paraId="66CE981F" w14:textId="77777777" w:rsidR="009D7996" w:rsidRPr="004B6060" w:rsidRDefault="009D7996" w:rsidP="00DC5D63">
            <w:pPr>
              <w:rPr>
                <w:rFonts w:cs="Times New Roman"/>
                <w:b/>
                <w:sz w:val="24"/>
                <w:szCs w:val="24"/>
              </w:rPr>
            </w:pPr>
          </w:p>
        </w:tc>
      </w:tr>
      <w:tr w:rsidR="009D7996" w:rsidRPr="004B6060" w14:paraId="6DCB52DA" w14:textId="77777777" w:rsidTr="00DC5D63">
        <w:trPr>
          <w:trHeight w:val="455"/>
          <w:jc w:val="center"/>
        </w:trPr>
        <w:tc>
          <w:tcPr>
            <w:tcW w:w="5342" w:type="dxa"/>
          </w:tcPr>
          <w:p w14:paraId="34817AC4" w14:textId="77777777" w:rsidR="009D7996" w:rsidRPr="004B6060" w:rsidRDefault="009D7996" w:rsidP="00DC5D63">
            <w:pPr>
              <w:rPr>
                <w:rFonts w:cs="Times New Roman"/>
                <w:b/>
                <w:sz w:val="24"/>
                <w:szCs w:val="24"/>
              </w:rPr>
            </w:pPr>
          </w:p>
        </w:tc>
        <w:tc>
          <w:tcPr>
            <w:tcW w:w="2036" w:type="dxa"/>
          </w:tcPr>
          <w:p w14:paraId="664F8B7D" w14:textId="77777777" w:rsidR="009D7996" w:rsidRPr="004B6060" w:rsidRDefault="009D7996" w:rsidP="00DC5D63">
            <w:pPr>
              <w:rPr>
                <w:rFonts w:cs="Times New Roman"/>
                <w:b/>
                <w:sz w:val="24"/>
                <w:szCs w:val="24"/>
              </w:rPr>
            </w:pPr>
          </w:p>
        </w:tc>
        <w:tc>
          <w:tcPr>
            <w:tcW w:w="2037" w:type="dxa"/>
          </w:tcPr>
          <w:p w14:paraId="14A735E5" w14:textId="77777777" w:rsidR="009D7996" w:rsidRPr="004B6060" w:rsidRDefault="009D7996" w:rsidP="00DC5D63">
            <w:pPr>
              <w:rPr>
                <w:rFonts w:cs="Times New Roman"/>
                <w:b/>
                <w:sz w:val="24"/>
                <w:szCs w:val="24"/>
              </w:rPr>
            </w:pPr>
          </w:p>
        </w:tc>
      </w:tr>
      <w:tr w:rsidR="009D7996" w:rsidRPr="004B6060" w14:paraId="0A50E108" w14:textId="77777777" w:rsidTr="00DC5D63">
        <w:trPr>
          <w:trHeight w:val="455"/>
          <w:jc w:val="center"/>
        </w:trPr>
        <w:tc>
          <w:tcPr>
            <w:tcW w:w="5342" w:type="dxa"/>
          </w:tcPr>
          <w:p w14:paraId="2C366C08" w14:textId="77777777" w:rsidR="009D7996" w:rsidRPr="004B6060" w:rsidRDefault="009D7996" w:rsidP="00DC5D63">
            <w:pPr>
              <w:rPr>
                <w:rFonts w:cs="Times New Roman"/>
                <w:b/>
                <w:sz w:val="24"/>
                <w:szCs w:val="24"/>
              </w:rPr>
            </w:pPr>
            <w:r w:rsidRPr="004B6060">
              <w:rPr>
                <w:rFonts w:cs="Times New Roman"/>
                <w:b/>
                <w:sz w:val="24"/>
                <w:szCs w:val="24"/>
              </w:rPr>
              <w:t xml:space="preserve">Other costs </w:t>
            </w:r>
          </w:p>
        </w:tc>
        <w:tc>
          <w:tcPr>
            <w:tcW w:w="2036" w:type="dxa"/>
          </w:tcPr>
          <w:p w14:paraId="3EDB4C0B" w14:textId="77777777" w:rsidR="009D7996" w:rsidRPr="004B6060" w:rsidRDefault="009D7996" w:rsidP="00DC5D63">
            <w:pPr>
              <w:rPr>
                <w:rFonts w:cs="Times New Roman"/>
                <w:b/>
                <w:sz w:val="24"/>
                <w:szCs w:val="24"/>
              </w:rPr>
            </w:pPr>
          </w:p>
        </w:tc>
        <w:tc>
          <w:tcPr>
            <w:tcW w:w="2037" w:type="dxa"/>
          </w:tcPr>
          <w:p w14:paraId="7E01135D" w14:textId="77777777" w:rsidR="009D7996" w:rsidRPr="004B6060" w:rsidRDefault="009D7996" w:rsidP="00DC5D63">
            <w:pPr>
              <w:rPr>
                <w:rFonts w:cs="Times New Roman"/>
                <w:b/>
                <w:sz w:val="24"/>
                <w:szCs w:val="24"/>
              </w:rPr>
            </w:pPr>
          </w:p>
        </w:tc>
      </w:tr>
      <w:tr w:rsidR="009D7996" w:rsidRPr="004B6060" w14:paraId="2470A9E6" w14:textId="77777777" w:rsidTr="00DC5D63">
        <w:trPr>
          <w:trHeight w:val="455"/>
          <w:jc w:val="center"/>
        </w:trPr>
        <w:tc>
          <w:tcPr>
            <w:tcW w:w="5342" w:type="dxa"/>
          </w:tcPr>
          <w:p w14:paraId="5BD5A853" w14:textId="77777777" w:rsidR="009D7996" w:rsidRPr="004B6060" w:rsidRDefault="009D7996" w:rsidP="00DC5D63">
            <w:pPr>
              <w:rPr>
                <w:rFonts w:cs="Times New Roman"/>
                <w:b/>
                <w:sz w:val="24"/>
                <w:szCs w:val="24"/>
              </w:rPr>
            </w:pPr>
            <w:r w:rsidRPr="004B6060">
              <w:rPr>
                <w:rFonts w:cs="Times New Roman"/>
                <w:b/>
                <w:sz w:val="24"/>
                <w:szCs w:val="24"/>
              </w:rPr>
              <w:t>[insert additional lines as needed]</w:t>
            </w:r>
          </w:p>
        </w:tc>
        <w:tc>
          <w:tcPr>
            <w:tcW w:w="2036" w:type="dxa"/>
          </w:tcPr>
          <w:p w14:paraId="2EA76FBD" w14:textId="77777777" w:rsidR="009D7996" w:rsidRPr="004B6060" w:rsidRDefault="009D7996" w:rsidP="00DC5D63">
            <w:pPr>
              <w:rPr>
                <w:rFonts w:cs="Times New Roman"/>
                <w:b/>
                <w:sz w:val="24"/>
                <w:szCs w:val="24"/>
              </w:rPr>
            </w:pPr>
          </w:p>
        </w:tc>
        <w:tc>
          <w:tcPr>
            <w:tcW w:w="2037" w:type="dxa"/>
          </w:tcPr>
          <w:p w14:paraId="68767B9A" w14:textId="77777777" w:rsidR="009D7996" w:rsidRPr="004B6060" w:rsidRDefault="009D7996" w:rsidP="00DC5D63">
            <w:pPr>
              <w:rPr>
                <w:rFonts w:cs="Times New Roman"/>
                <w:b/>
                <w:sz w:val="24"/>
                <w:szCs w:val="24"/>
              </w:rPr>
            </w:pPr>
          </w:p>
        </w:tc>
      </w:tr>
      <w:tr w:rsidR="009D7996" w:rsidRPr="004B6060" w14:paraId="6DB32702" w14:textId="77777777" w:rsidTr="00DC5D63">
        <w:trPr>
          <w:trHeight w:val="695"/>
          <w:jc w:val="center"/>
        </w:trPr>
        <w:tc>
          <w:tcPr>
            <w:tcW w:w="7378" w:type="dxa"/>
            <w:gridSpan w:val="2"/>
            <w:shd w:val="clear" w:color="auto" w:fill="000000" w:themeFill="text1"/>
            <w:vAlign w:val="center"/>
          </w:tcPr>
          <w:p w14:paraId="1132A610" w14:textId="77777777" w:rsidR="009D7996" w:rsidRPr="004B6060" w:rsidRDefault="009D7996" w:rsidP="00DC5D63">
            <w:pPr>
              <w:rPr>
                <w:rFonts w:cs="Times New Roman"/>
                <w:b/>
                <w:sz w:val="24"/>
                <w:szCs w:val="24"/>
              </w:rPr>
            </w:pPr>
            <w:r w:rsidRPr="004B6060">
              <w:rPr>
                <w:rFonts w:cs="Times New Roman"/>
                <w:b/>
                <w:bCs/>
                <w:sz w:val="24"/>
                <w:szCs w:val="24"/>
              </w:rPr>
              <w:t>Total Cost:</w:t>
            </w:r>
          </w:p>
        </w:tc>
        <w:tc>
          <w:tcPr>
            <w:tcW w:w="2037" w:type="dxa"/>
          </w:tcPr>
          <w:p w14:paraId="5F196E8E" w14:textId="77777777" w:rsidR="009D7996" w:rsidRPr="004B6060" w:rsidRDefault="009D7996" w:rsidP="00DC5D63">
            <w:pPr>
              <w:rPr>
                <w:rFonts w:cs="Times New Roman"/>
                <w:b/>
                <w:sz w:val="24"/>
                <w:szCs w:val="24"/>
              </w:rPr>
            </w:pPr>
          </w:p>
        </w:tc>
      </w:tr>
    </w:tbl>
    <w:p w14:paraId="48EE6228" w14:textId="7E2D2E1C" w:rsidR="00EC7C8E" w:rsidRPr="009A3EA6" w:rsidRDefault="00EC7C8E" w:rsidP="00EC7C8E">
      <w:pPr>
        <w:rPr>
          <w:rFonts w:cs="Times New Roman"/>
          <w:b/>
          <w:sz w:val="24"/>
          <w:szCs w:val="24"/>
        </w:rPr>
      </w:pPr>
    </w:p>
    <w:p w14:paraId="2F8D41F0" w14:textId="77777777" w:rsidR="009D7996" w:rsidRDefault="009D7996">
      <w:pPr>
        <w:spacing w:after="160" w:line="259" w:lineRule="auto"/>
        <w:rPr>
          <w:rFonts w:cs="Times New Roman"/>
          <w:b/>
          <w:sz w:val="40"/>
          <w:szCs w:val="40"/>
        </w:rPr>
      </w:pPr>
      <w:bookmarkStart w:id="97" w:name="ExB"/>
      <w:r>
        <w:rPr>
          <w:rFonts w:cs="Times New Roman"/>
          <w:b/>
          <w:sz w:val="40"/>
          <w:szCs w:val="40"/>
        </w:rPr>
        <w:br w:type="page"/>
      </w:r>
    </w:p>
    <w:p w14:paraId="7C386C73" w14:textId="135B45B1" w:rsidR="00EC7C8E" w:rsidRPr="009A3EA6" w:rsidRDefault="009D7996" w:rsidP="00EC7C8E">
      <w:pPr>
        <w:jc w:val="center"/>
        <w:rPr>
          <w:rFonts w:cs="Times New Roman"/>
          <w:b/>
          <w:sz w:val="40"/>
          <w:szCs w:val="40"/>
        </w:rPr>
      </w:pPr>
      <w:r>
        <w:rPr>
          <w:rFonts w:cs="Times New Roman"/>
          <w:b/>
          <w:sz w:val="40"/>
          <w:szCs w:val="40"/>
        </w:rPr>
        <w:lastRenderedPageBreak/>
        <w:t>E</w:t>
      </w:r>
      <w:r w:rsidR="00EC7C8E" w:rsidRPr="009A3EA6">
        <w:rPr>
          <w:rFonts w:cs="Times New Roman"/>
          <w:b/>
          <w:sz w:val="40"/>
          <w:szCs w:val="40"/>
        </w:rPr>
        <w:t>xhibit B</w:t>
      </w:r>
    </w:p>
    <w:bookmarkEnd w:id="97"/>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430749AF" w:rsidR="00EC7C8E" w:rsidRPr="002041D7" w:rsidRDefault="006A6BF4" w:rsidP="00EC7C8E">
            <w:pPr>
              <w:pStyle w:val="Heading2para"/>
              <w:tabs>
                <w:tab w:val="clear" w:pos="1282"/>
              </w:tabs>
              <w:spacing w:before="0" w:after="0"/>
              <w:ind w:left="0" w:firstLine="0"/>
              <w:jc w:val="center"/>
              <w:rPr>
                <w:rFonts w:cs="Times New Roman"/>
                <w:sz w:val="36"/>
                <w:szCs w:val="24"/>
              </w:rPr>
            </w:pPr>
            <w:r w:rsidRPr="006A6BF4">
              <w:rPr>
                <w:rFonts w:cs="Times New Roman"/>
                <w:b/>
                <w:sz w:val="36"/>
                <w:szCs w:val="24"/>
              </w:rPr>
              <w:t>RFP# 20251355418 Coding Audit Software</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8"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99" w:name="_Hlk22036516"/>
      <w:bookmarkEnd w:id="98"/>
      <w:r w:rsidRPr="009A3EA6">
        <w:rPr>
          <w:rFonts w:cs="Times New Roman"/>
          <w:b/>
          <w:sz w:val="40"/>
          <w:szCs w:val="40"/>
        </w:rPr>
        <w:t xml:space="preserve">Contract </w:t>
      </w:r>
    </w:p>
    <w:p w14:paraId="56B06C03" w14:textId="77777777" w:rsidR="00D90AAF" w:rsidRDefault="006A6BF4" w:rsidP="00D90AAF">
      <w:pPr>
        <w:jc w:val="center"/>
        <w:rPr>
          <w:rFonts w:cs="Times New Roman"/>
          <w:sz w:val="32"/>
          <w:szCs w:val="32"/>
        </w:rPr>
      </w:pPr>
      <w:r w:rsidRPr="006A6BF4">
        <w:rPr>
          <w:rFonts w:cs="Times New Roman"/>
          <w:b/>
          <w:bCs/>
          <w:sz w:val="36"/>
          <w:szCs w:val="36"/>
        </w:rPr>
        <w:t>RFP# 20251355418 Coding Audit Software</w:t>
      </w:r>
      <w:bookmarkStart w:id="100" w:name="_Hlk17968468"/>
    </w:p>
    <w:p w14:paraId="4E1D7228" w14:textId="77777777" w:rsidR="00D90AAF" w:rsidRDefault="00D90AAF" w:rsidP="00D90AAF">
      <w:pPr>
        <w:jc w:val="center"/>
        <w:rPr>
          <w:rFonts w:cs="Times New Roman"/>
          <w:sz w:val="32"/>
          <w:szCs w:val="32"/>
        </w:rPr>
      </w:pPr>
    </w:p>
    <w:p w14:paraId="165D0FD9" w14:textId="492C9358" w:rsidR="00C12EA9" w:rsidRPr="00D90AAF" w:rsidRDefault="00C12EA9" w:rsidP="00D90AAF">
      <w:pPr>
        <w:jc w:val="center"/>
        <w:rPr>
          <w:rFonts w:cs="Times New Roman"/>
          <w:sz w:val="32"/>
          <w:szCs w:val="32"/>
        </w:rPr>
      </w:pPr>
      <w:r w:rsidRPr="001A1CAA">
        <w:rPr>
          <w:rFonts w:cs="Times New Roman"/>
          <w:b/>
          <w:szCs w:val="22"/>
        </w:rPr>
        <w:t>JPS Required Terms &amp; Conditions</w:t>
      </w:r>
    </w:p>
    <w:p w14:paraId="0B35A744" w14:textId="77777777" w:rsidR="00C12EA9" w:rsidRDefault="00C12EA9" w:rsidP="00C1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D90AAF">
        <w:rPr>
          <w:rFonts w:cs="Times New Roman"/>
          <w:b/>
          <w:i/>
          <w:szCs w:val="22"/>
          <w:highlight w:val="yellow"/>
        </w:rPr>
        <w:t>to be added to Vendor’s proposed contract form</w:t>
      </w:r>
    </w:p>
    <w:p w14:paraId="245E8E5B" w14:textId="77777777" w:rsidR="00C12EA9" w:rsidRPr="001A1CAA" w:rsidRDefault="00C12EA9" w:rsidP="00C12E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72848544" w14:textId="77777777" w:rsidR="00C12EA9" w:rsidRPr="001A1CAA" w:rsidRDefault="00C12EA9" w:rsidP="00C12EA9">
      <w:pPr>
        <w:numPr>
          <w:ilvl w:val="0"/>
          <w:numId w:val="19"/>
        </w:numPr>
        <w:spacing w:after="120"/>
        <w:jc w:val="both"/>
        <w:rPr>
          <w:rFonts w:cs="Times New Roman"/>
          <w:szCs w:val="22"/>
        </w:rPr>
      </w:pPr>
      <w:r w:rsidRPr="001A1CAA">
        <w:rPr>
          <w:rFonts w:cs="Times New Roman"/>
          <w:szCs w:val="22"/>
          <w:u w:val="single"/>
        </w:rPr>
        <w:t>Term and Termination</w:t>
      </w:r>
      <w:r w:rsidRPr="001A1CAA">
        <w:rPr>
          <w:rFonts w:cs="Times New Roman"/>
          <w:szCs w:val="22"/>
        </w:rPr>
        <w:t>.  The parties agree that this Agreement shall be for a period of three (3) years, commencing on the Effective Date (“</w:t>
      </w:r>
      <w:r w:rsidRPr="001A1CAA">
        <w:rPr>
          <w:rFonts w:cs="Times New Roman"/>
          <w:szCs w:val="22"/>
          <w:u w:val="single"/>
        </w:rPr>
        <w:t>Initial Term</w:t>
      </w:r>
      <w:r w:rsidRPr="001A1CAA">
        <w:rPr>
          <w:rFonts w:cs="Times New Roman"/>
          <w:szCs w:val="22"/>
        </w:rPr>
        <w:t xml:space="preserve">”). Thereafter, Customer may renew the Agreement for up to two (2) additional one-year terms by providing Vendor with written notice (email notice will be acceptable) of renewal no less than thirty (30) days prior to the expiration of the </w:t>
      </w:r>
      <w:bookmarkStart w:id="101" w:name="_Hlk22036416"/>
      <w:r w:rsidRPr="001A1CAA">
        <w:rPr>
          <w:rFonts w:cs="Times New Roman"/>
          <w:szCs w:val="22"/>
        </w:rPr>
        <w:t>then-current term</w:t>
      </w:r>
      <w:bookmarkEnd w:id="101"/>
      <w:r w:rsidRPr="001A1CAA">
        <w:rPr>
          <w:rFonts w:cs="Times New Roman"/>
          <w:szCs w:val="22"/>
        </w:rPr>
        <w:t xml:space="preserve"> (any such renewal, a “</w:t>
      </w:r>
      <w:r w:rsidRPr="001A1CAA">
        <w:rPr>
          <w:rFonts w:cs="Times New Roman"/>
          <w:szCs w:val="22"/>
          <w:u w:val="single"/>
        </w:rPr>
        <w:t>Renewal Term</w:t>
      </w:r>
      <w:r w:rsidRPr="001A1CAA">
        <w:rPr>
          <w:rFonts w:cs="Times New Roman"/>
          <w:szCs w:val="22"/>
        </w:rPr>
        <w:t>” and together with the Initial Term, the “</w:t>
      </w:r>
      <w:r w:rsidRPr="001A1CAA">
        <w:rPr>
          <w:rFonts w:cs="Times New Roman"/>
          <w:szCs w:val="22"/>
          <w:u w:val="single"/>
        </w:rPr>
        <w:t>Term</w:t>
      </w:r>
      <w:r w:rsidRPr="001A1CAA">
        <w:rPr>
          <w:rFonts w:cs="Times New Roman"/>
          <w:szCs w:val="22"/>
        </w:rPr>
        <w:t>”). At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1A1CAA">
        <w:rPr>
          <w:rFonts w:cs="Times New Roman"/>
          <w:szCs w:val="22"/>
          <w:u w:val="single"/>
        </w:rPr>
        <w:t>Notice of Material Breach</w:t>
      </w:r>
      <w:r w:rsidRPr="001A1CAA">
        <w:rPr>
          <w:rFonts w:cs="Times New Roman"/>
          <w:szCs w:val="22"/>
        </w:rPr>
        <w:t>” means written notice that includes in all capital letters “NOTICE OF MATERIAL BREACH” and also includes: (</w:t>
      </w:r>
      <w:proofErr w:type="spellStart"/>
      <w:r w:rsidRPr="001A1CAA">
        <w:rPr>
          <w:rFonts w:cs="Times New Roman"/>
          <w:szCs w:val="22"/>
        </w:rPr>
        <w:t>i</w:t>
      </w:r>
      <w:proofErr w:type="spellEnd"/>
      <w:r w:rsidRPr="001A1CAA">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1A1CAA">
        <w:rPr>
          <w:rFonts w:cs="Times New Roman"/>
          <w:szCs w:val="22"/>
          <w:u w:val="single"/>
        </w:rPr>
        <w:t>Early Termination</w:t>
      </w:r>
      <w:r w:rsidRPr="001A1CAA">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1A1CAA">
        <w:rPr>
          <w:rFonts w:cs="Times New Roman"/>
          <w:szCs w:val="22"/>
        </w:rPr>
        <w:t>Customer</w:t>
      </w:r>
      <w:proofErr w:type="gramEnd"/>
      <w:r w:rsidRPr="001A1CAA">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1A1CAA">
        <w:rPr>
          <w:rFonts w:cs="Times New Roman"/>
          <w:szCs w:val="22"/>
        </w:rPr>
        <w:t>Products</w:t>
      </w:r>
      <w:proofErr w:type="gramEnd"/>
      <w:r w:rsidRPr="001A1CAA">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60F97431" w14:textId="77777777" w:rsidR="00C12EA9" w:rsidRPr="001A1CAA" w:rsidRDefault="00C12EA9" w:rsidP="00C12EA9">
      <w:pPr>
        <w:keepNext/>
        <w:numPr>
          <w:ilvl w:val="0"/>
          <w:numId w:val="19"/>
        </w:numPr>
        <w:spacing w:after="120"/>
        <w:jc w:val="both"/>
        <w:rPr>
          <w:rFonts w:cs="Times New Roman"/>
          <w:szCs w:val="22"/>
        </w:rPr>
      </w:pPr>
      <w:bookmarkStart w:id="102" w:name="_Ref25081000"/>
      <w:bookmarkStart w:id="103" w:name="_Ref34732744"/>
      <w:bookmarkStart w:id="104" w:name="_Ref5113195"/>
      <w:r w:rsidRPr="001A1CAA">
        <w:rPr>
          <w:rFonts w:cs="Times New Roman"/>
          <w:szCs w:val="22"/>
          <w:u w:val="single"/>
        </w:rPr>
        <w:t>Indemnity</w:t>
      </w:r>
      <w:r w:rsidRPr="001A1CAA">
        <w:rPr>
          <w:rFonts w:cs="Times New Roman"/>
          <w:szCs w:val="22"/>
        </w:rPr>
        <w:t>.</w:t>
      </w:r>
      <w:bookmarkEnd w:id="102"/>
      <w:bookmarkEnd w:id="103"/>
      <w:r w:rsidRPr="001A1CAA">
        <w:rPr>
          <w:rFonts w:cs="Times New Roman"/>
          <w:szCs w:val="22"/>
        </w:rPr>
        <w:t xml:space="preserve">  </w:t>
      </w:r>
    </w:p>
    <w:p w14:paraId="5CEB6A9E"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1A1CAA">
          <w:rPr>
            <w:rFonts w:cs="Times New Roman"/>
            <w:szCs w:val="22"/>
          </w:rPr>
          <w:t>AND</w:t>
        </w:r>
      </w:smartTag>
      <w:r w:rsidRPr="001A1CAA">
        <w:rPr>
          <w:rFonts w:cs="Times New Roman"/>
          <w:szCs w:val="22"/>
        </w:rPr>
        <w:t xml:space="preserve"> CONTROL </w:t>
      </w:r>
      <w:smartTag w:uri="urn:schemas-microsoft-com:office:smarttags" w:element="stockticker">
        <w:r w:rsidRPr="001A1CAA">
          <w:rPr>
            <w:rFonts w:cs="Times New Roman"/>
            <w:szCs w:val="22"/>
          </w:rPr>
          <w:t>OVER</w:t>
        </w:r>
      </w:smartTag>
      <w:r w:rsidRPr="001A1CAA">
        <w:rPr>
          <w:rFonts w:cs="Times New Roman"/>
          <w:szCs w:val="22"/>
        </w:rPr>
        <w:t xml:space="preserve"> THIS INDEMNITY TO THE EXTENT OF THE MATTERS COVERED BY SUCH OTHER EXPRESSLY PROVIDED INDEMNITY(</w:t>
      </w:r>
      <w:smartTag w:uri="urn:schemas-microsoft-com:office:smarttags" w:element="stockticker">
        <w:r w:rsidRPr="001A1CAA">
          <w:rPr>
            <w:rFonts w:cs="Times New Roman"/>
            <w:szCs w:val="22"/>
          </w:rPr>
          <w:t>IES</w:t>
        </w:r>
      </w:smartTag>
      <w:r w:rsidRPr="001A1CAA">
        <w:rPr>
          <w:rFonts w:cs="Times New Roman"/>
          <w:szCs w:val="22"/>
        </w:rPr>
        <w:t xml:space="preserve">), VENDOR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HARMLESS THE CUSTOMER, CUSTOMER’S MANAGERS, OFFICERS, AGENTS, EMPLOYEES, STAFF, REPRESENTATIVES, </w:t>
      </w:r>
      <w:smartTag w:uri="urn:schemas-microsoft-com:office:smarttags" w:element="stockticker">
        <w:r w:rsidRPr="001A1CAA">
          <w:rPr>
            <w:rFonts w:cs="Times New Roman"/>
            <w:szCs w:val="22"/>
          </w:rPr>
          <w:t>AND</w:t>
        </w:r>
      </w:smartTag>
      <w:r w:rsidRPr="001A1CAA">
        <w:rPr>
          <w:rFonts w:cs="Times New Roman"/>
          <w:szCs w:val="22"/>
        </w:rPr>
        <w:t xml:space="preserve"> DIRECTORS (COLLECTIVELY, THE “CUSTOMER INDEMNITEES”) FROM </w:t>
      </w:r>
      <w:smartTag w:uri="urn:schemas-microsoft-com:office:smarttags" w:element="stockticker">
        <w:r w:rsidRPr="001A1CAA">
          <w:rPr>
            <w:rFonts w:cs="Times New Roman"/>
            <w:szCs w:val="22"/>
          </w:rPr>
          <w:t>ALL</w:t>
        </w:r>
      </w:smartTag>
      <w:r w:rsidRPr="001A1CAA">
        <w:rPr>
          <w:rFonts w:cs="Times New Roman"/>
          <w:szCs w:val="22"/>
        </w:rPr>
        <w:t xml:space="preserve"> LOSSES (DEFINED BELOW) </w:t>
      </w:r>
      <w:smartTag w:uri="urn:schemas-microsoft-com:office:smarttags" w:element="stockticker">
        <w:r w:rsidRPr="001A1CAA">
          <w:rPr>
            <w:rFonts w:cs="Times New Roman"/>
            <w:szCs w:val="22"/>
          </w:rPr>
          <w:t>AND</w:t>
        </w:r>
      </w:smartTag>
      <w:r w:rsidRPr="001A1CAA">
        <w:rPr>
          <w:rFonts w:cs="Times New Roman"/>
          <w:szCs w:val="22"/>
        </w:rPr>
        <w:t xml:space="preserve"> SHALL DEFEND THE CUSTOMER </w:t>
      </w:r>
      <w:smartTag w:uri="urn:schemas-microsoft-com:office:smarttags" w:element="stockticker">
        <w:r w:rsidRPr="001A1CAA">
          <w:rPr>
            <w:rFonts w:cs="Times New Roman"/>
            <w:szCs w:val="22"/>
          </w:rPr>
          <w:t>AND</w:t>
        </w:r>
      </w:smartTag>
      <w:r w:rsidRPr="001A1CAA">
        <w:rPr>
          <w:rFonts w:cs="Times New Roman"/>
          <w:szCs w:val="22"/>
        </w:rPr>
        <w:t xml:space="preserve"> CUSTOMER INDEMNITEES AGAINST </w:t>
      </w:r>
      <w:smartTag w:uri="urn:schemas-microsoft-com:office:smarttags" w:element="stockticker">
        <w:r w:rsidRPr="001A1CAA">
          <w:rPr>
            <w:rFonts w:cs="Times New Roman"/>
            <w:szCs w:val="22"/>
          </w:rPr>
          <w:t>ALL</w:t>
        </w:r>
      </w:smartTag>
      <w:r w:rsidRPr="001A1CAA">
        <w:rPr>
          <w:rFonts w:cs="Times New Roman"/>
          <w:szCs w:val="22"/>
        </w:rPr>
        <w:t xml:space="preserve"> CLAIMS </w:t>
      </w:r>
      <w:smartTag w:uri="urn:schemas-microsoft-com:office:smarttags" w:element="stockticker">
        <w:r w:rsidRPr="001A1CAA">
          <w:rPr>
            <w:rFonts w:cs="Times New Roman"/>
            <w:szCs w:val="22"/>
          </w:rPr>
          <w:t>AND</w:t>
        </w:r>
      </w:smartTag>
      <w:r w:rsidRPr="001A1CAA">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1A1CAA">
          <w:rPr>
            <w:rFonts w:cs="Times New Roman"/>
            <w:szCs w:val="22"/>
          </w:rPr>
          <w:t>AND</w:t>
        </w:r>
      </w:smartTag>
      <w:r w:rsidRPr="001A1CAA">
        <w:rPr>
          <w:rFonts w:cs="Times New Roman"/>
          <w:szCs w:val="22"/>
        </w:rPr>
        <w:t xml:space="preserve">/OR ITS EMPLOYEES OR REPRESENTATIVES; (2) ANY VIOLATION OR BREACH BY VENDOR OF ITS 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TO THE CUSTOMER IN THE AGREEMENT; OR, THE </w:t>
      </w:r>
      <w:smartTag w:uri="urn:schemas-microsoft-com:office:smarttags" w:element="stockticker">
        <w:r w:rsidRPr="001A1CAA">
          <w:rPr>
            <w:rFonts w:cs="Times New Roman"/>
            <w:szCs w:val="22"/>
          </w:rPr>
          <w:t>FACT</w:t>
        </w:r>
      </w:smartTag>
      <w:r w:rsidRPr="001A1CAA">
        <w:rPr>
          <w:rFonts w:cs="Times New Roman"/>
          <w:szCs w:val="22"/>
        </w:rPr>
        <w:t xml:space="preserve"> THAT ANY OF SUCH </w:t>
      </w:r>
      <w:r w:rsidRPr="001A1CAA">
        <w:rPr>
          <w:rFonts w:cs="Times New Roman"/>
          <w:szCs w:val="22"/>
        </w:rPr>
        <w:lastRenderedPageBreak/>
        <w:t xml:space="preserve">REPRESENTATIONS </w:t>
      </w:r>
      <w:smartTag w:uri="urn:schemas-microsoft-com:office:smarttags" w:element="stockticker">
        <w:r w:rsidRPr="001A1CAA">
          <w:rPr>
            <w:rFonts w:cs="Times New Roman"/>
            <w:szCs w:val="22"/>
          </w:rPr>
          <w:t>AND</w:t>
        </w:r>
      </w:smartTag>
      <w:r w:rsidRPr="001A1CAA">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1A1CAA">
          <w:rPr>
            <w:rFonts w:cs="Times New Roman"/>
            <w:szCs w:val="22"/>
          </w:rPr>
          <w:t>AND</w:t>
        </w:r>
      </w:smartTag>
      <w:r w:rsidRPr="001A1CAA">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1A1CAA">
          <w:rPr>
            <w:rFonts w:cs="Times New Roman"/>
            <w:szCs w:val="22"/>
          </w:rPr>
          <w:t>AND</w:t>
        </w:r>
      </w:smartTag>
      <w:r w:rsidRPr="001A1CAA">
        <w:rPr>
          <w:rFonts w:cs="Times New Roman"/>
          <w:szCs w:val="22"/>
        </w:rPr>
        <w:t xml:space="preserve"> (4) PERSONAL INJURIES, DEATH OR DAMAGE TO TANGIBLE PERSONAL OR </w:t>
      </w:r>
      <w:smartTag w:uri="urn:schemas-microsoft-com:office:smarttags" w:element="stockticker">
        <w:r w:rsidRPr="001A1CAA">
          <w:rPr>
            <w:rFonts w:cs="Times New Roman"/>
            <w:szCs w:val="22"/>
          </w:rPr>
          <w:t>REAL</w:t>
        </w:r>
      </w:smartTag>
      <w:r w:rsidRPr="001A1CAA">
        <w:rPr>
          <w:rFonts w:cs="Times New Roman"/>
          <w:szCs w:val="22"/>
        </w:rPr>
        <w:t xml:space="preserve"> PROPERTY TO THE EXTENT CAUSED BY NEGLIGENT OR INTENTIONAL ACTS OR OMISSIONS OF VENDOR OR ANY VENDOR EMPLOYEE OR VENDOR REPRESENTATIVE.  </w:t>
      </w:r>
    </w:p>
    <w:p w14:paraId="4E66220A"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 xml:space="preserve">VENDOR AGREES TO, </w:t>
      </w:r>
      <w:smartTag w:uri="urn:schemas-microsoft-com:office:smarttags" w:element="stockticker">
        <w:r w:rsidRPr="001A1CAA">
          <w:rPr>
            <w:rFonts w:cs="Times New Roman"/>
            <w:szCs w:val="22"/>
          </w:rPr>
          <w:t>AND</w:t>
        </w:r>
      </w:smartTag>
      <w:r w:rsidRPr="001A1CAA">
        <w:rPr>
          <w:rFonts w:cs="Times New Roman"/>
          <w:szCs w:val="22"/>
        </w:rPr>
        <w:t xml:space="preserve"> SHALL, INDEMNIFY </w:t>
      </w:r>
      <w:smartTag w:uri="urn:schemas-microsoft-com:office:smarttags" w:element="stockticker">
        <w:r w:rsidRPr="001A1CAA">
          <w:rPr>
            <w:rFonts w:cs="Times New Roman"/>
            <w:szCs w:val="22"/>
          </w:rPr>
          <w:t>AND</w:t>
        </w:r>
      </w:smartTag>
      <w:r w:rsidRPr="001A1CAA">
        <w:rPr>
          <w:rFonts w:cs="Times New Roman"/>
          <w:szCs w:val="22"/>
        </w:rPr>
        <w:t xml:space="preserve"> HOLD CUSTOMER HARMLESS AGAINST ANY LOSSES TO THE EXTENT THE SAME ARISE OUT OF OR </w:t>
      </w:r>
      <w:smartTag w:uri="urn:schemas-microsoft-com:office:smarttags" w:element="stockticker">
        <w:r w:rsidRPr="001A1CAA">
          <w:rPr>
            <w:rFonts w:cs="Times New Roman"/>
            <w:szCs w:val="22"/>
          </w:rPr>
          <w:t>ARE</w:t>
        </w:r>
      </w:smartTag>
      <w:r w:rsidRPr="001A1CAA">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1A1CAA">
          <w:rPr>
            <w:rFonts w:cs="Times New Roman"/>
            <w:szCs w:val="22"/>
          </w:rPr>
          <w:t>AND</w:t>
        </w:r>
      </w:smartTag>
      <w:r w:rsidRPr="001A1CAA">
        <w:rPr>
          <w:rFonts w:cs="Times New Roman"/>
          <w:szCs w:val="22"/>
        </w:rPr>
        <w:t xml:space="preserve"> EXPENSES, </w:t>
      </w:r>
      <w:smartTag w:uri="urn:schemas-microsoft-com:office:smarttags" w:element="stockticker">
        <w:r w:rsidRPr="001A1CAA">
          <w:rPr>
            <w:rFonts w:cs="Times New Roman"/>
            <w:szCs w:val="22"/>
          </w:rPr>
          <w:t>AND</w:t>
        </w:r>
      </w:smartTag>
      <w:r w:rsidRPr="001A1CAA">
        <w:rPr>
          <w:rFonts w:cs="Times New Roman"/>
          <w:szCs w:val="22"/>
        </w:rPr>
        <w:t xml:space="preserve"> (3) THE PRODUCT AND/OR SERVICES AS OF THE ALLEGED DATE OF INFRINGEMENT WAS IN THE SAME FORM </w:t>
      </w:r>
      <w:smartTag w:uri="urn:schemas-microsoft-com:office:smarttags" w:element="stockticker">
        <w:r w:rsidRPr="001A1CAA">
          <w:rPr>
            <w:rFonts w:cs="Times New Roman"/>
            <w:szCs w:val="22"/>
          </w:rPr>
          <w:t>AND</w:t>
        </w:r>
      </w:smartTag>
      <w:r w:rsidRPr="001A1CAA">
        <w:rPr>
          <w:rFonts w:cs="Times New Roman"/>
          <w:szCs w:val="22"/>
        </w:rPr>
        <w:t xml:space="preserve"> CONFIGURATION AS ORIGINALLY SUPPLIED BY VENDOR </w:t>
      </w:r>
      <w:smartTag w:uri="urn:schemas-microsoft-com:office:smarttags" w:element="stockticker">
        <w:r w:rsidRPr="001A1CAA">
          <w:rPr>
            <w:rFonts w:cs="Times New Roman"/>
            <w:szCs w:val="22"/>
          </w:rPr>
          <w:t>AND</w:t>
        </w:r>
      </w:smartTag>
      <w:r w:rsidRPr="001A1CAA">
        <w:rPr>
          <w:rFonts w:cs="Times New Roman"/>
          <w:szCs w:val="22"/>
        </w:rPr>
        <w:t xml:space="preserve"> HAD NOT BEEN MODIFIED IN ANY WAY WITHOUT THE PRIOR WRITTEN CONSENT OF VENDOR.</w:t>
      </w:r>
    </w:p>
    <w:p w14:paraId="3F34B007"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 xml:space="preserve">FOR PURPOSES OF THIS SECTION, THE WORD “LOSSES” MEANS </w:t>
      </w:r>
      <w:smartTag w:uri="urn:schemas-microsoft-com:office:smarttags" w:element="stockticker">
        <w:r w:rsidRPr="001A1CAA">
          <w:rPr>
            <w:rFonts w:cs="Times New Roman"/>
            <w:szCs w:val="22"/>
          </w:rPr>
          <w:t>ALL</w:t>
        </w:r>
      </w:smartTag>
      <w:r w:rsidRPr="001A1CAA">
        <w:rPr>
          <w:rFonts w:cs="Times New Roman"/>
          <w:szCs w:val="22"/>
        </w:rPr>
        <w:t xml:space="preserve"> ASSESSMENTS, LOSSES, DAMAGES, COSTS, EXPENSES, LIABILITIES, JUDGMENTS, AWARDS, FINES, SANCTIONS, PENALTIES, CHARGES, </w:t>
      </w:r>
      <w:smartTag w:uri="urn:schemas-microsoft-com:office:smarttags" w:element="stockticker">
        <w:r w:rsidRPr="001A1CAA">
          <w:rPr>
            <w:rFonts w:cs="Times New Roman"/>
            <w:szCs w:val="22"/>
          </w:rPr>
          <w:t>AND</w:t>
        </w:r>
      </w:smartTag>
      <w:r w:rsidRPr="001A1CAA">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1A1CAA">
          <w:rPr>
            <w:rFonts w:cs="Times New Roman"/>
            <w:szCs w:val="22"/>
          </w:rPr>
          <w:t>AND</w:t>
        </w:r>
      </w:smartTag>
      <w:r w:rsidRPr="001A1CAA">
        <w:rPr>
          <w:rFonts w:cs="Times New Roman"/>
          <w:szCs w:val="22"/>
        </w:rPr>
        <w:t xml:space="preserve"> OTHER LEGAL FEES </w:t>
      </w:r>
      <w:smartTag w:uri="urn:schemas-microsoft-com:office:smarttags" w:element="stockticker">
        <w:r w:rsidRPr="001A1CAA">
          <w:rPr>
            <w:rFonts w:cs="Times New Roman"/>
            <w:szCs w:val="22"/>
          </w:rPr>
          <w:t>AND</w:t>
        </w:r>
      </w:smartTag>
      <w:r w:rsidRPr="001A1CAA">
        <w:rPr>
          <w:rFonts w:cs="Times New Roman"/>
          <w:szCs w:val="22"/>
        </w:rPr>
        <w:t xml:space="preserve"> COSTS </w:t>
      </w:r>
      <w:smartTag w:uri="urn:schemas-microsoft-com:office:smarttags" w:element="stockticker">
        <w:r w:rsidRPr="001A1CAA">
          <w:rPr>
            <w:rFonts w:cs="Times New Roman"/>
            <w:szCs w:val="22"/>
          </w:rPr>
          <w:t>AND</w:t>
        </w:r>
      </w:smartTag>
      <w:r w:rsidRPr="001A1CAA">
        <w:rPr>
          <w:rFonts w:cs="Times New Roman"/>
          <w:szCs w:val="22"/>
        </w:rPr>
        <w:t xml:space="preserve"> EXPENSES OF INVESTIGATING OR DEFENDING AGAINST SUCH CLAIM OR ALLEGATION.</w:t>
      </w:r>
    </w:p>
    <w:p w14:paraId="6351C093"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5255C4E8"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Vendor shall not be bound by the terms of any compromise or settlement agreement negotiated or concluded by Customer without the prior written consent of Vendor.</w:t>
      </w:r>
    </w:p>
    <w:bookmarkEnd w:id="104"/>
    <w:p w14:paraId="3F6FDBA3"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The terms of this Section will not apply to the extent of any use of the Products and/or Services in combination with products or devices not furnished by Vendor.</w:t>
      </w:r>
    </w:p>
    <w:p w14:paraId="4149D082" w14:textId="77777777" w:rsidR="00C12EA9" w:rsidRPr="001A1CAA" w:rsidRDefault="00C12EA9" w:rsidP="00C12EA9">
      <w:pPr>
        <w:keepNext/>
        <w:numPr>
          <w:ilvl w:val="0"/>
          <w:numId w:val="19"/>
        </w:numPr>
        <w:spacing w:after="120"/>
        <w:jc w:val="both"/>
        <w:rPr>
          <w:rFonts w:cs="Times New Roman"/>
          <w:szCs w:val="22"/>
        </w:rPr>
      </w:pPr>
      <w:bookmarkStart w:id="105" w:name="_Ref5113051"/>
      <w:r w:rsidRPr="001A1CAA">
        <w:rPr>
          <w:rFonts w:cs="Times New Roman"/>
          <w:szCs w:val="22"/>
          <w:u w:val="single"/>
        </w:rPr>
        <w:t>Confidentiality and HIPAA</w:t>
      </w:r>
      <w:r w:rsidRPr="001A1CAA">
        <w:rPr>
          <w:rFonts w:cs="Times New Roman"/>
          <w:szCs w:val="22"/>
        </w:rPr>
        <w:t>.</w:t>
      </w:r>
      <w:bookmarkEnd w:id="105"/>
      <w:r w:rsidRPr="001A1CAA">
        <w:rPr>
          <w:rFonts w:cs="Times New Roman"/>
          <w:szCs w:val="22"/>
        </w:rPr>
        <w:t> </w:t>
      </w:r>
    </w:p>
    <w:p w14:paraId="47D0F254" w14:textId="77777777" w:rsidR="00C12EA9" w:rsidRPr="001A1CAA" w:rsidRDefault="00C12EA9" w:rsidP="00C12EA9">
      <w:pPr>
        <w:spacing w:after="120"/>
        <w:ind w:firstLine="720"/>
        <w:jc w:val="both"/>
        <w:rPr>
          <w:rFonts w:cs="Times New Roman"/>
          <w:szCs w:val="22"/>
        </w:rPr>
      </w:pPr>
      <w:r w:rsidRPr="001A1CAA">
        <w:rPr>
          <w:rFonts w:cs="Times New Roman"/>
          <w:szCs w:val="22"/>
        </w:rPr>
        <w:t>(a)</w:t>
      </w:r>
      <w:r w:rsidRPr="001A1CAA">
        <w:rPr>
          <w:rFonts w:cs="Times New Roman"/>
          <w:szCs w:val="22"/>
        </w:rPr>
        <w:tab/>
        <w:t>Customer may disclose to Vendor in confidence or otherwise make available to Vendor certain material which is not generally known to the public (“</w:t>
      </w:r>
      <w:r w:rsidRPr="001A1CAA">
        <w:rPr>
          <w:rFonts w:cs="Times New Roman"/>
          <w:szCs w:val="22"/>
          <w:u w:val="single"/>
        </w:rPr>
        <w:t>Customer Confidential Information</w:t>
      </w:r>
      <w:r w:rsidRPr="001A1CAA">
        <w:rPr>
          <w:rFonts w:cs="Times New Roman"/>
          <w:szCs w:val="22"/>
        </w:rPr>
        <w:t xml:space="preserve">”),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w:t>
      </w:r>
      <w:r w:rsidRPr="001A1CAA">
        <w:rPr>
          <w:rFonts w:cs="Times New Roman"/>
          <w:szCs w:val="22"/>
        </w:rPr>
        <w:lastRenderedPageBreak/>
        <w:t>information (“PHI”) as that term is defined at 45 CFR § 160.103, which information is subject to the parties’ BAA as well as state and federal laws and regulations.</w:t>
      </w:r>
    </w:p>
    <w:p w14:paraId="35ED57F5" w14:textId="77777777" w:rsidR="00C12EA9" w:rsidRPr="001A1CAA" w:rsidRDefault="00C12EA9" w:rsidP="00C12EA9">
      <w:pPr>
        <w:spacing w:after="120"/>
        <w:ind w:firstLine="720"/>
        <w:jc w:val="both"/>
        <w:rPr>
          <w:rFonts w:cs="Times New Roman"/>
          <w:szCs w:val="22"/>
        </w:rPr>
      </w:pPr>
      <w:r w:rsidRPr="001A1CAA">
        <w:rPr>
          <w:rFonts w:cs="Times New Roman"/>
          <w:szCs w:val="22"/>
        </w:rPr>
        <w:t>(b)</w:t>
      </w:r>
      <w:r w:rsidRPr="001A1CAA">
        <w:rPr>
          <w:rFonts w:cs="Times New Roman"/>
          <w:szCs w:val="22"/>
        </w:rPr>
        <w:tab/>
        <w:t>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Vendor to Customer upon the termination or expiration of this Agreement, or sooner if demanded by Customer.</w:t>
      </w:r>
    </w:p>
    <w:p w14:paraId="6D542ADE" w14:textId="77777777" w:rsidR="00C12EA9" w:rsidRPr="001A1CAA" w:rsidRDefault="00C12EA9" w:rsidP="00C12EA9">
      <w:pPr>
        <w:spacing w:after="120"/>
        <w:ind w:firstLine="720"/>
        <w:jc w:val="both"/>
        <w:rPr>
          <w:rFonts w:cs="Times New Roman"/>
          <w:szCs w:val="22"/>
        </w:rPr>
      </w:pPr>
      <w:r w:rsidRPr="001A1CAA">
        <w:rPr>
          <w:rFonts w:cs="Times New Roman"/>
          <w:szCs w:val="22"/>
        </w:rPr>
        <w:t>(c)</w:t>
      </w:r>
      <w:r w:rsidRPr="001A1CAA">
        <w:rPr>
          <w:rFonts w:cs="Times New Roman"/>
          <w:szCs w:val="22"/>
        </w:rPr>
        <w:tab/>
        <w:t xml:space="preserve">Subject to the requirements of the limitations stated in Section </w:t>
      </w:r>
      <w:r w:rsidRPr="001A1CAA">
        <w:rPr>
          <w:rFonts w:cs="Times New Roman"/>
          <w:szCs w:val="22"/>
        </w:rPr>
        <w:fldChar w:fldCharType="begin"/>
      </w:r>
      <w:r w:rsidRPr="001A1CAA">
        <w:rPr>
          <w:rFonts w:cs="Times New Roman"/>
          <w:szCs w:val="22"/>
        </w:rPr>
        <w:instrText xml:space="preserve"> REF _Ref27554830 \r \h  \* MERGEFORMAT </w:instrText>
      </w:r>
      <w:r w:rsidRPr="001A1CAA">
        <w:rPr>
          <w:rFonts w:cs="Times New Roman"/>
          <w:szCs w:val="22"/>
        </w:rPr>
      </w:r>
      <w:r w:rsidRPr="001A1CAA">
        <w:rPr>
          <w:rFonts w:cs="Times New Roman"/>
          <w:szCs w:val="22"/>
        </w:rPr>
        <w:fldChar w:fldCharType="separate"/>
      </w:r>
      <w:r w:rsidRPr="001A1CAA">
        <w:rPr>
          <w:rFonts w:cs="Times New Roman"/>
          <w:szCs w:val="22"/>
        </w:rPr>
        <w:t>9</w:t>
      </w:r>
      <w:r w:rsidRPr="001A1CAA">
        <w:rPr>
          <w:rFonts w:cs="Times New Roman"/>
          <w:szCs w:val="22"/>
        </w:rPr>
        <w:fldChar w:fldCharType="end"/>
      </w:r>
      <w:r w:rsidRPr="001A1CAA">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50FD70D2" w14:textId="77777777" w:rsidR="00C12EA9" w:rsidRPr="001A1CAA" w:rsidRDefault="00C12EA9" w:rsidP="00C12EA9">
      <w:pPr>
        <w:spacing w:after="120"/>
        <w:ind w:firstLine="720"/>
        <w:jc w:val="both"/>
        <w:rPr>
          <w:rFonts w:cs="Times New Roman"/>
          <w:szCs w:val="22"/>
        </w:rPr>
      </w:pPr>
      <w:r w:rsidRPr="001A1CAA">
        <w:rPr>
          <w:rFonts w:cs="Times New Roman"/>
          <w:szCs w:val="22"/>
        </w:rPr>
        <w:t>(d)</w:t>
      </w:r>
      <w:r w:rsidRPr="001A1CAA">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1A1CAA">
        <w:rPr>
          <w:rFonts w:cs="Times New Roman"/>
          <w:szCs w:val="22"/>
          <w:u w:val="single"/>
        </w:rPr>
        <w:t>Prior NDA</w:t>
      </w:r>
      <w:r w:rsidRPr="001A1CAA">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25DE10F7" w14:textId="77777777" w:rsidR="00C12EA9" w:rsidRPr="001A1CAA" w:rsidRDefault="00C12EA9" w:rsidP="00C12EA9">
      <w:pPr>
        <w:spacing w:after="120"/>
        <w:ind w:firstLine="720"/>
        <w:jc w:val="both"/>
        <w:rPr>
          <w:rFonts w:cs="Times New Roman"/>
          <w:szCs w:val="22"/>
        </w:rPr>
      </w:pPr>
      <w:r w:rsidRPr="001A1CAA">
        <w:rPr>
          <w:rFonts w:cs="Times New Roman"/>
          <w:szCs w:val="22"/>
        </w:rPr>
        <w:t>(e)</w:t>
      </w:r>
      <w:r w:rsidRPr="001A1CAA">
        <w:rPr>
          <w:rFonts w:cs="Times New Roman"/>
          <w:szCs w:val="22"/>
        </w:rPr>
        <w:tab/>
        <w:t>The parties acknowledge the existence of applicable legal requirements pursuant to the federal Health Insurance Portability and Accountability Act of 1996 and the regulations promulgated thereunder (collectively “</w:t>
      </w:r>
      <w:r w:rsidRPr="001A1CAA">
        <w:rPr>
          <w:rFonts w:cs="Times New Roman"/>
          <w:szCs w:val="22"/>
          <w:u w:val="single"/>
        </w:rPr>
        <w:t>HIPAA</w:t>
      </w:r>
      <w:r w:rsidRPr="001A1CAA">
        <w:rPr>
          <w:rFonts w:cs="Times New Roman"/>
          <w:szCs w:val="22"/>
        </w:rPr>
        <w:t xml:space="preserve">”). Attached to and incorporated in this Agreement as </w:t>
      </w:r>
      <w:r w:rsidRPr="001A1CAA">
        <w:rPr>
          <w:rFonts w:cs="Times New Roman"/>
          <w:b/>
          <w:szCs w:val="22"/>
        </w:rPr>
        <w:t>[Exhibit 1]</w:t>
      </w:r>
      <w:r w:rsidRPr="001A1CAA">
        <w:rPr>
          <w:rFonts w:cs="Times New Roman"/>
          <w:szCs w:val="22"/>
        </w:rPr>
        <w:t xml:space="preserve"> is Customer’s standard Business Associate Agreement (“</w:t>
      </w:r>
      <w:r w:rsidRPr="001A1CAA">
        <w:rPr>
          <w:rFonts w:cs="Times New Roman"/>
          <w:szCs w:val="22"/>
          <w:u w:val="single"/>
        </w:rPr>
        <w:t>BAA</w:t>
      </w:r>
      <w:r w:rsidRPr="001A1CAA">
        <w:rPr>
          <w:rFonts w:cs="Times New Roman"/>
          <w:szCs w:val="22"/>
        </w:rPr>
        <w:t>”). Vendor acknowledges that for all purposes under the BAA and this Agreement, Customer is a “</w:t>
      </w:r>
      <w:r w:rsidRPr="001A1CAA">
        <w:rPr>
          <w:rFonts w:cs="Times New Roman"/>
          <w:szCs w:val="22"/>
          <w:u w:val="single"/>
        </w:rPr>
        <w:t>Covered Entity</w:t>
      </w:r>
      <w:proofErr w:type="gramStart"/>
      <w:r w:rsidRPr="001A1CAA">
        <w:rPr>
          <w:rFonts w:cs="Times New Roman"/>
          <w:szCs w:val="22"/>
        </w:rPr>
        <w:t>”</w:t>
      </w:r>
      <w:proofErr w:type="gramEnd"/>
      <w:r w:rsidRPr="001A1CAA">
        <w:rPr>
          <w:rFonts w:cs="Times New Roman"/>
          <w:szCs w:val="22"/>
        </w:rPr>
        <w:t xml:space="preserve"> and Vendor is a “</w:t>
      </w:r>
      <w:r w:rsidRPr="001A1CAA">
        <w:rPr>
          <w:rFonts w:cs="Times New Roman"/>
          <w:szCs w:val="22"/>
          <w:u w:val="single"/>
        </w:rPr>
        <w:t>Business Associate</w:t>
      </w:r>
      <w:r w:rsidRPr="001A1CAA">
        <w:rPr>
          <w:rFonts w:cs="Times New Roman"/>
          <w:szCs w:val="22"/>
        </w:rPr>
        <w:t xml:space="preserve">”. Furthermore, Vendor agrees to comply with and satisfy </w:t>
      </w:r>
      <w:proofErr w:type="gramStart"/>
      <w:r w:rsidRPr="001A1CAA">
        <w:rPr>
          <w:rFonts w:cs="Times New Roman"/>
          <w:szCs w:val="22"/>
        </w:rPr>
        <w:t>all of</w:t>
      </w:r>
      <w:proofErr w:type="gramEnd"/>
      <w:r w:rsidRPr="001A1CAA">
        <w:rPr>
          <w:rFonts w:cs="Times New Roman"/>
          <w:szCs w:val="22"/>
        </w:rPr>
        <w:t xml:space="preserve"> the terms and conditions of the BAA applicable to a Business Associate. Any violation of or failure to satisfy the terms and conditions of the BAA shall be a breach of this Agreement. </w:t>
      </w:r>
    </w:p>
    <w:p w14:paraId="533DA40E" w14:textId="77777777" w:rsidR="00C12EA9" w:rsidRPr="001A1CAA" w:rsidRDefault="00C12EA9" w:rsidP="00C12EA9">
      <w:pPr>
        <w:spacing w:after="120"/>
        <w:ind w:firstLine="720"/>
        <w:jc w:val="both"/>
        <w:rPr>
          <w:rFonts w:cs="Times New Roman"/>
          <w:szCs w:val="22"/>
        </w:rPr>
      </w:pPr>
      <w:r w:rsidRPr="001A1CAA">
        <w:rPr>
          <w:rFonts w:cs="Times New Roman"/>
          <w:szCs w:val="22"/>
        </w:rPr>
        <w:t>(f)</w:t>
      </w:r>
      <w:r w:rsidRPr="001A1CAA">
        <w:rPr>
          <w:rFonts w:cs="Times New Roman"/>
          <w:szCs w:val="22"/>
        </w:rPr>
        <w:tab/>
        <w:t>This Section titled “Confidentiality and HIPAA</w:t>
      </w:r>
      <w:proofErr w:type="gramStart"/>
      <w:r w:rsidRPr="001A1CAA">
        <w:rPr>
          <w:rFonts w:cs="Times New Roman"/>
          <w:szCs w:val="22"/>
        </w:rPr>
        <w:t>”</w:t>
      </w:r>
      <w:proofErr w:type="gramEnd"/>
      <w:r w:rsidRPr="001A1CAA">
        <w:rPr>
          <w:rFonts w:cs="Times New Roman"/>
          <w:szCs w:val="22"/>
        </w:rPr>
        <w:t xml:space="preserve"> and the BAA shall survive the termination or expiration of the Agreement. </w:t>
      </w:r>
    </w:p>
    <w:p w14:paraId="7ECB7C22" w14:textId="77777777" w:rsidR="00C12EA9" w:rsidRPr="001A1CAA" w:rsidRDefault="00C12EA9" w:rsidP="00C12EA9">
      <w:pPr>
        <w:numPr>
          <w:ilvl w:val="0"/>
          <w:numId w:val="19"/>
        </w:numPr>
        <w:spacing w:after="120"/>
        <w:jc w:val="both"/>
        <w:rPr>
          <w:rFonts w:cs="Times New Roman"/>
          <w:szCs w:val="22"/>
        </w:rPr>
      </w:pPr>
      <w:bookmarkStart w:id="106" w:name="_Ref61425616"/>
      <w:bookmarkStart w:id="107" w:name="_Ref19704036"/>
      <w:bookmarkStart w:id="108" w:name="_Hlk25156404"/>
      <w:r w:rsidRPr="001A1CAA">
        <w:rPr>
          <w:rFonts w:cs="Times New Roman"/>
          <w:szCs w:val="22"/>
          <w:u w:val="single"/>
        </w:rPr>
        <w:t>Expenses</w:t>
      </w:r>
      <w:r w:rsidRPr="001A1CAA">
        <w:rPr>
          <w:rFonts w:cs="Times New Roman"/>
          <w:szCs w:val="22"/>
        </w:rPr>
        <w:t>. Vendor will invoice Customer monthly for the Expenses (defined below) incurred during the applicable monthly period in performing the Services. “</w:t>
      </w:r>
      <w:r w:rsidRPr="001A1CAA">
        <w:rPr>
          <w:rFonts w:cs="Times New Roman"/>
          <w:szCs w:val="22"/>
          <w:u w:val="single"/>
        </w:rPr>
        <w:t>Expenses</w:t>
      </w:r>
      <w:r w:rsidRPr="001A1CAA">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1A1CAA">
        <w:rPr>
          <w:rFonts w:cs="Times New Roman"/>
          <w:szCs w:val="22"/>
        </w:rPr>
        <w:t>i</w:t>
      </w:r>
      <w:proofErr w:type="spellEnd"/>
      <w:r w:rsidRPr="001A1CAA">
        <w:rPr>
          <w:rFonts w:cs="Times New Roman"/>
          <w:szCs w:val="22"/>
        </w:rPr>
        <w:t>) $_______ [</w:t>
      </w:r>
      <w:r w:rsidRPr="001A1CAA">
        <w:rPr>
          <w:rFonts w:cs="Times New Roman"/>
          <w:szCs w:val="22"/>
          <w:highlight w:val="lightGray"/>
        </w:rPr>
        <w:t>amount TBD based on expected travel, etc.</w:t>
      </w:r>
      <w:r w:rsidRPr="001A1CAA">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1A1CAA">
          <w:rPr>
            <w:rStyle w:val="Hyperlink"/>
            <w:rFonts w:eastAsiaTheme="majorEastAsia" w:cs="Times New Roman"/>
            <w:szCs w:val="22"/>
          </w:rPr>
          <w:t>https://www.gsa.gov/travel/plan-book/per-diem-rates/per-diem-rates-lookup</w:t>
        </w:r>
      </w:hyperlink>
      <w:r w:rsidRPr="001A1CAA">
        <w:rPr>
          <w:rFonts w:cs="Times New Roman"/>
          <w:szCs w:val="22"/>
        </w:rPr>
        <w:t>.</w:t>
      </w:r>
      <w:bookmarkEnd w:id="106"/>
    </w:p>
    <w:p w14:paraId="5F661664" w14:textId="77777777" w:rsidR="00C12EA9" w:rsidRPr="001A1CAA" w:rsidRDefault="00C12EA9" w:rsidP="00C12EA9">
      <w:pPr>
        <w:keepNext/>
        <w:numPr>
          <w:ilvl w:val="0"/>
          <w:numId w:val="19"/>
        </w:numPr>
        <w:spacing w:after="120"/>
        <w:jc w:val="both"/>
        <w:rPr>
          <w:rFonts w:cs="Times New Roman"/>
          <w:szCs w:val="22"/>
        </w:rPr>
      </w:pPr>
      <w:r w:rsidRPr="001A1CAA">
        <w:rPr>
          <w:rFonts w:cs="Times New Roman"/>
          <w:szCs w:val="22"/>
          <w:u w:val="single"/>
        </w:rPr>
        <w:lastRenderedPageBreak/>
        <w:t>Exclusion and Ethics</w:t>
      </w:r>
      <w:r w:rsidRPr="001A1CAA">
        <w:rPr>
          <w:rFonts w:cs="Times New Roman"/>
          <w:szCs w:val="22"/>
        </w:rPr>
        <w:t>.</w:t>
      </w:r>
      <w:bookmarkEnd w:id="107"/>
      <w:r w:rsidRPr="001A1CAA">
        <w:rPr>
          <w:rFonts w:cs="Times New Roman"/>
          <w:szCs w:val="22"/>
        </w:rPr>
        <w:t xml:space="preserve">   </w:t>
      </w:r>
    </w:p>
    <w:p w14:paraId="6A75E5D9"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Vendor agrees that it will immediately report in writing to the Customer in the event</w:t>
      </w:r>
      <w:proofErr w:type="gramStart"/>
      <w:r w:rsidRPr="001A1CAA">
        <w:rPr>
          <w:rFonts w:cs="Times New Roman"/>
          <w:szCs w:val="22"/>
        </w:rPr>
        <w:t>, if</w:t>
      </w:r>
      <w:proofErr w:type="gramEnd"/>
      <w:r w:rsidRPr="001A1CAA">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47FFA8C6" w14:textId="77777777" w:rsidR="00C12EA9" w:rsidRPr="001A1CAA" w:rsidRDefault="00C12EA9" w:rsidP="00C12EA9">
      <w:pPr>
        <w:numPr>
          <w:ilvl w:val="1"/>
          <w:numId w:val="19"/>
        </w:numPr>
        <w:spacing w:after="120"/>
        <w:jc w:val="both"/>
        <w:rPr>
          <w:rFonts w:cs="Times New Roman"/>
          <w:szCs w:val="22"/>
        </w:rPr>
      </w:pPr>
      <w:bookmarkStart w:id="109" w:name="_Ref25081506"/>
      <w:r w:rsidRPr="001A1CAA">
        <w:rPr>
          <w:rFonts w:cs="Times New Roman"/>
          <w:szCs w:val="22"/>
        </w:rPr>
        <w:t>Vendor warrants and represents to Customer that Vendor has never been:</w:t>
      </w:r>
      <w:bookmarkEnd w:id="109"/>
    </w:p>
    <w:p w14:paraId="35FA7FD5" w14:textId="77777777" w:rsidR="00C12EA9" w:rsidRPr="001A1CAA" w:rsidRDefault="00C12EA9" w:rsidP="00C12EA9">
      <w:pPr>
        <w:numPr>
          <w:ilvl w:val="2"/>
          <w:numId w:val="19"/>
        </w:numPr>
        <w:spacing w:after="120"/>
        <w:jc w:val="both"/>
        <w:rPr>
          <w:rFonts w:cs="Times New Roman"/>
          <w:szCs w:val="22"/>
        </w:rPr>
      </w:pPr>
      <w:r w:rsidRPr="001A1CAA">
        <w:rPr>
          <w:rFonts w:cs="Times New Roman"/>
          <w:szCs w:val="22"/>
        </w:rPr>
        <w:t xml:space="preserve">convicted of a criminal </w:t>
      </w:r>
      <w:proofErr w:type="gramStart"/>
      <w:r w:rsidRPr="001A1CAA">
        <w:rPr>
          <w:rFonts w:cs="Times New Roman"/>
          <w:szCs w:val="22"/>
        </w:rPr>
        <w:t>offense;</w:t>
      </w:r>
      <w:proofErr w:type="gramEnd"/>
    </w:p>
    <w:p w14:paraId="6606E84A" w14:textId="77777777" w:rsidR="00C12EA9" w:rsidRPr="001A1CAA" w:rsidRDefault="00C12EA9" w:rsidP="00C12EA9">
      <w:pPr>
        <w:numPr>
          <w:ilvl w:val="2"/>
          <w:numId w:val="19"/>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r w:rsidRPr="001A1CAA">
        <w:rPr>
          <w:rFonts w:cs="Times New Roman"/>
          <w:szCs w:val="22"/>
        </w:rPr>
        <w:t xml:space="preserve"> </w:t>
      </w:r>
    </w:p>
    <w:p w14:paraId="320A5DE3" w14:textId="77777777" w:rsidR="00C12EA9" w:rsidRPr="001A1CAA" w:rsidRDefault="00C12EA9" w:rsidP="00C12EA9">
      <w:pPr>
        <w:numPr>
          <w:ilvl w:val="2"/>
          <w:numId w:val="19"/>
        </w:numPr>
        <w:spacing w:after="120"/>
        <w:jc w:val="both"/>
        <w:rPr>
          <w:rFonts w:cs="Times New Roman"/>
          <w:szCs w:val="22"/>
        </w:rPr>
      </w:pPr>
      <w:r w:rsidRPr="001A1CAA">
        <w:rPr>
          <w:rFonts w:cs="Times New Roman"/>
          <w:szCs w:val="22"/>
        </w:rPr>
        <w:t xml:space="preserve">sanctioned by any federal or state law enforcement, regulatory or licensing agency; or, </w:t>
      </w:r>
    </w:p>
    <w:p w14:paraId="52C0A2BB" w14:textId="77777777" w:rsidR="00C12EA9" w:rsidRPr="001A1CAA" w:rsidRDefault="00C12EA9" w:rsidP="00C12EA9">
      <w:pPr>
        <w:numPr>
          <w:ilvl w:val="2"/>
          <w:numId w:val="19"/>
        </w:numPr>
        <w:spacing w:after="120"/>
        <w:jc w:val="both"/>
        <w:rPr>
          <w:rFonts w:cs="Times New Roman"/>
          <w:szCs w:val="22"/>
        </w:rPr>
      </w:pPr>
      <w:r w:rsidRPr="001A1CAA">
        <w:rPr>
          <w:rFonts w:cs="Times New Roman"/>
          <w:szCs w:val="22"/>
        </w:rPr>
        <w:t xml:space="preserve">excluded from any state or federal healthcare program.  </w:t>
      </w:r>
    </w:p>
    <w:p w14:paraId="432FD4E6" w14:textId="77777777" w:rsidR="00C12EA9" w:rsidRPr="001A1CAA" w:rsidRDefault="00C12EA9" w:rsidP="00C12EA9">
      <w:pPr>
        <w:numPr>
          <w:ilvl w:val="1"/>
          <w:numId w:val="19"/>
        </w:numPr>
        <w:spacing w:after="120"/>
        <w:jc w:val="both"/>
        <w:rPr>
          <w:rFonts w:cs="Times New Roman"/>
          <w:szCs w:val="22"/>
        </w:rPr>
      </w:pPr>
      <w:bookmarkStart w:id="110" w:name="_Ref25081515"/>
      <w:r w:rsidRPr="001A1CAA">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1D0743CA" w14:textId="77777777" w:rsidR="00C12EA9" w:rsidRPr="001A1CAA" w:rsidRDefault="00C12EA9" w:rsidP="00C12EA9">
      <w:pPr>
        <w:numPr>
          <w:ilvl w:val="2"/>
          <w:numId w:val="19"/>
        </w:numPr>
        <w:spacing w:after="120"/>
        <w:jc w:val="both"/>
        <w:rPr>
          <w:rFonts w:cs="Times New Roman"/>
          <w:szCs w:val="22"/>
        </w:rPr>
      </w:pPr>
      <w:r w:rsidRPr="001A1CAA">
        <w:rPr>
          <w:rFonts w:cs="Times New Roman"/>
          <w:szCs w:val="22"/>
        </w:rPr>
        <w:t xml:space="preserve">is currently under criminal investigation or any investigation that could result in debarment or exclusion from federally or state funded healthcare programs; or </w:t>
      </w:r>
    </w:p>
    <w:p w14:paraId="3AC053C1" w14:textId="77777777" w:rsidR="00C12EA9" w:rsidRPr="001A1CAA" w:rsidRDefault="00C12EA9" w:rsidP="00C12EA9">
      <w:pPr>
        <w:numPr>
          <w:ilvl w:val="2"/>
          <w:numId w:val="19"/>
        </w:numPr>
        <w:spacing w:after="120"/>
        <w:jc w:val="both"/>
        <w:rPr>
          <w:rFonts w:cs="Times New Roman"/>
          <w:szCs w:val="22"/>
        </w:rPr>
      </w:pPr>
      <w:r w:rsidRPr="001A1CAA">
        <w:rPr>
          <w:rFonts w:cs="Times New Roman"/>
          <w:szCs w:val="22"/>
        </w:rPr>
        <w:t>has ever been:</w:t>
      </w:r>
    </w:p>
    <w:p w14:paraId="7F59F5DD" w14:textId="77777777" w:rsidR="00C12EA9" w:rsidRPr="001A1CAA" w:rsidRDefault="00C12EA9" w:rsidP="00C12EA9">
      <w:pPr>
        <w:numPr>
          <w:ilvl w:val="3"/>
          <w:numId w:val="19"/>
        </w:numPr>
        <w:spacing w:after="120"/>
        <w:jc w:val="both"/>
        <w:rPr>
          <w:rFonts w:cs="Times New Roman"/>
          <w:szCs w:val="22"/>
        </w:rPr>
      </w:pPr>
      <w:r w:rsidRPr="001A1CAA">
        <w:rPr>
          <w:rFonts w:cs="Times New Roman"/>
          <w:szCs w:val="22"/>
        </w:rPr>
        <w:t xml:space="preserve">convicted of a criminal offense that is a felony or a misdemeanor of moral </w:t>
      </w:r>
      <w:proofErr w:type="gramStart"/>
      <w:r w:rsidRPr="001A1CAA">
        <w:rPr>
          <w:rFonts w:cs="Times New Roman"/>
          <w:szCs w:val="22"/>
        </w:rPr>
        <w:t>turpitude;</w:t>
      </w:r>
      <w:proofErr w:type="gramEnd"/>
    </w:p>
    <w:p w14:paraId="393A2EEC" w14:textId="77777777" w:rsidR="00C12EA9" w:rsidRPr="001A1CAA" w:rsidRDefault="00C12EA9" w:rsidP="00C12EA9">
      <w:pPr>
        <w:numPr>
          <w:ilvl w:val="3"/>
          <w:numId w:val="19"/>
        </w:numPr>
        <w:spacing w:after="120"/>
        <w:jc w:val="both"/>
        <w:rPr>
          <w:rFonts w:cs="Times New Roman"/>
          <w:szCs w:val="22"/>
        </w:rPr>
      </w:pPr>
      <w:r w:rsidRPr="001A1CAA">
        <w:rPr>
          <w:rFonts w:cs="Times New Roman"/>
          <w:szCs w:val="22"/>
        </w:rPr>
        <w:t xml:space="preserve">listed by a federal agency as debarred, excluded or otherwise ineligible for Federal plan </w:t>
      </w:r>
      <w:proofErr w:type="gramStart"/>
      <w:r w:rsidRPr="001A1CAA">
        <w:rPr>
          <w:rFonts w:cs="Times New Roman"/>
          <w:szCs w:val="22"/>
        </w:rPr>
        <w:t>participation;</w:t>
      </w:r>
      <w:proofErr w:type="gramEnd"/>
    </w:p>
    <w:p w14:paraId="0826F585" w14:textId="77777777" w:rsidR="00C12EA9" w:rsidRPr="001A1CAA" w:rsidRDefault="00C12EA9" w:rsidP="00C12EA9">
      <w:pPr>
        <w:numPr>
          <w:ilvl w:val="3"/>
          <w:numId w:val="19"/>
        </w:numPr>
        <w:spacing w:after="120"/>
        <w:jc w:val="both"/>
        <w:rPr>
          <w:rFonts w:cs="Times New Roman"/>
          <w:szCs w:val="22"/>
        </w:rPr>
      </w:pPr>
      <w:r w:rsidRPr="001A1CAA">
        <w:rPr>
          <w:rFonts w:cs="Times New Roman"/>
          <w:szCs w:val="22"/>
        </w:rPr>
        <w:t>sanctioned by any federal or state law enforcement, regulatory or licensing agency; or,</w:t>
      </w:r>
    </w:p>
    <w:p w14:paraId="59A5A45D" w14:textId="77777777" w:rsidR="00C12EA9" w:rsidRPr="001A1CAA" w:rsidRDefault="00C12EA9" w:rsidP="00C12EA9">
      <w:pPr>
        <w:numPr>
          <w:ilvl w:val="3"/>
          <w:numId w:val="19"/>
        </w:numPr>
        <w:spacing w:after="120"/>
        <w:jc w:val="both"/>
        <w:rPr>
          <w:rFonts w:cs="Times New Roman"/>
          <w:szCs w:val="22"/>
        </w:rPr>
      </w:pPr>
      <w:r w:rsidRPr="001A1CAA">
        <w:rPr>
          <w:rFonts w:cs="Times New Roman"/>
          <w:szCs w:val="22"/>
        </w:rPr>
        <w:t>excluded from any state or federal healthcare program.</w:t>
      </w:r>
    </w:p>
    <w:p w14:paraId="429F74B4"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 xml:space="preserve">If any of the foregoing representations in this Section </w:t>
      </w:r>
      <w:r w:rsidRPr="001A1CAA">
        <w:rPr>
          <w:rFonts w:cs="Times New Roman"/>
          <w:szCs w:val="22"/>
        </w:rPr>
        <w:fldChar w:fldCharType="begin"/>
      </w:r>
      <w:r w:rsidRPr="001A1CAA">
        <w:rPr>
          <w:rFonts w:cs="Times New Roman"/>
          <w:szCs w:val="22"/>
        </w:rPr>
        <w:instrText xml:space="preserve"> REF _Ref25081506 \w \h  \* MERGEFORMAT </w:instrText>
      </w:r>
      <w:r w:rsidRPr="001A1CAA">
        <w:rPr>
          <w:rFonts w:cs="Times New Roman"/>
          <w:szCs w:val="22"/>
        </w:rPr>
      </w:r>
      <w:r w:rsidRPr="001A1CAA">
        <w:rPr>
          <w:rFonts w:cs="Times New Roman"/>
          <w:szCs w:val="22"/>
        </w:rPr>
        <w:fldChar w:fldCharType="separate"/>
      </w:r>
      <w:r w:rsidRPr="001A1CAA">
        <w:rPr>
          <w:rFonts w:cs="Times New Roman"/>
          <w:szCs w:val="22"/>
        </w:rPr>
        <w:t>5(b)</w:t>
      </w:r>
      <w:r w:rsidRPr="001A1CAA">
        <w:rPr>
          <w:rFonts w:cs="Times New Roman"/>
          <w:szCs w:val="22"/>
        </w:rPr>
        <w:fldChar w:fldCharType="end"/>
      </w:r>
      <w:r w:rsidRPr="001A1CAA">
        <w:rPr>
          <w:rFonts w:cs="Times New Roman"/>
          <w:szCs w:val="22"/>
        </w:rPr>
        <w:t xml:space="preserve"> or </w:t>
      </w:r>
      <w:r w:rsidRPr="001A1CAA">
        <w:rPr>
          <w:rFonts w:cs="Times New Roman"/>
          <w:szCs w:val="22"/>
        </w:rPr>
        <w:fldChar w:fldCharType="begin"/>
      </w:r>
      <w:r w:rsidRPr="001A1CAA">
        <w:rPr>
          <w:rFonts w:cs="Times New Roman"/>
          <w:szCs w:val="22"/>
        </w:rPr>
        <w:instrText xml:space="preserve"> REF _Ref25081515 \n \h  \* MERGEFORMAT </w:instrText>
      </w:r>
      <w:r w:rsidRPr="001A1CAA">
        <w:rPr>
          <w:rFonts w:cs="Times New Roman"/>
          <w:szCs w:val="22"/>
        </w:rPr>
      </w:r>
      <w:r w:rsidRPr="001A1CAA">
        <w:rPr>
          <w:rFonts w:cs="Times New Roman"/>
          <w:szCs w:val="22"/>
        </w:rPr>
        <w:fldChar w:fldCharType="separate"/>
      </w:r>
      <w:r w:rsidRPr="001A1CAA">
        <w:rPr>
          <w:rFonts w:cs="Times New Roman"/>
          <w:szCs w:val="22"/>
        </w:rPr>
        <w:t>(c)</w:t>
      </w:r>
      <w:r w:rsidRPr="001A1CAA">
        <w:rPr>
          <w:rFonts w:cs="Times New Roman"/>
          <w:szCs w:val="22"/>
        </w:rPr>
        <w:fldChar w:fldCharType="end"/>
      </w:r>
      <w:r w:rsidRPr="001A1CAA">
        <w:rPr>
          <w:rFonts w:cs="Times New Roman"/>
          <w:szCs w:val="22"/>
        </w:rPr>
        <w:t xml:space="preserve"> ceases to be true, Vendor will immediately report same in writing to the Customer.</w:t>
      </w:r>
    </w:p>
    <w:p w14:paraId="7A4CECF6"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8"/>
    <w:p w14:paraId="742B95D2" w14:textId="77777777" w:rsidR="00C12EA9" w:rsidRPr="001A1CAA" w:rsidRDefault="00C12EA9" w:rsidP="00C12EA9">
      <w:pPr>
        <w:numPr>
          <w:ilvl w:val="0"/>
          <w:numId w:val="19"/>
        </w:numPr>
        <w:spacing w:after="120"/>
        <w:jc w:val="both"/>
        <w:rPr>
          <w:rFonts w:cs="Times New Roman"/>
          <w:szCs w:val="22"/>
        </w:rPr>
      </w:pPr>
      <w:r w:rsidRPr="001A1CAA">
        <w:rPr>
          <w:rFonts w:cs="Times New Roman"/>
          <w:szCs w:val="22"/>
          <w:u w:val="single"/>
        </w:rPr>
        <w:t>Availability of Records</w:t>
      </w:r>
      <w:r w:rsidRPr="001A1CAA">
        <w:rPr>
          <w:rFonts w:cs="Times New Roman"/>
          <w:szCs w:val="22"/>
        </w:rPr>
        <w:t xml:space="preserve">.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w:t>
      </w:r>
      <w:r w:rsidRPr="001A1CAA">
        <w:rPr>
          <w:rFonts w:cs="Times New Roman"/>
          <w:szCs w:val="22"/>
        </w:rPr>
        <w:lastRenderedPageBreak/>
        <w:t>subcontract, and books, documents and records of such organization that are necessary to verify the nature and extent of such costs.</w:t>
      </w:r>
    </w:p>
    <w:p w14:paraId="471F8E41" w14:textId="77777777" w:rsidR="00C12EA9" w:rsidRPr="001A1CAA" w:rsidRDefault="00C12EA9" w:rsidP="00C12EA9">
      <w:pPr>
        <w:keepNext/>
        <w:numPr>
          <w:ilvl w:val="0"/>
          <w:numId w:val="19"/>
        </w:numPr>
        <w:spacing w:after="120"/>
        <w:jc w:val="both"/>
        <w:rPr>
          <w:rFonts w:cs="Times New Roman"/>
          <w:szCs w:val="22"/>
        </w:rPr>
      </w:pPr>
      <w:r w:rsidRPr="001A1CAA">
        <w:rPr>
          <w:rFonts w:cs="Times New Roman"/>
          <w:szCs w:val="22"/>
          <w:u w:val="single"/>
        </w:rPr>
        <w:t>Budgetary and Other Limitations</w:t>
      </w:r>
      <w:r w:rsidRPr="001A1CAA">
        <w:rPr>
          <w:rFonts w:cs="Times New Roman"/>
          <w:szCs w:val="22"/>
        </w:rPr>
        <w:t xml:space="preserve">.  </w:t>
      </w:r>
    </w:p>
    <w:p w14:paraId="20A11BEC"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Agreement is terminated pursuant to the terms above, Customer agrees to pay for fees and charges incurred as of the termination date.</w:t>
      </w:r>
    </w:p>
    <w:p w14:paraId="5FB8EB13" w14:textId="77777777" w:rsidR="00C12EA9" w:rsidRPr="001A1CAA" w:rsidRDefault="00C12EA9" w:rsidP="00C12EA9">
      <w:pPr>
        <w:numPr>
          <w:ilvl w:val="1"/>
          <w:numId w:val="19"/>
        </w:numPr>
        <w:spacing w:after="120"/>
        <w:jc w:val="both"/>
        <w:rPr>
          <w:rFonts w:cs="Times New Roman"/>
          <w:szCs w:val="22"/>
        </w:rPr>
      </w:pPr>
      <w:r w:rsidRPr="001A1CAA">
        <w:rPr>
          <w:rFonts w:cs="Times New Roman"/>
          <w:szCs w:val="22"/>
        </w:rPr>
        <w:t>Vendor further acknowledges and agrees that there exist constitutional and statutory limitations (“</w:t>
      </w:r>
      <w:r w:rsidRPr="001A1CAA">
        <w:rPr>
          <w:rFonts w:cs="Times New Roman"/>
          <w:szCs w:val="22"/>
          <w:u w:val="single"/>
        </w:rPr>
        <w:t>Limitations</w:t>
      </w:r>
      <w:r w:rsidRPr="001A1CAA">
        <w:rPr>
          <w:rFonts w:cs="Times New Roman"/>
          <w:szCs w:val="22"/>
        </w:rPr>
        <w:t>”) on Customer as a governmental entity respecting certain terms and conditions that may be part of this Agreement, including, but not limited to, (</w:t>
      </w:r>
      <w:proofErr w:type="spellStart"/>
      <w:r w:rsidRPr="001A1CAA">
        <w:rPr>
          <w:rFonts w:cs="Times New Roman"/>
          <w:szCs w:val="22"/>
        </w:rPr>
        <w:t>i</w:t>
      </w:r>
      <w:proofErr w:type="spellEnd"/>
      <w:r w:rsidRPr="001A1CAA">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541F1689" w14:textId="77777777" w:rsidR="00C12EA9" w:rsidRPr="001A1CAA" w:rsidRDefault="00C12EA9" w:rsidP="00C12EA9">
      <w:pPr>
        <w:numPr>
          <w:ilvl w:val="0"/>
          <w:numId w:val="19"/>
        </w:numPr>
        <w:spacing w:after="120"/>
        <w:jc w:val="both"/>
        <w:rPr>
          <w:rFonts w:cs="Times New Roman"/>
          <w:szCs w:val="22"/>
        </w:rPr>
      </w:pPr>
      <w:r w:rsidRPr="001A1CAA">
        <w:rPr>
          <w:rFonts w:cs="Times New Roman"/>
          <w:szCs w:val="22"/>
          <w:u w:val="single"/>
        </w:rPr>
        <w:t>Tax Exemption</w:t>
      </w:r>
      <w:r w:rsidRPr="001A1CAA">
        <w:rPr>
          <w:rFonts w:cs="Times New Roman"/>
          <w:szCs w:val="22"/>
        </w:rPr>
        <w:t xml:space="preserve">.  Vendor acknowledges that Customer is exempt from the assessment of State sales, use and excise taxes, pursuant to </w:t>
      </w:r>
      <w:hyperlink r:id="rId35" w:anchor="151.309" w:history="1">
        <w:r w:rsidRPr="001A1CAA">
          <w:rPr>
            <w:rStyle w:val="Hyperlink"/>
            <w:rFonts w:eastAsiaTheme="majorEastAsia" w:cs="Times New Roman"/>
            <w:szCs w:val="22"/>
          </w:rPr>
          <w:t>Section 151.309(5), Texas Tax Code</w:t>
        </w:r>
      </w:hyperlink>
      <w:r w:rsidRPr="001A1CAA">
        <w:rPr>
          <w:rFonts w:cs="Times New Roman"/>
          <w:szCs w:val="22"/>
        </w:rPr>
        <w:t xml:space="preserve">. Further, Customer is exempt from Federal Excise Taxes under </w:t>
      </w:r>
      <w:hyperlink r:id="rId36" w:history="1">
        <w:r w:rsidRPr="001A1CAA">
          <w:rPr>
            <w:rStyle w:val="Hyperlink"/>
            <w:rFonts w:eastAsiaTheme="majorEastAsia" w:cs="Times New Roman"/>
            <w:szCs w:val="22"/>
          </w:rPr>
          <w:t>26 United States Code Section 4253(</w:t>
        </w:r>
        <w:proofErr w:type="spellStart"/>
        <w:r w:rsidRPr="001A1CAA">
          <w:rPr>
            <w:rStyle w:val="Hyperlink"/>
            <w:rFonts w:eastAsiaTheme="majorEastAsia" w:cs="Times New Roman"/>
            <w:szCs w:val="22"/>
          </w:rPr>
          <w:t>i</w:t>
        </w:r>
        <w:proofErr w:type="spellEnd"/>
        <w:r w:rsidRPr="001A1CAA">
          <w:rPr>
            <w:rStyle w:val="Hyperlink"/>
            <w:rFonts w:eastAsiaTheme="majorEastAsia" w:cs="Times New Roman"/>
            <w:szCs w:val="22"/>
          </w:rPr>
          <w:t>)</w:t>
        </w:r>
      </w:hyperlink>
      <w:r w:rsidRPr="001A1CAA">
        <w:rPr>
          <w:rFonts w:cs="Times New Roman"/>
          <w:szCs w:val="22"/>
        </w:rPr>
        <w:t>. Customer shall provide evidence of tax-exempt status to Vendor upon request.</w:t>
      </w:r>
    </w:p>
    <w:p w14:paraId="47B06F6B" w14:textId="77777777" w:rsidR="00C12EA9" w:rsidRPr="001A1CAA" w:rsidRDefault="00C12EA9" w:rsidP="00C12EA9">
      <w:pPr>
        <w:numPr>
          <w:ilvl w:val="0"/>
          <w:numId w:val="19"/>
        </w:numPr>
        <w:spacing w:after="120"/>
        <w:jc w:val="both"/>
        <w:rPr>
          <w:rFonts w:cs="Times New Roman"/>
          <w:szCs w:val="22"/>
        </w:rPr>
      </w:pPr>
      <w:bookmarkStart w:id="111" w:name="_Ref27554830"/>
      <w:bookmarkStart w:id="112" w:name="_Ref5113246"/>
      <w:bookmarkStart w:id="113" w:name="_Ref25155504"/>
      <w:r w:rsidRPr="001A1CAA">
        <w:rPr>
          <w:rFonts w:cs="Times New Roman"/>
          <w:szCs w:val="22"/>
          <w:u w:val="single"/>
        </w:rPr>
        <w:t>Texas Public Information Act.</w:t>
      </w:r>
      <w:r w:rsidRPr="001A1CAA">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4" w:name="_Hlk17968363"/>
      <w:r w:rsidRPr="001A1CAA">
        <w:rPr>
          <w:rFonts w:cs="Times New Roman"/>
          <w:szCs w:val="22"/>
        </w:rPr>
        <w:t xml:space="preserve">Texas Public Information Act </w:t>
      </w:r>
      <w:bookmarkEnd w:id="114"/>
      <w:r w:rsidRPr="001A1CAA">
        <w:rPr>
          <w:rFonts w:cs="Times New Roman"/>
          <w:szCs w:val="22"/>
        </w:rPr>
        <w:t>(“</w:t>
      </w:r>
      <w:r w:rsidRPr="001A1CAA">
        <w:rPr>
          <w:rFonts w:cs="Times New Roman"/>
          <w:szCs w:val="22"/>
          <w:u w:val="single"/>
        </w:rPr>
        <w:t>TPIA</w:t>
      </w:r>
      <w:r w:rsidRPr="001A1CAA">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1A1CAA">
        <w:rPr>
          <w:rFonts w:cs="Times New Roman"/>
          <w:szCs w:val="22"/>
          <w:u w:val="single"/>
        </w:rPr>
        <w:t>Confidential Information</w:t>
      </w:r>
      <w:r w:rsidRPr="001A1CAA">
        <w:rPr>
          <w:rFonts w:cs="Times New Roman"/>
          <w:szCs w:val="22"/>
        </w:rPr>
        <w:t>”) that is provided by Vendor to Customer under the terms of this Agreement may be subject to the exception to disclosure applicable to Customer under Chapter 552 of the Texas Government Code, Subchapter C</w:t>
      </w:r>
      <w:r w:rsidRPr="001A1CAA">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1A1CAA">
        <w:rPr>
          <w:rFonts w:cs="Times New Roman"/>
          <w:szCs w:val="22"/>
        </w:rPr>
        <w:t>by</w:t>
      </w:r>
      <w:r w:rsidRPr="001A1CAA">
        <w:rPr>
          <w:rFonts w:cs="Times New Roman"/>
          <w:color w:val="000000"/>
          <w:szCs w:val="22"/>
        </w:rPr>
        <w:t xml:space="preserve"> Customer to be Confidential Information, </w:t>
      </w:r>
      <w:r w:rsidRPr="001A1CAA">
        <w:rPr>
          <w:rFonts w:cs="Times New Roman"/>
          <w:szCs w:val="22"/>
        </w:rPr>
        <w:t>Customer agrees to (</w:t>
      </w:r>
      <w:proofErr w:type="spellStart"/>
      <w:r w:rsidRPr="001A1CAA">
        <w:rPr>
          <w:rFonts w:cs="Times New Roman"/>
          <w:szCs w:val="22"/>
        </w:rPr>
        <w:t>i</w:t>
      </w:r>
      <w:proofErr w:type="spellEnd"/>
      <w:r w:rsidRPr="001A1CAA">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1"/>
      <w:bookmarkEnd w:id="112"/>
      <w:bookmarkEnd w:id="113"/>
    </w:p>
    <w:p w14:paraId="56AF3A0E" w14:textId="77777777" w:rsidR="00C12EA9" w:rsidRPr="001A1CAA" w:rsidRDefault="00C12EA9" w:rsidP="00C12EA9">
      <w:pPr>
        <w:pStyle w:val="ListParagraph"/>
        <w:keepNext/>
        <w:numPr>
          <w:ilvl w:val="0"/>
          <w:numId w:val="19"/>
        </w:numPr>
        <w:spacing w:after="120"/>
        <w:jc w:val="both"/>
        <w:rPr>
          <w:rFonts w:cs="Times New Roman"/>
        </w:rPr>
      </w:pPr>
      <w:bookmarkStart w:id="115" w:name="_Hlk19782441"/>
      <w:r w:rsidRPr="001A1CAA">
        <w:rPr>
          <w:rFonts w:cs="Times New Roman"/>
          <w:szCs w:val="22"/>
          <w:u w:val="single"/>
        </w:rPr>
        <w:lastRenderedPageBreak/>
        <w:t xml:space="preserve">Chapters 2271, 2252, </w:t>
      </w:r>
      <w:r>
        <w:rPr>
          <w:rFonts w:cs="Times New Roman"/>
          <w:szCs w:val="22"/>
          <w:u w:val="single"/>
        </w:rPr>
        <w:t>2274, and 2276</w:t>
      </w:r>
      <w:r w:rsidRPr="001A1CAA">
        <w:rPr>
          <w:rFonts w:cs="Times New Roman"/>
          <w:szCs w:val="22"/>
          <w:u w:val="single"/>
        </w:rPr>
        <w:t xml:space="preserve"> Texas Government Code Verification</w:t>
      </w:r>
      <w:r w:rsidRPr="001A1CAA">
        <w:rPr>
          <w:rFonts w:cs="Times New Roman"/>
        </w:rPr>
        <w:t xml:space="preserve">.  </w:t>
      </w:r>
      <w:bookmarkStart w:id="116" w:name="_Hlk18509323"/>
    </w:p>
    <w:p w14:paraId="1B53114A" w14:textId="77777777" w:rsidR="00C12EA9" w:rsidRPr="001A1CAA" w:rsidRDefault="00C12EA9" w:rsidP="00C12EA9">
      <w:pPr>
        <w:numPr>
          <w:ilvl w:val="1"/>
          <w:numId w:val="19"/>
        </w:numPr>
        <w:spacing w:after="120"/>
        <w:contextualSpacing/>
        <w:jc w:val="both"/>
        <w:rPr>
          <w:rFonts w:cs="Times New Roman"/>
        </w:rPr>
      </w:pPr>
      <w:r w:rsidRPr="001A1CAA">
        <w:rPr>
          <w:rFonts w:cs="Times New Roman"/>
          <w:u w:val="single"/>
        </w:rPr>
        <w:t>Boycott of Israel Prohibited</w:t>
      </w:r>
      <w:r w:rsidRPr="001A1CAA">
        <w:rPr>
          <w:rFonts w:cs="Times New Roman"/>
        </w:rPr>
        <w:t xml:space="preserve">. In compliance with Section </w:t>
      </w:r>
      <w:hyperlink r:id="rId37" w:history="1">
        <w:r w:rsidRPr="001A1CAA">
          <w:rPr>
            <w:rFonts w:cs="Times New Roman"/>
            <w:u w:val="single"/>
          </w:rPr>
          <w:t>2271.</w:t>
        </w:r>
        <w:bookmarkStart w:id="117" w:name="_Hlk18510387"/>
        <w:r w:rsidRPr="001A1CAA">
          <w:rPr>
            <w:rFonts w:cs="Times New Roman"/>
            <w:u w:val="single"/>
          </w:rPr>
          <w:t>001</w:t>
        </w:r>
      </w:hyperlink>
      <w:r w:rsidRPr="001A1CAA">
        <w:rPr>
          <w:rFonts w:cs="Times New Roman"/>
        </w:rPr>
        <w:t xml:space="preserve"> et seq. </w:t>
      </w:r>
      <w:bookmarkEnd w:id="117"/>
      <w:r w:rsidRPr="001A1CAA">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1A1CAA">
          <w:rPr>
            <w:rFonts w:cs="Times New Roman"/>
            <w:u w:val="single"/>
          </w:rPr>
          <w:t>808.001(1)</w:t>
        </w:r>
      </w:hyperlink>
      <w:r w:rsidRPr="001A1CAA">
        <w:rPr>
          <w:rFonts w:cs="Times New Roman"/>
        </w:rPr>
        <w:t xml:space="preserve"> of the Texas Government Code.</w:t>
      </w:r>
      <w:bookmarkEnd w:id="116"/>
      <w:r w:rsidRPr="001A1CAA">
        <w:rPr>
          <w:rFonts w:cs="Times New Roman"/>
        </w:rPr>
        <w:t xml:space="preserve">  </w:t>
      </w:r>
      <w:bookmarkStart w:id="118" w:name="_Hlk18510369"/>
    </w:p>
    <w:p w14:paraId="5CCB146E" w14:textId="77777777" w:rsidR="00C12EA9" w:rsidRPr="001A1CAA" w:rsidRDefault="00C12EA9" w:rsidP="00C12EA9">
      <w:pPr>
        <w:numPr>
          <w:ilvl w:val="1"/>
          <w:numId w:val="19"/>
        </w:numPr>
        <w:spacing w:after="120"/>
        <w:contextualSpacing/>
        <w:jc w:val="both"/>
        <w:rPr>
          <w:rFonts w:cs="Times New Roman"/>
        </w:rPr>
      </w:pPr>
      <w:r w:rsidRPr="001A1CAA">
        <w:rPr>
          <w:rFonts w:cs="Times New Roman"/>
          <w:u w:val="single"/>
        </w:rPr>
        <w:t>Scrutinized Business Operations Prohibited</w:t>
      </w:r>
      <w:r w:rsidRPr="001A1CAA">
        <w:rPr>
          <w:rFonts w:cs="Times New Roman"/>
        </w:rPr>
        <w:t xml:space="preserve">. In compliance with Section </w:t>
      </w:r>
      <w:hyperlink r:id="rId39" w:anchor="2252.151" w:history="1">
        <w:r w:rsidRPr="001A1CAA">
          <w:rPr>
            <w:rFonts w:cs="Times New Roman"/>
            <w:u w:val="single"/>
          </w:rPr>
          <w:t>2252.151</w:t>
        </w:r>
      </w:hyperlink>
      <w:r w:rsidRPr="001A1CAA">
        <w:rPr>
          <w:rFonts w:cs="Times New Roman"/>
        </w:rPr>
        <w:t xml:space="preserve"> et seq. of the Texas Government Code</w:t>
      </w:r>
      <w:bookmarkEnd w:id="118"/>
      <w:r w:rsidRPr="001A1CAA">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1A1CAA">
          <w:rPr>
            <w:rFonts w:cs="Times New Roman"/>
            <w:u w:val="single"/>
          </w:rPr>
          <w:t>2270.0052</w:t>
        </w:r>
      </w:hyperlink>
      <w:r w:rsidRPr="001A1CAA">
        <w:rPr>
          <w:rFonts w:cs="Times New Roman"/>
        </w:rPr>
        <w:t xml:space="preserve"> of the Texas Government Code.  “Scrutinized business operations in Iran” is defined in Section </w:t>
      </w:r>
      <w:hyperlink r:id="rId41" w:anchor="2270.0102" w:history="1">
        <w:r w:rsidRPr="001A1CAA">
          <w:rPr>
            <w:rFonts w:cs="Times New Roman"/>
            <w:u w:val="single"/>
          </w:rPr>
          <w:t>2270.0102</w:t>
        </w:r>
      </w:hyperlink>
      <w:r w:rsidRPr="001A1CAA">
        <w:rPr>
          <w:rFonts w:cs="Times New Roman"/>
        </w:rPr>
        <w:t xml:space="preserve"> of the Texas Government Code.  “Scrutinized business operations with designated foreign terrorist organizations” is defined in Section </w:t>
      </w:r>
      <w:hyperlink r:id="rId42" w:anchor="2270.0152" w:history="1">
        <w:r w:rsidRPr="001A1CAA">
          <w:rPr>
            <w:rFonts w:cs="Times New Roman"/>
            <w:u w:val="single"/>
          </w:rPr>
          <w:t>2270.0152</w:t>
        </w:r>
      </w:hyperlink>
      <w:r w:rsidRPr="001A1CAA">
        <w:rPr>
          <w:rFonts w:cs="Times New Roman"/>
        </w:rPr>
        <w:t xml:space="preserve"> of the Texas Government Code. </w:t>
      </w:r>
    </w:p>
    <w:p w14:paraId="75DBA3EA" w14:textId="77777777" w:rsidR="00C12EA9" w:rsidRPr="001A1CAA" w:rsidRDefault="00C12EA9" w:rsidP="00C12EA9">
      <w:pPr>
        <w:numPr>
          <w:ilvl w:val="1"/>
          <w:numId w:val="19"/>
        </w:numPr>
        <w:spacing w:after="120"/>
        <w:contextualSpacing/>
        <w:jc w:val="both"/>
        <w:rPr>
          <w:rFonts w:cs="Times New Roman"/>
        </w:rPr>
      </w:pPr>
      <w:r w:rsidRPr="001A1CAA">
        <w:rPr>
          <w:rFonts w:cs="Times New Roman"/>
          <w:u w:val="single"/>
        </w:rPr>
        <w:t>Boycott of Energy Companies Prohibited</w:t>
      </w:r>
      <w:r w:rsidRPr="001A1CAA">
        <w:rPr>
          <w:rFonts w:cs="Times New Roman"/>
        </w:rPr>
        <w:t>. In compliance with Section 227</w:t>
      </w:r>
      <w:r>
        <w:rPr>
          <w:rFonts w:cs="Times New Roman"/>
        </w:rPr>
        <w:t>6</w:t>
      </w:r>
      <w:r w:rsidRPr="001A1CAA">
        <w:rPr>
          <w:rFonts w:cs="Times New Roman"/>
        </w:rPr>
        <w:t xml:space="preserve">.002 of the Texas Government Code (added by </w:t>
      </w:r>
      <w:hyperlink r:id="rId43" w:history="1">
        <w:r w:rsidRPr="001A1CAA">
          <w:rPr>
            <w:rFonts w:cs="Times New Roman"/>
            <w:u w:val="single"/>
          </w:rPr>
          <w:t>87th Legislature, S.B. 13</w:t>
        </w:r>
      </w:hyperlink>
      <w:r w:rsidRPr="001A1CAA">
        <w:rPr>
          <w:rFonts w:cs="Times New Roman"/>
        </w:rPr>
        <w:t xml:space="preserve">), Vendor verifies that it does not boycott energy companies and will not boycott energy companies during the term of this Agreement. “Boycott energy company” is defined in Section 809.001(1) (added by </w:t>
      </w:r>
      <w:hyperlink r:id="rId44" w:history="1">
        <w:r w:rsidRPr="001A1CAA">
          <w:rPr>
            <w:rFonts w:cs="Times New Roman"/>
            <w:u w:val="single"/>
          </w:rPr>
          <w:t>87th Legislature, S.B. 13</w:t>
        </w:r>
      </w:hyperlink>
      <w:r w:rsidRPr="001A1CAA">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062C2DB0" w14:textId="77777777" w:rsidR="00C12EA9" w:rsidRPr="001A1CAA" w:rsidRDefault="00C12EA9" w:rsidP="00C12EA9">
      <w:pPr>
        <w:numPr>
          <w:ilvl w:val="1"/>
          <w:numId w:val="19"/>
        </w:numPr>
        <w:spacing w:after="120" w:line="252" w:lineRule="auto"/>
        <w:contextualSpacing/>
        <w:jc w:val="both"/>
        <w:rPr>
          <w:rFonts w:cs="Times New Roman"/>
        </w:rPr>
      </w:pPr>
      <w:r w:rsidRPr="001A1CAA">
        <w:rPr>
          <w:rFonts w:cs="Times New Roman"/>
          <w:u w:val="single"/>
        </w:rPr>
        <w:t>Boycott of Firearm Entities or Firearm Trade Associations Prohibited</w:t>
      </w:r>
      <w:r w:rsidRPr="001A1CAA">
        <w:rPr>
          <w:rFonts w:cs="Times New Roman"/>
        </w:rPr>
        <w:t xml:space="preserve">. In compliance with Section 2274.002 of the Texas Government Code (added by </w:t>
      </w:r>
      <w:hyperlink r:id="rId45" w:history="1">
        <w:r w:rsidRPr="001A1CAA">
          <w:rPr>
            <w:rFonts w:cs="Times New Roman"/>
            <w:u w:val="single"/>
          </w:rPr>
          <w:t>87th Legislature, S.B. 19</w:t>
        </w:r>
      </w:hyperlink>
      <w:r w:rsidRPr="001A1CAA">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1A1CAA">
          <w:rPr>
            <w:rFonts w:cs="Times New Roman"/>
            <w:u w:val="single"/>
          </w:rPr>
          <w:t>87th Legislature, S.B. 19</w:t>
        </w:r>
      </w:hyperlink>
      <w:r w:rsidRPr="001A1CAA">
        <w:rPr>
          <w:rFonts w:cs="Times New Roman"/>
        </w:rPr>
        <w:t>) and means, with respect to the entity or association, to: (</w:t>
      </w:r>
      <w:proofErr w:type="spellStart"/>
      <w:r w:rsidRPr="001A1CAA">
        <w:rPr>
          <w:rFonts w:cs="Times New Roman"/>
        </w:rPr>
        <w:t>i</w:t>
      </w:r>
      <w:proofErr w:type="spellEnd"/>
      <w:r w:rsidRPr="001A1CAA">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1A1CAA">
        <w:rPr>
          <w:rFonts w:cs="Times New Roman"/>
          <w:i/>
          <w:iCs/>
        </w:rPr>
        <w:t>does not include</w:t>
      </w:r>
      <w:r w:rsidRPr="001A1CAA">
        <w:rPr>
          <w:rFonts w:cs="Times New Roman"/>
        </w:rPr>
        <w:t>: (</w:t>
      </w:r>
      <w:proofErr w:type="spellStart"/>
      <w:r w:rsidRPr="001A1CAA">
        <w:rPr>
          <w:rFonts w:cs="Times New Roman"/>
        </w:rPr>
        <w:t>i</w:t>
      </w:r>
      <w:proofErr w:type="spellEnd"/>
      <w:r w:rsidRPr="001A1CAA">
        <w:rPr>
          <w:rFonts w:cs="Times New Roman"/>
        </w:rPr>
        <w:t xml:space="preserve">) the established policies of a merchant, retail seller, or platform that restrict or prohibit the listing or selling of ammunition, firearms, or firearm accessories; and </w:t>
      </w:r>
      <w:r>
        <w:rPr>
          <w:rFonts w:cs="Times New Roman"/>
        </w:rPr>
        <w:t>(ii) a company</w:t>
      </w:r>
      <w:r w:rsidRPr="001A1CAA">
        <w:rPr>
          <w:rFonts w:cs="Times New Roman"/>
        </w:rPr>
        <w:t>‘s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67E17F25" w14:textId="77777777" w:rsidR="00C12EA9" w:rsidRPr="001A1CAA" w:rsidRDefault="00C12EA9" w:rsidP="00C12EA9">
      <w:pPr>
        <w:spacing w:after="120" w:line="252" w:lineRule="auto"/>
        <w:ind w:left="720"/>
        <w:contextualSpacing/>
        <w:jc w:val="both"/>
        <w:rPr>
          <w:rFonts w:cs="Times New Roman"/>
        </w:rPr>
      </w:pPr>
    </w:p>
    <w:bookmarkEnd w:id="115"/>
    <w:p w14:paraId="50D78FD9" w14:textId="77777777" w:rsidR="00C12EA9" w:rsidRDefault="00C12EA9" w:rsidP="00C12EA9">
      <w:pPr>
        <w:numPr>
          <w:ilvl w:val="0"/>
          <w:numId w:val="19"/>
        </w:numPr>
        <w:spacing w:after="120"/>
        <w:jc w:val="both"/>
        <w:rPr>
          <w:rFonts w:cs="Times New Roman"/>
          <w:szCs w:val="22"/>
        </w:rPr>
      </w:pPr>
      <w:r w:rsidRPr="001A1CAA">
        <w:rPr>
          <w:rFonts w:cs="Times New Roman"/>
          <w:szCs w:val="22"/>
          <w:u w:val="single"/>
        </w:rPr>
        <w:t>Governing Law; Jurisdiction</w:t>
      </w:r>
      <w:r w:rsidRPr="001A1CAA">
        <w:rPr>
          <w:rFonts w:cs="Times New Roman"/>
          <w:szCs w:val="22"/>
        </w:rPr>
        <w:t xml:space="preserve">.  THE AGREEMENT SHALL BE GOVERNED BY </w:t>
      </w:r>
      <w:smartTag w:uri="urn:schemas-microsoft-com:office:smarttags" w:element="stockticker">
        <w:r w:rsidRPr="001A1CAA">
          <w:rPr>
            <w:rFonts w:cs="Times New Roman"/>
            <w:szCs w:val="22"/>
          </w:rPr>
          <w:t>AND</w:t>
        </w:r>
      </w:smartTag>
      <w:r w:rsidRPr="001A1CAA">
        <w:rPr>
          <w:rFonts w:cs="Times New Roman"/>
          <w:szCs w:val="22"/>
        </w:rPr>
        <w:t xml:space="preserve"> INTERPRETED IN ACCORDANCE WITH THE </w:t>
      </w:r>
      <w:smartTag w:uri="urn:schemas-microsoft-com:office:smarttags" w:element="stockticker">
        <w:r w:rsidRPr="001A1CAA">
          <w:rPr>
            <w:rFonts w:cs="Times New Roman"/>
            <w:szCs w:val="22"/>
          </w:rPr>
          <w:t>LAWS</w:t>
        </w:r>
      </w:smartTag>
      <w:r w:rsidRPr="001A1CAA">
        <w:rPr>
          <w:rFonts w:cs="Times New Roman"/>
          <w:szCs w:val="22"/>
        </w:rPr>
        <w:t xml:space="preserve"> OF THE STATE OF TEXAS, USA, WITHOUT REFERENCE TO ITS </w:t>
      </w:r>
      <w:smartTag w:uri="urn:schemas-microsoft-com:office:smarttags" w:element="stockticker">
        <w:r w:rsidRPr="001A1CAA">
          <w:rPr>
            <w:rFonts w:cs="Times New Roman"/>
            <w:szCs w:val="22"/>
          </w:rPr>
          <w:t>LAWS</w:t>
        </w:r>
      </w:smartTag>
      <w:r w:rsidRPr="001A1CAA">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78B656C3" w14:textId="31B5927D" w:rsidR="00C12EA9" w:rsidRPr="00D90AAF" w:rsidRDefault="00C12EA9" w:rsidP="00C12EA9">
      <w:pPr>
        <w:numPr>
          <w:ilvl w:val="0"/>
          <w:numId w:val="19"/>
        </w:numPr>
        <w:spacing w:after="120"/>
        <w:jc w:val="both"/>
        <w:rPr>
          <w:rFonts w:cs="Times New Roman"/>
          <w:szCs w:val="22"/>
        </w:rPr>
      </w:pPr>
      <w:r>
        <w:rPr>
          <w:rFonts w:cs="Times New Roman"/>
          <w:szCs w:val="22"/>
          <w:u w:val="single"/>
        </w:rPr>
        <w:t>Order of Precedence</w:t>
      </w:r>
      <w:r>
        <w:rPr>
          <w:rFonts w:cs="Times New Roman"/>
          <w:szCs w:val="22"/>
        </w:rPr>
        <w:t xml:space="preserve">. </w:t>
      </w:r>
      <w:r w:rsidRPr="00ED7FF7">
        <w:rPr>
          <w:szCs w:val="22"/>
        </w:rPr>
        <w:t>T</w:t>
      </w:r>
      <w:r w:rsidRPr="00ED7FF7">
        <w:rPr>
          <w:rFonts w:eastAsia="Calibri"/>
          <w:szCs w:val="22"/>
        </w:rPr>
        <w:t xml:space="preserve">his Agreement is awarded to the </w:t>
      </w:r>
      <w:r>
        <w:rPr>
          <w:rFonts w:eastAsia="Calibri"/>
          <w:szCs w:val="22"/>
        </w:rPr>
        <w:t xml:space="preserve">Vendor </w:t>
      </w:r>
      <w:r w:rsidRPr="00ED7FF7">
        <w:rPr>
          <w:rFonts w:eastAsia="Calibri"/>
          <w:szCs w:val="22"/>
        </w:rPr>
        <w:t xml:space="preserve">pursuant to the District’s Request for </w:t>
      </w:r>
      <w:r w:rsidRPr="00C12EA9">
        <w:rPr>
          <w:rFonts w:eastAsia="Calibri"/>
          <w:szCs w:val="22"/>
        </w:rPr>
        <w:t>RFP# 20251355418 Coding Audit Software</w:t>
      </w:r>
      <w:r w:rsidRPr="00ED7FF7">
        <w:rPr>
          <w:rFonts w:eastAsia="Calibri"/>
          <w:szCs w:val="22"/>
        </w:rPr>
        <w:t xml:space="preserve">, all of whose material terms and conditions, including without limitation </w:t>
      </w:r>
      <w:r w:rsidRPr="00D90AAF">
        <w:rPr>
          <w:rFonts w:eastAsia="Calibri"/>
          <w:szCs w:val="22"/>
        </w:rPr>
        <w:t>the RFP</w:t>
      </w:r>
      <w:r w:rsidR="007646CB" w:rsidRPr="00D90AAF">
        <w:rPr>
          <w:rFonts w:eastAsia="Calibri"/>
          <w:szCs w:val="22"/>
        </w:rPr>
        <w:t xml:space="preserve"> </w:t>
      </w:r>
      <w:r w:rsidRPr="00D90AAF">
        <w:rPr>
          <w:rFonts w:eastAsia="Calibri"/>
          <w:szCs w:val="22"/>
        </w:rPr>
        <w:t xml:space="preserve">Project Scope and Minimum Requirements and Vendor’s response thereto are </w:t>
      </w:r>
      <w:r w:rsidRPr="00D90AAF">
        <w:rPr>
          <w:rFonts w:eastAsia="Calibri"/>
          <w:szCs w:val="22"/>
        </w:rPr>
        <w:lastRenderedPageBreak/>
        <w:t>incorporated herein; provided, however, that in the event of conflict between the terms of the RFP, Vendor’s Response, and this Agreement, the terms of this Agreement shall prevail.</w:t>
      </w:r>
    </w:p>
    <w:p w14:paraId="062B7C5E" w14:textId="77777777" w:rsidR="00C12EA9" w:rsidRPr="00D90AAF" w:rsidRDefault="00C12EA9" w:rsidP="00C12EA9">
      <w:pPr>
        <w:numPr>
          <w:ilvl w:val="0"/>
          <w:numId w:val="19"/>
        </w:numPr>
        <w:spacing w:after="120"/>
        <w:jc w:val="both"/>
        <w:rPr>
          <w:rFonts w:cs="Times New Roman"/>
          <w:szCs w:val="22"/>
        </w:rPr>
      </w:pPr>
      <w:r w:rsidRPr="00D90AAF">
        <w:rPr>
          <w:rFonts w:cs="Times New Roman"/>
          <w:szCs w:val="22"/>
          <w:u w:val="single"/>
        </w:rPr>
        <w:t>Liability</w:t>
      </w:r>
      <w:r w:rsidRPr="00D90AAF">
        <w:rPr>
          <w:rFonts w:cs="Times New Roman"/>
          <w:szCs w:val="22"/>
        </w:rPr>
        <w:t xml:space="preserve">.  NEITHER PARTY, </w:t>
      </w:r>
      <w:smartTag w:uri="urn:schemas-microsoft-com:office:smarttags" w:element="stockticker">
        <w:r w:rsidRPr="00D90AAF">
          <w:rPr>
            <w:rFonts w:cs="Times New Roman"/>
            <w:szCs w:val="22"/>
          </w:rPr>
          <w:t>NOR</w:t>
        </w:r>
      </w:smartTag>
      <w:r w:rsidRPr="00D90AAF">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4D4EC9A3" w14:textId="77777777" w:rsidR="00C12EA9" w:rsidRPr="00D90AAF" w:rsidRDefault="00C12EA9" w:rsidP="00C12EA9">
      <w:pPr>
        <w:numPr>
          <w:ilvl w:val="0"/>
          <w:numId w:val="19"/>
        </w:numPr>
        <w:spacing w:after="120"/>
        <w:jc w:val="both"/>
        <w:rPr>
          <w:rFonts w:cs="Times New Roman"/>
          <w:szCs w:val="22"/>
        </w:rPr>
      </w:pPr>
      <w:r w:rsidRPr="00D90AAF">
        <w:rPr>
          <w:rFonts w:cs="Times New Roman"/>
          <w:szCs w:val="22"/>
          <w:u w:val="single"/>
        </w:rPr>
        <w:t>Prohibition on Use of Name and Logo</w:t>
      </w:r>
      <w:r w:rsidRPr="00D90AAF">
        <w:rPr>
          <w:rFonts w:cs="Times New Roman"/>
          <w:i/>
          <w:szCs w:val="22"/>
        </w:rPr>
        <w:t>.</w:t>
      </w:r>
      <w:r w:rsidRPr="00D90AAF">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629A417D" w14:textId="77777777" w:rsidR="00C12EA9" w:rsidRPr="00D90AAF" w:rsidRDefault="00C12EA9" w:rsidP="00C12EA9">
      <w:pPr>
        <w:numPr>
          <w:ilvl w:val="0"/>
          <w:numId w:val="19"/>
        </w:numPr>
        <w:spacing w:after="120"/>
        <w:jc w:val="both"/>
        <w:rPr>
          <w:rFonts w:cs="Times New Roman"/>
          <w:i/>
          <w:szCs w:val="22"/>
        </w:rPr>
      </w:pPr>
      <w:r w:rsidRPr="00D90AAF">
        <w:rPr>
          <w:rFonts w:cs="Times New Roman"/>
          <w:szCs w:val="22"/>
          <w:u w:val="single"/>
        </w:rPr>
        <w:t>Termination Right</w:t>
      </w:r>
      <w:r w:rsidRPr="00D90AAF">
        <w:rPr>
          <w:rFonts w:cs="Times New Roman"/>
          <w:i/>
          <w:szCs w:val="22"/>
        </w:rPr>
        <w:t>.</w:t>
      </w:r>
      <w:r w:rsidRPr="00D90AAF">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D90AAF">
        <w:rPr>
          <w:rFonts w:cs="Times New Roman"/>
          <w:szCs w:val="22"/>
          <w:u w:val="single"/>
        </w:rPr>
        <w:t>change-in-control</w:t>
      </w:r>
      <w:r w:rsidRPr="00D90AAF">
        <w:rPr>
          <w:rFonts w:cs="Times New Roman"/>
          <w:szCs w:val="22"/>
        </w:rPr>
        <w:t>” means that (a) there occurs a reorganization, merger, consolidation or other corporate transaction involving Vendor (a “</w:t>
      </w:r>
      <w:r w:rsidRPr="00D90AAF">
        <w:rPr>
          <w:rFonts w:cs="Times New Roman"/>
          <w:szCs w:val="22"/>
          <w:u w:val="single"/>
        </w:rPr>
        <w:t>Transaction</w:t>
      </w:r>
      <w:r w:rsidRPr="00D90AAF">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52CF38FE" w14:textId="77777777" w:rsidR="00C12EA9" w:rsidRPr="001A1CAA" w:rsidRDefault="00C12EA9" w:rsidP="00C12EA9">
      <w:pPr>
        <w:pStyle w:val="ListParagraph"/>
        <w:numPr>
          <w:ilvl w:val="0"/>
          <w:numId w:val="19"/>
        </w:numPr>
        <w:spacing w:after="120"/>
        <w:contextualSpacing w:val="0"/>
        <w:jc w:val="both"/>
        <w:rPr>
          <w:rFonts w:cs="Times New Roman"/>
          <w:szCs w:val="22"/>
        </w:rPr>
      </w:pPr>
      <w:bookmarkStart w:id="119" w:name="_Hlk54254967"/>
      <w:r w:rsidRPr="001A1CAA">
        <w:rPr>
          <w:rFonts w:cs="Times New Roman"/>
          <w:szCs w:val="22"/>
          <w:u w:val="single"/>
        </w:rPr>
        <w:t>Insurance</w:t>
      </w:r>
      <w:r w:rsidRPr="001A1CAA">
        <w:rPr>
          <w:rFonts w:cs="Times New Roman"/>
          <w:szCs w:val="22"/>
        </w:rPr>
        <w:t xml:space="preserve">.  During the term of this Agreement, Vendor will maintain </w:t>
      </w:r>
      <w:sdt>
        <w:sdtPr>
          <w:rPr>
            <w:rFonts w:cs="Times New Roman"/>
            <w:szCs w:val="22"/>
          </w:rPr>
          <w:id w:val="-1405682494"/>
          <w:placeholder>
            <w:docPart w:val="541F3388D2A648C79582A6CFC5A1B001"/>
          </w:placeholder>
        </w:sdtPr>
        <w:sdtEndPr/>
        <w:sdtContent>
          <w:r w:rsidRPr="001A1CAA">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1A1CAA">
        <w:rPr>
          <w:rFonts w:cs="Times New Roman"/>
          <w:szCs w:val="22"/>
        </w:rPr>
        <w:t>. Furthermore, upon the execution of this Agreement and upon request any time thereafter, Vendor will furnish a then current certificate(s) of insurance.</w:t>
      </w:r>
    </w:p>
    <w:bookmarkEnd w:id="119"/>
    <w:p w14:paraId="72CA4748" w14:textId="77777777" w:rsidR="00C12EA9" w:rsidRPr="001A1CAA" w:rsidRDefault="00C12EA9" w:rsidP="00C12EA9">
      <w:pPr>
        <w:pStyle w:val="ListParagraph"/>
        <w:numPr>
          <w:ilvl w:val="0"/>
          <w:numId w:val="19"/>
        </w:numPr>
        <w:spacing w:after="120"/>
        <w:contextualSpacing w:val="0"/>
        <w:jc w:val="both"/>
        <w:rPr>
          <w:rFonts w:cs="Times New Roman"/>
          <w:szCs w:val="22"/>
        </w:rPr>
      </w:pPr>
      <w:r w:rsidRPr="001A1CAA">
        <w:rPr>
          <w:rFonts w:cs="Times New Roman"/>
          <w:szCs w:val="22"/>
          <w:u w:val="single"/>
        </w:rPr>
        <w:t>Assignment Prohibited</w:t>
      </w:r>
      <w:r w:rsidRPr="001A1CAA">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551D7B48" w14:textId="77777777" w:rsidR="00C12EA9" w:rsidRPr="001A1CAA" w:rsidRDefault="00C12EA9" w:rsidP="00C12EA9">
      <w:pPr>
        <w:pStyle w:val="ListParagraph"/>
        <w:numPr>
          <w:ilvl w:val="0"/>
          <w:numId w:val="19"/>
        </w:numPr>
        <w:spacing w:after="120"/>
        <w:contextualSpacing w:val="0"/>
        <w:jc w:val="both"/>
        <w:rPr>
          <w:rFonts w:cs="Times New Roman"/>
          <w:szCs w:val="22"/>
        </w:rPr>
      </w:pPr>
      <w:r w:rsidRPr="001A1CAA">
        <w:rPr>
          <w:rFonts w:cs="Times New Roman"/>
          <w:szCs w:val="22"/>
          <w:u w:val="single"/>
        </w:rPr>
        <w:t>Compliance with Laws</w:t>
      </w:r>
      <w:r w:rsidRPr="001A1CAA">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0"/>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0" w:name="ExD"/>
      <w:bookmarkEnd w:id="99"/>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0"/>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4EDADC8A" w:rsidR="00EC7C8E" w:rsidRPr="009A3EA6" w:rsidRDefault="006A6BF4" w:rsidP="00EC7C8E">
      <w:pPr>
        <w:spacing w:after="120"/>
        <w:jc w:val="center"/>
        <w:rPr>
          <w:rFonts w:cs="Times New Roman"/>
          <w:b/>
          <w:bCs/>
          <w:sz w:val="24"/>
          <w:szCs w:val="24"/>
        </w:rPr>
      </w:pPr>
      <w:r w:rsidRPr="006A6BF4">
        <w:rPr>
          <w:rFonts w:cs="Times New Roman"/>
          <w:b/>
          <w:bCs/>
          <w:sz w:val="24"/>
          <w:szCs w:val="24"/>
        </w:rPr>
        <w:t>RFP# 20251355418 Coding Audit Software</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D90AAF"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D90AAF"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D90AAF"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D90AAF"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D90AAF"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D90AAF"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D90AAF"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D90AAF"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D90AAF"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D90AAF"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39"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39"/>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40"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B2A4D24" w14:textId="54BCA600"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r w:rsidR="006A6BF4" w:rsidRPr="006A6BF4">
              <w:rPr>
                <w:rFonts w:eastAsia="Calibri" w:cs="Times New Roman"/>
                <w:szCs w:val="22"/>
              </w:rPr>
              <w:t>RFP# 20251355418 Coding Audit Software</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D90AAF"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D90AAF"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D90AAF"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D90AAF"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p w14:paraId="5322B451" w14:textId="3A335BAB" w:rsidR="00EC7C8E" w:rsidRPr="00DC0FCF" w:rsidRDefault="00EC7C8E" w:rsidP="00EC7C8E">
      <w:pPr>
        <w:keepNext/>
        <w:jc w:val="center"/>
        <w:rPr>
          <w:rFonts w:cs="Times New Roman"/>
          <w:b/>
          <w:sz w:val="40"/>
          <w:szCs w:val="40"/>
        </w:rPr>
      </w:pPr>
      <w:r w:rsidRPr="00DC0FCF">
        <w:rPr>
          <w:rFonts w:cs="Times New Roman"/>
          <w:b/>
          <w:sz w:val="40"/>
          <w:szCs w:val="40"/>
        </w:rPr>
        <w:lastRenderedPageBreak/>
        <w:t xml:space="preserve">Exhibit </w:t>
      </w:r>
      <w:r w:rsidR="00C67BCE">
        <w:rPr>
          <w:rFonts w:cs="Times New Roman"/>
          <w:b/>
          <w:sz w:val="40"/>
          <w:szCs w:val="40"/>
        </w:rPr>
        <w:t>G</w:t>
      </w:r>
    </w:p>
    <w:bookmarkEnd w:id="140"/>
    <w:p w14:paraId="756C6AC7" w14:textId="77777777" w:rsidR="00EC7C8E" w:rsidRPr="002041D7" w:rsidRDefault="00EC7C8E" w:rsidP="00EC7C8E">
      <w:pPr>
        <w:keepNext/>
        <w:jc w:val="center"/>
        <w:rPr>
          <w:rFonts w:cs="Times New Roman"/>
          <w:b/>
          <w:bCs/>
          <w:sz w:val="40"/>
          <w:szCs w:val="40"/>
        </w:rPr>
      </w:pPr>
      <w:r w:rsidRPr="002041D7">
        <w:rPr>
          <w:rFonts w:cs="Times New Roman"/>
          <w:b/>
          <w:bCs/>
          <w:sz w:val="40"/>
          <w:szCs w:val="40"/>
        </w:rPr>
        <w:t xml:space="preserve">JPS Security Risk Assessment </w:t>
      </w:r>
    </w:p>
    <w:p w14:paraId="2666A775" w14:textId="401AC759" w:rsidR="00EC7C8E" w:rsidRDefault="006A6BF4" w:rsidP="006A6BF4">
      <w:pPr>
        <w:jc w:val="center"/>
        <w:rPr>
          <w:rFonts w:cs="Times New Roman"/>
          <w:b/>
          <w:bCs/>
          <w:sz w:val="28"/>
          <w:szCs w:val="28"/>
          <w:u w:val="single"/>
        </w:rPr>
      </w:pPr>
      <w:r w:rsidRPr="006A6BF4">
        <w:rPr>
          <w:rFonts w:cs="Times New Roman"/>
          <w:b/>
          <w:bCs/>
          <w:sz w:val="28"/>
          <w:szCs w:val="28"/>
          <w:u w:val="single"/>
        </w:rPr>
        <w:t>RFP# 20251355418 Coding Audit Software</w:t>
      </w:r>
    </w:p>
    <w:p w14:paraId="6A5D4782" w14:textId="77777777" w:rsidR="006A6BF4" w:rsidRDefault="006A6BF4" w:rsidP="006A6BF4">
      <w:pPr>
        <w:jc w:val="center"/>
        <w:rPr>
          <w:rFonts w:cs="Times New Roman"/>
        </w:rPr>
      </w:pPr>
    </w:p>
    <w:p w14:paraId="4B32EB8D" w14:textId="1F0CE0D4" w:rsidR="00EC7C8E" w:rsidRPr="00D05E93" w:rsidRDefault="00EC7C8E" w:rsidP="00EC7C8E">
      <w:pPr>
        <w:jc w:val="both"/>
        <w:rPr>
          <w:rFonts w:cs="Times New Roman"/>
          <w:szCs w:val="22"/>
        </w:rPr>
      </w:pPr>
      <w:r w:rsidRPr="00D05E93">
        <w:rPr>
          <w:rFonts w:cs="Times New Roman"/>
          <w:szCs w:val="22"/>
        </w:rPr>
        <w:t xml:space="preserve">The Security Risk Assessment can be obtained and completed by </w:t>
      </w:r>
      <w:r w:rsidR="007646CB">
        <w:rPr>
          <w:rFonts w:cs="Times New Roman"/>
          <w:szCs w:val="22"/>
        </w:rPr>
        <w:t>selecting the link on the vendor portal displayed in the addendums</w:t>
      </w:r>
      <w:r w:rsidRPr="00D05E93">
        <w:rPr>
          <w:rFonts w:cs="Times New Roman"/>
          <w:szCs w:val="22"/>
        </w:rPr>
        <w:t>.</w:t>
      </w:r>
      <w:r>
        <w:rPr>
          <w:rFonts w:cs="Times New Roman"/>
          <w:szCs w:val="22"/>
        </w:rPr>
        <w:t xml:space="preserve"> </w:t>
      </w:r>
      <w:r w:rsidRPr="004F43B1">
        <w:rPr>
          <w:rFonts w:cs="Times New Roman"/>
          <w:szCs w:val="22"/>
        </w:rPr>
        <w:t xml:space="preserve">Following your submission of </w:t>
      </w:r>
      <w:r>
        <w:rPr>
          <w:rFonts w:cs="Times New Roman"/>
          <w:szCs w:val="22"/>
        </w:rPr>
        <w:t>the</w:t>
      </w:r>
      <w:r w:rsidRPr="004F43B1">
        <w:rPr>
          <w:rFonts w:cs="Times New Roman"/>
          <w:szCs w:val="22"/>
        </w:rPr>
        <w:t xml:space="preserve"> questionnaire, you will be prompted to create a PDF of your response, which you </w:t>
      </w:r>
      <w:r>
        <w:rPr>
          <w:rFonts w:cs="Times New Roman"/>
          <w:szCs w:val="22"/>
        </w:rPr>
        <w:t>must</w:t>
      </w:r>
      <w:r w:rsidRPr="004F43B1">
        <w:rPr>
          <w:rFonts w:cs="Times New Roman"/>
          <w:szCs w:val="22"/>
        </w:rPr>
        <w:t xml:space="preserve"> include with your </w:t>
      </w:r>
      <w:r>
        <w:rPr>
          <w:rFonts w:cs="Times New Roman"/>
          <w:szCs w:val="22"/>
        </w:rPr>
        <w:t>Solicitation R</w:t>
      </w:r>
      <w:r w:rsidRPr="004F43B1">
        <w:rPr>
          <w:rFonts w:cs="Times New Roman"/>
          <w:szCs w:val="22"/>
        </w:rPr>
        <w:t>esponse. The survey will take approximately 15 to 20 minutes to complete.</w:t>
      </w:r>
    </w:p>
    <w:p w14:paraId="7B8354F7" w14:textId="77777777" w:rsidR="00EC7C8E" w:rsidRPr="00D05E93" w:rsidRDefault="00EC7C8E" w:rsidP="00EC7C8E">
      <w:pPr>
        <w:rPr>
          <w:rFonts w:cs="Times New Roman"/>
          <w:szCs w:val="22"/>
        </w:rPr>
      </w:pPr>
    </w:p>
    <w:p w14:paraId="70FEE0AC" w14:textId="77777777" w:rsidR="00EC7C8E" w:rsidRDefault="00EC7C8E" w:rsidP="00EC7C8E">
      <w:pPr>
        <w:rPr>
          <w:sz w:val="48"/>
          <w:szCs w:val="48"/>
        </w:rPr>
      </w:pPr>
      <w:r>
        <w:rPr>
          <w:sz w:val="48"/>
          <w:szCs w:val="48"/>
        </w:rPr>
        <w:br w:type="page"/>
      </w:r>
    </w:p>
    <w:p w14:paraId="7CFE26FC" w14:textId="77777777" w:rsidR="00EC7C8E" w:rsidRPr="009A3EA6" w:rsidRDefault="00EC7C8E" w:rsidP="00EC7C8E">
      <w:pPr>
        <w:rPr>
          <w:sz w:val="48"/>
          <w:szCs w:val="48"/>
        </w:rPr>
      </w:pP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18FA252F" w:rsidR="00057AD3" w:rsidRPr="00057AD3" w:rsidRDefault="00057AD3" w:rsidP="00EC7C8E">
      <w:pPr>
        <w:spacing w:after="240"/>
        <w:jc w:val="center"/>
        <w:rPr>
          <w:b/>
          <w:bCs/>
          <w:color w:val="FF0000"/>
          <w:sz w:val="40"/>
          <w:szCs w:val="16"/>
        </w:rPr>
      </w:pPr>
      <w:r w:rsidRPr="00057AD3">
        <w:rPr>
          <w:b/>
          <w:bCs/>
          <w:color w:val="FF0000"/>
          <w:sz w:val="40"/>
          <w:szCs w:val="40"/>
        </w:rPr>
        <w:t>*Please ensure this RFP #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7AB2F" w14:textId="77777777" w:rsidR="0065149F" w:rsidRDefault="0065149F">
      <w:r>
        <w:separator/>
      </w:r>
    </w:p>
  </w:endnote>
  <w:endnote w:type="continuationSeparator" w:id="0">
    <w:p w14:paraId="4A3B51D9" w14:textId="77777777" w:rsidR="0065149F" w:rsidRDefault="0065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5A169" w14:textId="77777777" w:rsidR="0065149F" w:rsidRDefault="0065149F">
      <w:r>
        <w:separator/>
      </w:r>
    </w:p>
  </w:footnote>
  <w:footnote w:type="continuationSeparator" w:id="0">
    <w:p w14:paraId="046D002F" w14:textId="77777777" w:rsidR="0065149F" w:rsidRDefault="006514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950855"/>
    <w:multiLevelType w:val="hybridMultilevel"/>
    <w:tmpl w:val="D5163BD8"/>
    <w:lvl w:ilvl="0" w:tplc="04090013">
      <w:start w:val="1"/>
      <w:numFmt w:val="upperRoman"/>
      <w:lvlText w:val="%1."/>
      <w:lvlJc w:val="right"/>
      <w:pPr>
        <w:ind w:left="720" w:hanging="360"/>
      </w:pPr>
      <w:rPr>
        <w:rFonts w:hint="default"/>
      </w:rPr>
    </w:lvl>
    <w:lvl w:ilvl="1" w:tplc="2E62DC5C">
      <w:start w:val="1"/>
      <w:numFmt w:val="lowerLetter"/>
      <w:lvlText w:val="%2."/>
      <w:lvlJc w:val="left"/>
      <w:pPr>
        <w:ind w:left="720" w:hanging="360"/>
      </w:pPr>
      <w:rPr>
        <w:b/>
        <w:bCs/>
      </w:rPr>
    </w:lvl>
    <w:lvl w:ilvl="2" w:tplc="FFFFFFFF">
      <w:start w:val="1"/>
      <w:numFmt w:val="lowerRoman"/>
      <w:lvlText w:val="%3."/>
      <w:lvlJc w:val="right"/>
      <w:pPr>
        <w:ind w:left="99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16394D90"/>
    <w:multiLevelType w:val="multilevel"/>
    <w:tmpl w:val="C93EDAE2"/>
    <w:lvl w:ilvl="0">
      <w:start w:val="1"/>
      <w:numFmt w:val="upperRoman"/>
      <w:lvlText w:val="%1."/>
      <w:lvlJc w:val="left"/>
      <w:pPr>
        <w:ind w:left="360" w:firstLine="0"/>
      </w:pPr>
      <w:rPr>
        <w:rFonts w:hint="default"/>
        <w:b/>
        <w:i w:val="0"/>
        <w:caps/>
        <w:color w:val="auto"/>
        <w:sz w:val="22"/>
        <w:szCs w:val="22"/>
        <w:u w:val="none"/>
      </w:rPr>
    </w:lvl>
    <w:lvl w:ilvl="1">
      <w:start w:val="5"/>
      <w:numFmt w:val="upperLetter"/>
      <w:lvlText w:val="%2."/>
      <w:lvlJc w:val="left"/>
      <w:pPr>
        <w:ind w:left="360" w:hanging="360"/>
      </w:pPr>
      <w:rPr>
        <w:rFonts w:hint="default"/>
        <w:b/>
        <w:i w:val="0"/>
      </w:rPr>
    </w:lvl>
    <w:lvl w:ilvl="2">
      <w:start w:val="2"/>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9"/>
      <w:numFmt w:val="lowerLetter"/>
      <w:lvlText w:val="(%6)"/>
      <w:lvlJc w:val="left"/>
      <w:pPr>
        <w:ind w:left="720" w:firstLine="0"/>
      </w:pPr>
      <w:rPr>
        <w:rFonts w:hint="default"/>
      </w:rPr>
    </w:lvl>
    <w:lvl w:ilvl="6">
      <w:start w:val="1"/>
      <w:numFmt w:val="lowerRoman"/>
      <w:lvlText w:val="(%7)"/>
      <w:lvlJc w:val="left"/>
      <w:pPr>
        <w:ind w:left="720" w:firstLine="0"/>
      </w:pPr>
      <w:rPr>
        <w:rFonts w:hint="default"/>
      </w:rPr>
    </w:lvl>
    <w:lvl w:ilvl="7">
      <w:start w:val="1"/>
      <w:numFmt w:val="lowerRoman"/>
      <w:lvlText w:val="%8."/>
      <w:lvlJc w:val="right"/>
      <w:pPr>
        <w:ind w:left="1080" w:hanging="360"/>
      </w:pPr>
      <w:rPr>
        <w:rFonts w:hint="default"/>
      </w:rPr>
    </w:lvl>
    <w:lvl w:ilvl="8">
      <w:start w:val="1"/>
      <w:numFmt w:val="lowerRoman"/>
      <w:lvlText w:val="(%9)"/>
      <w:lvlJc w:val="left"/>
      <w:pPr>
        <w:ind w:left="6120" w:firstLine="0"/>
      </w:pPr>
      <w:rPr>
        <w:rFonts w:hint="default"/>
      </w:rPr>
    </w:lvl>
  </w:abstractNum>
  <w:abstractNum w:abstractNumId="5" w15:restartNumberingAfterBreak="0">
    <w:nsid w:val="1A2837A8"/>
    <w:multiLevelType w:val="multilevel"/>
    <w:tmpl w:val="AB5420E2"/>
    <w:lvl w:ilvl="0">
      <w:start w:val="1"/>
      <w:numFmt w:val="upperRoman"/>
      <w:lvlText w:val="%1."/>
      <w:lvlJc w:val="left"/>
      <w:pPr>
        <w:ind w:left="360" w:firstLine="0"/>
      </w:pPr>
      <w:rPr>
        <w:rFonts w:hint="default"/>
        <w:b/>
        <w:i w:val="0"/>
        <w:caps/>
        <w:color w:val="auto"/>
        <w:sz w:val="22"/>
        <w:szCs w:val="22"/>
        <w:u w:val="none"/>
      </w:rPr>
    </w:lvl>
    <w:lvl w:ilvl="1">
      <w:start w:val="4"/>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9"/>
      <w:numFmt w:val="lowerLetter"/>
      <w:lvlText w:val="(%6)"/>
      <w:lvlJc w:val="left"/>
      <w:pPr>
        <w:ind w:left="720" w:firstLine="0"/>
      </w:pPr>
      <w:rPr>
        <w:rFonts w:hint="default"/>
      </w:rPr>
    </w:lvl>
    <w:lvl w:ilvl="6">
      <w:start w:val="1"/>
      <w:numFmt w:val="lowerRoman"/>
      <w:lvlText w:val="(%7)"/>
      <w:lvlJc w:val="left"/>
      <w:pPr>
        <w:ind w:left="720" w:firstLine="0"/>
      </w:pPr>
      <w:rPr>
        <w:rFonts w:hint="default"/>
      </w:rPr>
    </w:lvl>
    <w:lvl w:ilvl="7">
      <w:start w:val="1"/>
      <w:numFmt w:val="lowerLetter"/>
      <w:lvlText w:val="(%8)"/>
      <w:lvlJc w:val="left"/>
      <w:pPr>
        <w:ind w:left="720" w:firstLine="0"/>
      </w:pPr>
      <w:rPr>
        <w:rFonts w:hint="default"/>
      </w:rPr>
    </w:lvl>
    <w:lvl w:ilvl="8">
      <w:start w:val="1"/>
      <w:numFmt w:val="lowerRoman"/>
      <w:lvlText w:val="(%9)"/>
      <w:lvlJc w:val="left"/>
      <w:pPr>
        <w:ind w:left="720" w:firstLine="0"/>
      </w:pPr>
      <w:rPr>
        <w:rFonts w:hint="default"/>
      </w:rPr>
    </w:lvl>
  </w:abstractNum>
  <w:abstractNum w:abstractNumId="6"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7"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11" w15:restartNumberingAfterBreak="0">
    <w:nsid w:val="366F6ECF"/>
    <w:multiLevelType w:val="multilevel"/>
    <w:tmpl w:val="17649D88"/>
    <w:lvl w:ilvl="0">
      <w:start w:val="1"/>
      <w:numFmt w:val="upperRoman"/>
      <w:lvlText w:val="%1."/>
      <w:lvlJc w:val="left"/>
      <w:pPr>
        <w:ind w:left="360" w:firstLine="0"/>
      </w:pPr>
      <w:rPr>
        <w:rFonts w:hint="default"/>
        <w:b/>
        <w:i w:val="0"/>
        <w:caps/>
        <w:color w:val="auto"/>
        <w:sz w:val="22"/>
        <w:szCs w:val="22"/>
        <w:u w:val="none"/>
      </w:rPr>
    </w:lvl>
    <w:lvl w:ilvl="1">
      <w:start w:val="12"/>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Letter"/>
      <w:lvlText w:val="%5."/>
      <w:lvlJc w:val="left"/>
      <w:pPr>
        <w:ind w:left="720" w:hanging="360"/>
      </w:pPr>
      <w:rPr>
        <w:rFonts w:hint="default"/>
      </w:rPr>
    </w:lvl>
    <w:lvl w:ilvl="5">
      <w:start w:val="9"/>
      <w:numFmt w:val="lowerLetter"/>
      <w:lvlText w:val="(%6)"/>
      <w:lvlJc w:val="left"/>
      <w:pPr>
        <w:ind w:left="720" w:firstLine="0"/>
      </w:pPr>
      <w:rPr>
        <w:rFonts w:hint="default"/>
      </w:rPr>
    </w:lvl>
    <w:lvl w:ilvl="6">
      <w:start w:val="1"/>
      <w:numFmt w:val="lowerRoman"/>
      <w:lvlText w:val="(%7)"/>
      <w:lvlJc w:val="left"/>
      <w:pPr>
        <w:ind w:left="720" w:firstLine="0"/>
      </w:pPr>
      <w:rPr>
        <w:rFonts w:hint="default"/>
      </w:rPr>
    </w:lvl>
    <w:lvl w:ilvl="7">
      <w:start w:val="1"/>
      <w:numFmt w:val="lowerRoman"/>
      <w:lvlText w:val="%8."/>
      <w:lvlJc w:val="right"/>
      <w:pPr>
        <w:ind w:left="1080" w:hanging="360"/>
      </w:pPr>
      <w:rPr>
        <w:rFonts w:hint="default"/>
      </w:rPr>
    </w:lvl>
    <w:lvl w:ilvl="8">
      <w:start w:val="1"/>
      <w:numFmt w:val="lowerRoman"/>
      <w:lvlText w:val="(%9)"/>
      <w:lvlJc w:val="left"/>
      <w:pPr>
        <w:ind w:left="6120" w:firstLine="0"/>
      </w:pPr>
      <w:rPr>
        <w:rFonts w:hint="default"/>
      </w:rPr>
    </w:lvl>
  </w:abstractNum>
  <w:abstractNum w:abstractNumId="12"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3"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2F71C0"/>
    <w:multiLevelType w:val="multilevel"/>
    <w:tmpl w:val="7E2E42E8"/>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decimal"/>
      <w:lvlText w:val="%5."/>
      <w:lvlJc w:val="left"/>
      <w:pPr>
        <w:ind w:left="720" w:hanging="360"/>
      </w:pPr>
    </w:lvl>
    <w:lvl w:ilvl="5">
      <w:start w:val="1"/>
      <w:numFmt w:val="lowerLetter"/>
      <w:lvlText w:val="(%6)"/>
      <w:lvlJc w:val="left"/>
      <w:pPr>
        <w:ind w:left="720" w:firstLine="0"/>
      </w:pPr>
      <w:rPr>
        <w:rFonts w:hint="default"/>
      </w:rPr>
    </w:lvl>
    <w:lvl w:ilvl="6">
      <w:start w:val="1"/>
      <w:numFmt w:val="lowerRoman"/>
      <w:lvlText w:val="(%7)"/>
      <w:lvlJc w:val="left"/>
      <w:pPr>
        <w:ind w:left="720" w:firstLine="0"/>
      </w:pPr>
      <w:rPr>
        <w:rFonts w:hint="default"/>
      </w:rPr>
    </w:lvl>
    <w:lvl w:ilvl="7">
      <w:start w:val="1"/>
      <w:numFmt w:val="lowerLetter"/>
      <w:lvlText w:val="(%8)"/>
      <w:lvlJc w:val="left"/>
      <w:pPr>
        <w:ind w:left="720" w:firstLine="0"/>
      </w:pPr>
      <w:rPr>
        <w:rFonts w:hint="default"/>
      </w:rPr>
    </w:lvl>
    <w:lvl w:ilvl="8">
      <w:start w:val="1"/>
      <w:numFmt w:val="lowerRoman"/>
      <w:lvlText w:val="(%9)"/>
      <w:lvlJc w:val="left"/>
      <w:pPr>
        <w:ind w:left="6120" w:firstLine="0"/>
      </w:pPr>
      <w:rPr>
        <w:rFonts w:hint="default"/>
      </w:rPr>
    </w:lvl>
  </w:abstractNum>
  <w:abstractNum w:abstractNumId="15"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12"/>
  </w:num>
  <w:num w:numId="2" w16cid:durableId="1325007768">
    <w:abstractNumId w:val="1"/>
  </w:num>
  <w:num w:numId="3" w16cid:durableId="1177386408">
    <w:abstractNumId w:val="0"/>
  </w:num>
  <w:num w:numId="4" w16cid:durableId="727001503">
    <w:abstractNumId w:val="14"/>
  </w:num>
  <w:num w:numId="5" w16cid:durableId="875312346">
    <w:abstractNumId w:val="7"/>
  </w:num>
  <w:num w:numId="6" w16cid:durableId="2066485262">
    <w:abstractNumId w:val="8"/>
  </w:num>
  <w:num w:numId="7" w16cid:durableId="658660109">
    <w:abstractNumId w:val="16"/>
  </w:num>
  <w:num w:numId="8" w16cid:durableId="1059325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6"/>
  </w:num>
  <w:num w:numId="11" w16cid:durableId="1622490191">
    <w:abstractNumId w:val="15"/>
  </w:num>
  <w:num w:numId="12" w16cid:durableId="1451320510">
    <w:abstractNumId w:val="3"/>
  </w:num>
  <w:num w:numId="13" w16cid:durableId="1969317617">
    <w:abstractNumId w:val="9"/>
  </w:num>
  <w:num w:numId="14" w16cid:durableId="529925904">
    <w:abstractNumId w:val="17"/>
  </w:num>
  <w:num w:numId="15" w16cid:durableId="737284742">
    <w:abstractNumId w:val="10"/>
  </w:num>
  <w:num w:numId="16" w16cid:durableId="1501656686">
    <w:abstractNumId w:val="2"/>
  </w:num>
  <w:num w:numId="17" w16cid:durableId="81224477">
    <w:abstractNumId w:val="5"/>
  </w:num>
  <w:num w:numId="18" w16cid:durableId="1245646575">
    <w:abstractNumId w:val="4"/>
  </w:num>
  <w:num w:numId="19" w16cid:durableId="17774789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4020443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578F7"/>
    <w:rsid w:val="00057AD3"/>
    <w:rsid w:val="000C1CF3"/>
    <w:rsid w:val="000D5B71"/>
    <w:rsid w:val="0012038E"/>
    <w:rsid w:val="00125BCA"/>
    <w:rsid w:val="001368E6"/>
    <w:rsid w:val="00163245"/>
    <w:rsid w:val="00175169"/>
    <w:rsid w:val="0020778E"/>
    <w:rsid w:val="002202C4"/>
    <w:rsid w:val="0024704D"/>
    <w:rsid w:val="002543FB"/>
    <w:rsid w:val="002A3291"/>
    <w:rsid w:val="00357979"/>
    <w:rsid w:val="003B2FBB"/>
    <w:rsid w:val="00400C25"/>
    <w:rsid w:val="00407F4B"/>
    <w:rsid w:val="0041190C"/>
    <w:rsid w:val="00441605"/>
    <w:rsid w:val="0044171A"/>
    <w:rsid w:val="00442E13"/>
    <w:rsid w:val="0049208B"/>
    <w:rsid w:val="004F0608"/>
    <w:rsid w:val="00500DCE"/>
    <w:rsid w:val="0050583C"/>
    <w:rsid w:val="005363A8"/>
    <w:rsid w:val="00563AB9"/>
    <w:rsid w:val="005A785B"/>
    <w:rsid w:val="005D21D5"/>
    <w:rsid w:val="005E1528"/>
    <w:rsid w:val="005E77BA"/>
    <w:rsid w:val="00600984"/>
    <w:rsid w:val="006208BB"/>
    <w:rsid w:val="0065149F"/>
    <w:rsid w:val="006A6BF4"/>
    <w:rsid w:val="006E0B22"/>
    <w:rsid w:val="006E74CC"/>
    <w:rsid w:val="0071660A"/>
    <w:rsid w:val="007646CB"/>
    <w:rsid w:val="00774DAF"/>
    <w:rsid w:val="0079327D"/>
    <w:rsid w:val="007C244A"/>
    <w:rsid w:val="007D6A27"/>
    <w:rsid w:val="007F0D9E"/>
    <w:rsid w:val="00822626"/>
    <w:rsid w:val="0083057D"/>
    <w:rsid w:val="00841E9B"/>
    <w:rsid w:val="00907742"/>
    <w:rsid w:val="00925D44"/>
    <w:rsid w:val="00941EB5"/>
    <w:rsid w:val="009719D2"/>
    <w:rsid w:val="00992E76"/>
    <w:rsid w:val="009C28B6"/>
    <w:rsid w:val="009D2248"/>
    <w:rsid w:val="009D7996"/>
    <w:rsid w:val="009F5DD7"/>
    <w:rsid w:val="00A47469"/>
    <w:rsid w:val="00A5157D"/>
    <w:rsid w:val="00A54DA6"/>
    <w:rsid w:val="00A810C1"/>
    <w:rsid w:val="00AD130B"/>
    <w:rsid w:val="00B40084"/>
    <w:rsid w:val="00B73B48"/>
    <w:rsid w:val="00B75412"/>
    <w:rsid w:val="00B97A18"/>
    <w:rsid w:val="00BA5F6A"/>
    <w:rsid w:val="00BB2205"/>
    <w:rsid w:val="00BB6760"/>
    <w:rsid w:val="00C12EA9"/>
    <w:rsid w:val="00C13C06"/>
    <w:rsid w:val="00C279C1"/>
    <w:rsid w:val="00C517D5"/>
    <w:rsid w:val="00C67BCE"/>
    <w:rsid w:val="00CE2B0A"/>
    <w:rsid w:val="00CF1B5E"/>
    <w:rsid w:val="00D117AF"/>
    <w:rsid w:val="00D17040"/>
    <w:rsid w:val="00D8541E"/>
    <w:rsid w:val="00D8599B"/>
    <w:rsid w:val="00D90AAF"/>
    <w:rsid w:val="00DA4F62"/>
    <w:rsid w:val="00E32CEA"/>
    <w:rsid w:val="00E427CE"/>
    <w:rsid w:val="00E61C1D"/>
    <w:rsid w:val="00E74DCF"/>
    <w:rsid w:val="00EC7C8E"/>
    <w:rsid w:val="00F12308"/>
    <w:rsid w:val="00F1414E"/>
    <w:rsid w:val="00F1466C"/>
    <w:rsid w:val="00F20C6F"/>
    <w:rsid w:val="00F219DE"/>
    <w:rsid w:val="00F3391D"/>
    <w:rsid w:val="00F40073"/>
    <w:rsid w:val="00F705F4"/>
    <w:rsid w:val="00FD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9D79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D7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541F3388D2A648C79582A6CFC5A1B001"/>
        <w:category>
          <w:name w:val="General"/>
          <w:gallery w:val="placeholder"/>
        </w:category>
        <w:types>
          <w:type w:val="bbPlcHdr"/>
        </w:types>
        <w:behaviors>
          <w:behavior w:val="content"/>
        </w:behaviors>
        <w:guid w:val="{8F3464FC-D794-4982-BB40-BA43C6DD843A}"/>
      </w:docPartPr>
      <w:docPartBody>
        <w:p w:rsidR="005567BF" w:rsidRDefault="005567BF" w:rsidP="005567BF">
          <w:pPr>
            <w:pStyle w:val="541F3388D2A648C79582A6CFC5A1B001"/>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352A2"/>
    <w:rsid w:val="000D5B71"/>
    <w:rsid w:val="00125BCA"/>
    <w:rsid w:val="001368E6"/>
    <w:rsid w:val="00175169"/>
    <w:rsid w:val="002543FB"/>
    <w:rsid w:val="00287A00"/>
    <w:rsid w:val="002A7890"/>
    <w:rsid w:val="0041190C"/>
    <w:rsid w:val="00441605"/>
    <w:rsid w:val="0044171A"/>
    <w:rsid w:val="00500DCE"/>
    <w:rsid w:val="005567BF"/>
    <w:rsid w:val="005C1BD4"/>
    <w:rsid w:val="006025BD"/>
    <w:rsid w:val="006208BB"/>
    <w:rsid w:val="006D5A21"/>
    <w:rsid w:val="006E498F"/>
    <w:rsid w:val="006E74CC"/>
    <w:rsid w:val="0071660A"/>
    <w:rsid w:val="00774DAF"/>
    <w:rsid w:val="007B7FBA"/>
    <w:rsid w:val="007D6A27"/>
    <w:rsid w:val="007E7532"/>
    <w:rsid w:val="00800681"/>
    <w:rsid w:val="008016D9"/>
    <w:rsid w:val="00822626"/>
    <w:rsid w:val="00840069"/>
    <w:rsid w:val="00907742"/>
    <w:rsid w:val="00992E76"/>
    <w:rsid w:val="009D2248"/>
    <w:rsid w:val="009E3D10"/>
    <w:rsid w:val="00A22E5B"/>
    <w:rsid w:val="00A47CA5"/>
    <w:rsid w:val="00B97A18"/>
    <w:rsid w:val="00BA5F6A"/>
    <w:rsid w:val="00BB2205"/>
    <w:rsid w:val="00CF137C"/>
    <w:rsid w:val="00CF1B5E"/>
    <w:rsid w:val="00D303FA"/>
    <w:rsid w:val="00F1414E"/>
    <w:rsid w:val="00FD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7BF"/>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541F3388D2A648C79582A6CFC5A1B001">
    <w:name w:val="541F3388D2A648C79582A6CFC5A1B001"/>
    <w:rsid w:val="005567B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28</Pages>
  <Words>11574</Words>
  <Characters>65741</Characters>
  <Application>Microsoft Office Word</Application>
  <DocSecurity>0</DocSecurity>
  <Lines>1173</Lines>
  <Paragraphs>422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Deeds, Frank</cp:lastModifiedBy>
  <cp:revision>2</cp:revision>
  <dcterms:created xsi:type="dcterms:W3CDTF">2025-12-18T19:24:00Z</dcterms:created>
  <dcterms:modified xsi:type="dcterms:W3CDTF">2025-12-18T19:24:00Z</dcterms:modified>
</cp:coreProperties>
</file>