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7A0" w14:textId="2F89C6BC" w:rsidR="00E717D5" w:rsidRDefault="00E717D5" w:rsidP="00F677E7">
      <w:pPr>
        <w:pStyle w:val="EXHIBITI1"/>
      </w:pPr>
      <w:bookmarkStart w:id="0" w:name="_9kR3WTrAG8BLJPQ0mhi1Uvd9yp3I96CzyrfBTL3"/>
      <w:bookmarkStart w:id="1" w:name="bm_OtherExhibits"/>
    </w:p>
    <w:p w14:paraId="00A78D65" w14:textId="77777777" w:rsidR="00E717D5" w:rsidRDefault="00E717D5" w:rsidP="00E717D5">
      <w:pPr>
        <w:pStyle w:val="AIABodyTextIndentedSub"/>
        <w:ind w:left="0"/>
        <w:jc w:val="center"/>
        <w:rPr>
          <w:b/>
        </w:rPr>
      </w:pPr>
    </w:p>
    <w:p w14:paraId="7F72781A" w14:textId="77777777" w:rsidR="00E717D5" w:rsidRPr="00365AB2" w:rsidRDefault="00E717D5" w:rsidP="00E717D5">
      <w:pPr>
        <w:pStyle w:val="AIABodyTextIndentedSub"/>
        <w:ind w:left="0"/>
        <w:jc w:val="center"/>
        <w:rPr>
          <w:b/>
          <w:sz w:val="22"/>
          <w:szCs w:val="22"/>
        </w:rPr>
      </w:pPr>
      <w:r w:rsidRPr="00365AB2">
        <w:rPr>
          <w:b/>
          <w:sz w:val="22"/>
          <w:szCs w:val="22"/>
        </w:rPr>
        <w:t>PROFESSIONAL SERVICES SCHEDULE/</w:t>
      </w:r>
      <w:bookmarkStart w:id="2" w:name="_9kMH8P6ZWu5DDEGHg9DOknk1Av"/>
      <w:r w:rsidRPr="00365AB2">
        <w:rPr>
          <w:b/>
          <w:sz w:val="22"/>
          <w:szCs w:val="22"/>
        </w:rPr>
        <w:t>PS SCHEDULE</w:t>
      </w:r>
      <w:bookmarkEnd w:id="0"/>
      <w:bookmarkEnd w:id="2"/>
    </w:p>
    <w:p w14:paraId="657675A1" w14:textId="77777777" w:rsidR="00E717D5" w:rsidRPr="00365AB2" w:rsidRDefault="00E717D5" w:rsidP="00E717D5">
      <w:pPr>
        <w:pStyle w:val="AIABodyTextIndentedSub"/>
        <w:ind w:left="0"/>
        <w:jc w:val="center"/>
        <w:rPr>
          <w:b/>
          <w:sz w:val="22"/>
          <w:szCs w:val="22"/>
        </w:rPr>
      </w:pPr>
    </w:p>
    <w:p w14:paraId="0C8B88D1" w14:textId="77777777" w:rsidR="00E717D5" w:rsidRPr="00365AB2" w:rsidRDefault="00E717D5" w:rsidP="00E717D5">
      <w:pPr>
        <w:pStyle w:val="AIABodyTextIndentedSub"/>
        <w:ind w:left="0"/>
        <w:jc w:val="center"/>
        <w:rPr>
          <w:b/>
          <w:sz w:val="22"/>
          <w:szCs w:val="22"/>
        </w:rPr>
      </w:pPr>
    </w:p>
    <w:p w14:paraId="600C7FE8" w14:textId="77777777" w:rsidR="00E717D5" w:rsidRPr="00365AB2" w:rsidRDefault="00E717D5" w:rsidP="00E717D5">
      <w:pPr>
        <w:pStyle w:val="AIABodyTextIndentedSub"/>
        <w:ind w:left="0"/>
        <w:jc w:val="center"/>
        <w:rPr>
          <w:b/>
          <w:sz w:val="22"/>
          <w:szCs w:val="22"/>
        </w:rPr>
      </w:pPr>
    </w:p>
    <w:p w14:paraId="5A93DA25" w14:textId="77777777" w:rsidR="00E717D5" w:rsidRDefault="00E717D5" w:rsidP="00E717D5">
      <w:pPr>
        <w:pStyle w:val="AIABodyTextIndentedSub"/>
        <w:ind w:left="0"/>
        <w:jc w:val="center"/>
        <w:rPr>
          <w:b/>
        </w:rPr>
        <w:sectPr w:rsidR="00E717D5">
          <w:footerReference w:type="default" r:id="rId9"/>
          <w:pgSz w:w="12240" w:h="15840"/>
          <w:pgMar w:top="1440" w:right="1440" w:bottom="1440" w:left="1440" w:header="720" w:footer="720" w:gutter="0"/>
          <w:cols w:space="720"/>
          <w:docGrid w:linePitch="360"/>
        </w:sectPr>
      </w:pPr>
      <w:r w:rsidRPr="00365AB2">
        <w:rPr>
          <w:b/>
          <w:sz w:val="22"/>
          <w:szCs w:val="22"/>
        </w:rPr>
        <w:t>[ATTACHED]</w:t>
      </w:r>
    </w:p>
    <w:p w14:paraId="7524A8BC" w14:textId="0F5A001D" w:rsidR="00E717D5" w:rsidRDefault="00E717D5" w:rsidP="00F677E7">
      <w:pPr>
        <w:pStyle w:val="EXHIBITI1"/>
      </w:pPr>
    </w:p>
    <w:p w14:paraId="780DDD00" w14:textId="77777777" w:rsidR="00E717D5" w:rsidRDefault="00E717D5" w:rsidP="00E717D5">
      <w:pPr>
        <w:pStyle w:val="AIABodyTextIndentedSub"/>
        <w:ind w:left="0"/>
        <w:jc w:val="center"/>
        <w:rPr>
          <w:b/>
        </w:rPr>
      </w:pPr>
    </w:p>
    <w:p w14:paraId="46E44F1F" w14:textId="77777777" w:rsidR="00E717D5" w:rsidRPr="00365AB2" w:rsidRDefault="00E717D5" w:rsidP="00E717D5">
      <w:pPr>
        <w:pStyle w:val="AIABodyTextIndentedSub"/>
        <w:ind w:left="0"/>
        <w:jc w:val="center"/>
        <w:rPr>
          <w:b/>
          <w:sz w:val="22"/>
          <w:szCs w:val="22"/>
        </w:rPr>
      </w:pPr>
      <w:r w:rsidRPr="00365AB2">
        <w:rPr>
          <w:b/>
          <w:sz w:val="22"/>
          <w:szCs w:val="22"/>
        </w:rPr>
        <w:t>ARCHITECT’S KEY PERSONNEL</w:t>
      </w:r>
    </w:p>
    <w:p w14:paraId="3FBC377F" w14:textId="77777777" w:rsidR="00E717D5" w:rsidRPr="00365AB2" w:rsidRDefault="00E717D5" w:rsidP="00E717D5">
      <w:pPr>
        <w:pStyle w:val="AIABodyTextIndentedSub"/>
        <w:ind w:left="0"/>
        <w:jc w:val="center"/>
        <w:rPr>
          <w:b/>
          <w:sz w:val="22"/>
          <w:szCs w:val="22"/>
        </w:rPr>
      </w:pPr>
    </w:p>
    <w:p w14:paraId="32A9D7CF" w14:textId="77777777" w:rsidR="00E717D5" w:rsidRPr="00365AB2" w:rsidRDefault="00E717D5" w:rsidP="00E717D5">
      <w:pPr>
        <w:pStyle w:val="AIABodyTextIndentedSub"/>
        <w:ind w:left="0"/>
        <w:jc w:val="center"/>
        <w:rPr>
          <w:b/>
          <w:sz w:val="22"/>
          <w:szCs w:val="22"/>
        </w:rPr>
      </w:pPr>
    </w:p>
    <w:p w14:paraId="38C8DD6B" w14:textId="77777777" w:rsidR="00E717D5" w:rsidRPr="00365AB2" w:rsidRDefault="00E717D5" w:rsidP="00E717D5">
      <w:pPr>
        <w:pStyle w:val="AIABodyTextIndentedSub"/>
        <w:ind w:left="0"/>
        <w:jc w:val="center"/>
        <w:rPr>
          <w:b/>
          <w:sz w:val="22"/>
          <w:szCs w:val="22"/>
        </w:rPr>
      </w:pPr>
    </w:p>
    <w:p w14:paraId="0CE314B6" w14:textId="77777777" w:rsidR="00E717D5" w:rsidRDefault="00E717D5" w:rsidP="00E717D5">
      <w:pPr>
        <w:pStyle w:val="AIABodyTextIndentedSub"/>
        <w:ind w:left="0"/>
        <w:jc w:val="center"/>
        <w:rPr>
          <w:b/>
        </w:rPr>
        <w:sectPr w:rsidR="00E717D5">
          <w:footerReference w:type="default" r:id="rId10"/>
          <w:pgSz w:w="12240" w:h="15840"/>
          <w:pgMar w:top="1440" w:right="1440" w:bottom="1440" w:left="1440" w:header="720" w:footer="720" w:gutter="0"/>
          <w:cols w:space="720"/>
          <w:docGrid w:linePitch="360"/>
        </w:sectPr>
      </w:pPr>
      <w:r w:rsidRPr="00365AB2">
        <w:rPr>
          <w:b/>
          <w:sz w:val="22"/>
          <w:szCs w:val="22"/>
        </w:rPr>
        <w:t>[ATTACHED</w:t>
      </w:r>
      <w:r>
        <w:rPr>
          <w:b/>
        </w:rPr>
        <w:t>]</w:t>
      </w:r>
    </w:p>
    <w:p w14:paraId="7E9E3E7D" w14:textId="0D8985B3" w:rsidR="00E717D5" w:rsidRDefault="00E717D5" w:rsidP="006E2B2F">
      <w:pPr>
        <w:pStyle w:val="EXHIBITI1"/>
      </w:pPr>
    </w:p>
    <w:p w14:paraId="17D04057" w14:textId="77777777" w:rsidR="00E717D5" w:rsidRDefault="00E717D5" w:rsidP="00E717D5">
      <w:pPr>
        <w:pStyle w:val="AIABodyTextIndentedSub"/>
        <w:ind w:left="0"/>
        <w:jc w:val="center"/>
        <w:rPr>
          <w:b/>
        </w:rPr>
      </w:pPr>
    </w:p>
    <w:p w14:paraId="2B41180F" w14:textId="77777777" w:rsidR="00E717D5" w:rsidRDefault="00E717D5" w:rsidP="00E717D5">
      <w:pPr>
        <w:pStyle w:val="AIABodyTextIndentedSub"/>
        <w:ind w:left="0"/>
        <w:jc w:val="center"/>
        <w:rPr>
          <w:b/>
        </w:rPr>
      </w:pPr>
    </w:p>
    <w:p w14:paraId="7B44B1BD" w14:textId="2063B86A" w:rsidR="00E717D5" w:rsidRPr="00365AB2" w:rsidRDefault="00FA2038" w:rsidP="00E717D5">
      <w:pPr>
        <w:pStyle w:val="AIABodyTextIndentedSub"/>
        <w:ind w:left="0"/>
        <w:jc w:val="center"/>
        <w:rPr>
          <w:b/>
          <w:sz w:val="22"/>
          <w:szCs w:val="22"/>
        </w:rPr>
      </w:pPr>
      <w:r w:rsidRPr="00365AB2">
        <w:rPr>
          <w:b/>
          <w:sz w:val="22"/>
          <w:szCs w:val="22"/>
        </w:rPr>
        <w:t>OWNER’S SPECIAL CONDITIONS</w:t>
      </w:r>
    </w:p>
    <w:p w14:paraId="1563AC01" w14:textId="77777777" w:rsidR="00E717D5" w:rsidRPr="00365AB2" w:rsidRDefault="00E717D5" w:rsidP="00E717D5">
      <w:pPr>
        <w:pStyle w:val="AIABodyTextIndentedSub"/>
        <w:ind w:left="0"/>
        <w:jc w:val="center"/>
        <w:rPr>
          <w:b/>
          <w:sz w:val="22"/>
          <w:szCs w:val="22"/>
        </w:rPr>
      </w:pPr>
    </w:p>
    <w:p w14:paraId="2BCA5E15" w14:textId="77777777" w:rsidR="00E717D5" w:rsidRPr="00365AB2" w:rsidRDefault="00E717D5" w:rsidP="00E717D5">
      <w:pPr>
        <w:pStyle w:val="AIABodyTextIndentedSub"/>
        <w:ind w:left="0"/>
        <w:jc w:val="center"/>
        <w:rPr>
          <w:b/>
          <w:sz w:val="22"/>
          <w:szCs w:val="22"/>
        </w:rPr>
      </w:pPr>
    </w:p>
    <w:p w14:paraId="0D881C8E" w14:textId="77777777" w:rsidR="00E717D5" w:rsidRPr="00365AB2" w:rsidRDefault="00E717D5" w:rsidP="00E717D5">
      <w:pPr>
        <w:pStyle w:val="AIABodyTextIndentedSub"/>
        <w:ind w:left="0"/>
        <w:jc w:val="center"/>
        <w:rPr>
          <w:b/>
          <w:sz w:val="22"/>
          <w:szCs w:val="22"/>
        </w:rPr>
      </w:pPr>
    </w:p>
    <w:p w14:paraId="39BC2DA8" w14:textId="4087A0A6" w:rsidR="00A2369F" w:rsidRPr="00365AB2" w:rsidRDefault="00E717D5" w:rsidP="00E717D5">
      <w:pPr>
        <w:pStyle w:val="AIABodyTextIndentedSub"/>
        <w:ind w:left="0"/>
        <w:jc w:val="center"/>
        <w:rPr>
          <w:b/>
          <w:sz w:val="22"/>
          <w:szCs w:val="22"/>
        </w:rPr>
      </w:pPr>
      <w:r w:rsidRPr="00365AB2">
        <w:rPr>
          <w:b/>
          <w:sz w:val="22"/>
          <w:szCs w:val="22"/>
        </w:rPr>
        <w:t>[ATTACHED]</w:t>
      </w:r>
    </w:p>
    <w:p w14:paraId="2E2AE409" w14:textId="77777777" w:rsidR="00A2369F" w:rsidRPr="00365AB2" w:rsidRDefault="00A2369F">
      <w:pPr>
        <w:widowControl/>
        <w:autoSpaceDE/>
        <w:autoSpaceDN/>
        <w:adjustRightInd/>
        <w:spacing w:after="160" w:line="259" w:lineRule="auto"/>
        <w:rPr>
          <w:b/>
          <w:sz w:val="22"/>
          <w:szCs w:val="22"/>
        </w:rPr>
      </w:pPr>
      <w:r w:rsidRPr="00365AB2">
        <w:rPr>
          <w:b/>
          <w:sz w:val="22"/>
          <w:szCs w:val="22"/>
        </w:rPr>
        <w:br w:type="page"/>
      </w:r>
    </w:p>
    <w:p w14:paraId="3E7AFE0B" w14:textId="77777777" w:rsidR="00A2369F" w:rsidRDefault="00A2369F" w:rsidP="00A2369F">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C</w:t>
      </w:r>
    </w:p>
    <w:p w14:paraId="0F70BE7F" w14:textId="77777777" w:rsidR="00A2369F" w:rsidRPr="00AE1CD7" w:rsidRDefault="00A2369F" w:rsidP="00A2369F">
      <w:pPr>
        <w:pStyle w:val="AIAAgreementBodyText"/>
        <w:jc w:val="center"/>
        <w:rPr>
          <w:rFonts w:ascii="Times New Roman Bold" w:hAnsi="Times New Roman Bold"/>
          <w:b/>
          <w:caps/>
          <w:sz w:val="22"/>
          <w:szCs w:val="22"/>
          <w:u w:val="single"/>
        </w:rPr>
      </w:pPr>
    </w:p>
    <w:p w14:paraId="7348C116" w14:textId="77777777" w:rsidR="00A2369F" w:rsidRDefault="00A2369F" w:rsidP="00A2369F">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OWNER’S SPECIAL conditions</w:t>
      </w:r>
    </w:p>
    <w:p w14:paraId="4924569D" w14:textId="77777777" w:rsidR="00A2369F" w:rsidRDefault="00A2369F" w:rsidP="00A2369F">
      <w:pPr>
        <w:pStyle w:val="AIAAgreementBodyText"/>
        <w:jc w:val="center"/>
        <w:rPr>
          <w:rFonts w:ascii="Times New Roman Bold" w:hAnsi="Times New Roman Bold"/>
          <w:b/>
          <w:caps/>
          <w:sz w:val="22"/>
          <w:szCs w:val="22"/>
          <w:u w:val="single"/>
        </w:rPr>
      </w:pPr>
    </w:p>
    <w:p w14:paraId="121B94FD" w14:textId="544F60ED" w:rsidR="00A2369F" w:rsidRPr="00365AB2" w:rsidRDefault="00A2369F" w:rsidP="00A2369F">
      <w:pPr>
        <w:spacing w:after="240"/>
        <w:jc w:val="both"/>
        <w:rPr>
          <w:b/>
          <w:sz w:val="22"/>
          <w:szCs w:val="22"/>
        </w:rPr>
      </w:pPr>
      <w:r w:rsidRPr="00365AB2">
        <w:rPr>
          <w:sz w:val="22"/>
          <w:szCs w:val="22"/>
        </w:rPr>
        <w:t>Capitalized terms as used herein such as “Owner”, “Architect”, “</w:t>
      </w:r>
      <w:r w:rsidR="006D3A37" w:rsidRPr="00365AB2">
        <w:rPr>
          <w:sz w:val="22"/>
          <w:szCs w:val="22"/>
        </w:rPr>
        <w:t xml:space="preserve">Architect </w:t>
      </w:r>
      <w:r w:rsidRPr="00365AB2">
        <w:rPr>
          <w:sz w:val="22"/>
          <w:szCs w:val="22"/>
        </w:rPr>
        <w:t xml:space="preserve">Consultant”, “Contractor”, “Project”, and “Agreement” are used as defined in that certain </w:t>
      </w:r>
      <w:r w:rsidRPr="00365AB2">
        <w:rPr>
          <w:b/>
          <w:i/>
          <w:sz w:val="22"/>
          <w:szCs w:val="22"/>
        </w:rPr>
        <w:t xml:space="preserve">Standard Form of Agreement between Owner and </w:t>
      </w:r>
      <w:r w:rsidR="006A4D1D" w:rsidRPr="00365AB2">
        <w:rPr>
          <w:b/>
          <w:i/>
          <w:sz w:val="22"/>
          <w:szCs w:val="22"/>
        </w:rPr>
        <w:t>Architect</w:t>
      </w:r>
      <w:r w:rsidRPr="00365AB2">
        <w:rPr>
          <w:b/>
          <w:i/>
          <w:sz w:val="22"/>
          <w:szCs w:val="22"/>
        </w:rPr>
        <w:t xml:space="preserve">, </w:t>
      </w:r>
      <w:r w:rsidRPr="00365AB2">
        <w:rPr>
          <w:sz w:val="22"/>
          <w:szCs w:val="22"/>
        </w:rPr>
        <w:t xml:space="preserve">AIA Document </w:t>
      </w:r>
      <w:r w:rsidR="006A4D1D" w:rsidRPr="00365AB2">
        <w:rPr>
          <w:sz w:val="22"/>
          <w:szCs w:val="22"/>
        </w:rPr>
        <w:t xml:space="preserve">B101 </w:t>
      </w:r>
      <w:r w:rsidRPr="00365AB2">
        <w:rPr>
          <w:sz w:val="22"/>
          <w:szCs w:val="22"/>
        </w:rPr>
        <w:t>– 2017 ed.,</w:t>
      </w:r>
      <w:r w:rsidRPr="00365AB2">
        <w:rPr>
          <w:rFonts w:eastAsia="Calibri" w:cs="Arial"/>
          <w:sz w:val="22"/>
          <w:szCs w:val="22"/>
        </w:rPr>
        <w:t xml:space="preserve"> as modified for this Project, and shall each have the meanings set forth in the Agreement.  Definitions set forth in Section 1.4 of the Agreement are hereby fully incorporated into this </w:t>
      </w:r>
      <w:r w:rsidRPr="00365AB2">
        <w:rPr>
          <w:rFonts w:eastAsia="Calibri" w:cs="Arial"/>
          <w:b/>
          <w:sz w:val="22"/>
          <w:szCs w:val="22"/>
        </w:rPr>
        <w:t>Exhibit C</w:t>
      </w:r>
      <w:r w:rsidRPr="00365AB2">
        <w:rPr>
          <w:rFonts w:eastAsia="Calibri" w:cs="Arial"/>
          <w:sz w:val="22"/>
          <w:szCs w:val="22"/>
        </w:rPr>
        <w:t xml:space="preserve"> as if copied verbatim herein.</w:t>
      </w:r>
    </w:p>
    <w:p w14:paraId="472F5A1E" w14:textId="77777777" w:rsidR="00A2369F" w:rsidRPr="00E46530" w:rsidRDefault="00A2369F" w:rsidP="00A2369F">
      <w:pPr>
        <w:pStyle w:val="GeneralOutline21"/>
        <w:rPr>
          <w:b/>
        </w:rPr>
      </w:pPr>
      <w:r w:rsidRPr="00E46530">
        <w:rPr>
          <w:b/>
        </w:rPr>
        <w:t xml:space="preserve">Confidentiality </w:t>
      </w:r>
    </w:p>
    <w:p w14:paraId="7EA1112E" w14:textId="68E592AB" w:rsidR="00A2369F" w:rsidRPr="00191D13" w:rsidRDefault="00A2369F" w:rsidP="00A2369F">
      <w:pPr>
        <w:pStyle w:val="GeneralOutline22"/>
        <w:rPr>
          <w:u w:val="single"/>
        </w:rPr>
      </w:pPr>
      <w:r w:rsidRPr="00191D13">
        <w:rPr>
          <w:u w:val="single"/>
        </w:rPr>
        <w:t>Protection of Confidential Information</w:t>
      </w:r>
      <w:r w:rsidRPr="001A4093">
        <w:t xml:space="preserve">. </w:t>
      </w:r>
      <w:r w:rsidR="006A4D1D">
        <w:t>Architect</w:t>
      </w:r>
      <w:r w:rsidRPr="001A4093">
        <w:t xml:space="preserve"> hereby</w:t>
      </w:r>
      <w:r>
        <w:t xml:space="preserve"> </w:t>
      </w:r>
      <w:r w:rsidRPr="001A4093">
        <w:t xml:space="preserve">acknowledges, understands and agrees: (i) that in the course of conducting its due diligence regarding the provision of services to Owner, certain Confidential Information will be disclosed to </w:t>
      </w:r>
      <w:r w:rsidR="006A4D1D">
        <w:t>Architect</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6A4D1D">
        <w:t xml:space="preserve">Architect </w:t>
      </w:r>
      <w:r w:rsidRPr="001A4093">
        <w:t>in accordance with th</w:t>
      </w:r>
      <w:r>
        <w:t>e</w:t>
      </w:r>
      <w:r w:rsidRPr="001A4093">
        <w:t xml:space="preserve"> Agreement. Failure to mark any information "Confidential" shall not affect the confidential nature of such information.</w:t>
      </w:r>
    </w:p>
    <w:p w14:paraId="041CFB37" w14:textId="4FFBD678" w:rsidR="00A2369F" w:rsidRPr="005836EA" w:rsidRDefault="00A2369F" w:rsidP="00A2369F">
      <w:pPr>
        <w:pStyle w:val="GeneralOutline22"/>
        <w:rPr>
          <w:u w:val="single"/>
        </w:rPr>
      </w:pPr>
      <w:r w:rsidRPr="005836EA">
        <w:rPr>
          <w:u w:val="single"/>
        </w:rPr>
        <w:t>Confidential Information</w:t>
      </w:r>
      <w:r w:rsidRPr="005836EA">
        <w:t>. Confidential Information includes the information set forth in Section 1.4</w:t>
      </w:r>
      <w:r w:rsidR="005A04B7">
        <w:t xml:space="preserve"> </w:t>
      </w:r>
      <w:r w:rsidRPr="005836EA">
        <w:t>of the Agreement and includes the following:</w:t>
      </w:r>
    </w:p>
    <w:p w14:paraId="66DE16DD" w14:textId="77777777" w:rsidR="00A2369F" w:rsidRPr="005836EA" w:rsidRDefault="00A2369F" w:rsidP="00A2369F">
      <w:pPr>
        <w:pStyle w:val="GeneralOutline23"/>
      </w:pPr>
      <w:r w:rsidRPr="005836EA">
        <w:t xml:space="preserve">Work product resulting from, or related to the business and/or operations of Owner, including but not limited to, methods, processes, procedures, analysis, techniques, and audits used by Owner in connection therewith. </w:t>
      </w:r>
    </w:p>
    <w:p w14:paraId="71200ABA" w14:textId="77777777" w:rsidR="00A2369F" w:rsidRDefault="00A2369F" w:rsidP="00A2369F">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754877BB" w14:textId="77777777" w:rsidR="00A2369F" w:rsidRDefault="00A2369F" w:rsidP="00A2369F">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78262C01" w14:textId="77777777" w:rsidR="00A2369F" w:rsidRDefault="00A2369F" w:rsidP="00A2369F">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6B7311EE" w14:textId="77777777" w:rsidR="00A2369F" w:rsidRPr="001A4093" w:rsidRDefault="00A2369F" w:rsidP="00A2369F">
      <w:pPr>
        <w:pStyle w:val="GeneralOutline23"/>
      </w:pPr>
      <w:r w:rsidRPr="001A4093">
        <w:t>Marketing and development plans, price and cost data, price and fee amounts, pricing and billing policies, quoting procedures, marketing techniques and methods of obtaining business, forecasts and forecast assumptions and volumes, and future plans and potential strategies of Owner which have been or are being discussed.</w:t>
      </w:r>
    </w:p>
    <w:p w14:paraId="3883C322" w14:textId="4CE95713" w:rsidR="00A2369F" w:rsidRPr="005836EA" w:rsidRDefault="00A2369F" w:rsidP="00A2369F">
      <w:pPr>
        <w:pStyle w:val="GeneralOutline22"/>
        <w:rPr>
          <w:u w:val="single"/>
        </w:rPr>
      </w:pPr>
      <w:r w:rsidRPr="005836EA">
        <w:rPr>
          <w:u w:val="single"/>
        </w:rPr>
        <w:lastRenderedPageBreak/>
        <w:t>Covenants</w:t>
      </w:r>
      <w:r w:rsidRPr="005836EA">
        <w:t xml:space="preserve">. As a consequence of </w:t>
      </w:r>
      <w:r w:rsidR="006A4D1D">
        <w:t>Architect</w:t>
      </w:r>
      <w:r w:rsidRPr="005836EA">
        <w:t xml:space="preserve"> acquisition or anticipated acquisition of Confidential Information, </w:t>
      </w:r>
      <w:r w:rsidR="006A4D1D">
        <w:t>Architect</w:t>
      </w:r>
      <w:r w:rsidR="006D3A37">
        <w:t xml:space="preserve"> </w:t>
      </w:r>
      <w:r w:rsidRPr="005836EA">
        <w:t xml:space="preserve">will occupy a position of trust and confidence to Owner with respect to Owner’s affairs and business. In view of the foregoing and of the mutual consideration to be provided to each party, </w:t>
      </w:r>
      <w:r w:rsidR="006A4D1D">
        <w:t>Architect</w:t>
      </w:r>
      <w:r w:rsidRPr="005836EA">
        <w:t xml:space="preserve"> agrees that it is reasonable and necessary that it make the following covenants:</w:t>
      </w:r>
    </w:p>
    <w:p w14:paraId="31E1C9F1" w14:textId="5A9D5DB4" w:rsidR="00A2369F" w:rsidRDefault="00A2369F" w:rsidP="00A2369F">
      <w:pPr>
        <w:pStyle w:val="GeneralOutline23"/>
      </w:pPr>
      <w:r w:rsidRPr="001A4093">
        <w:t xml:space="preserve">Both during and forever after the performance of any due diligence investigation, </w:t>
      </w:r>
      <w:r w:rsidR="006A4D1D">
        <w:t>Architect</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6A4D1D">
        <w:t>Architect</w:t>
      </w:r>
      <w:r w:rsidRPr="001A4093">
        <w:t xml:space="preserve"> will take all reasonable precautions to prevent inadvertent disclosure of such Confidential Information. This prohibition against </w:t>
      </w:r>
      <w:r w:rsidR="006A4D1D">
        <w:t>Architect’s</w:t>
      </w:r>
      <w:r w:rsidR="00365AB2">
        <w:t xml:space="preserve"> </w:t>
      </w:r>
      <w:r w:rsidRPr="001A4093">
        <w:t xml:space="preserve">disclosure of Confidential Information includes, but is not limited to, disclosing the fact that any similarity exists between the Confidential Information and information independently developed by another person or entity, and </w:t>
      </w:r>
      <w:r w:rsidR="006A4D1D">
        <w:t>Architect</w:t>
      </w:r>
      <w:r w:rsidRPr="001A4093">
        <w:t xml:space="preserve"> understands that such similarity does not excuse </w:t>
      </w:r>
      <w:r w:rsidR="006A4D1D">
        <w:t>Architect</w:t>
      </w:r>
      <w:r w:rsidRPr="001A4093">
        <w:t xml:space="preserve"> from abiding by its covenant or other obligations pursuant to th</w:t>
      </w:r>
      <w:r>
        <w:t>e</w:t>
      </w:r>
      <w:r w:rsidRPr="001A4093">
        <w:t xml:space="preserve"> Agreement.</w:t>
      </w:r>
    </w:p>
    <w:p w14:paraId="3E0CED2E" w14:textId="18D9CC50" w:rsidR="00A2369F" w:rsidRPr="001A4093" w:rsidRDefault="00A2369F" w:rsidP="00A2369F">
      <w:pPr>
        <w:pStyle w:val="GeneralOutline23"/>
      </w:pPr>
      <w:r w:rsidRPr="001A4093">
        <w:t xml:space="preserve">Both during and after the conduct of its due diligence investigation, </w:t>
      </w:r>
      <w:r w:rsidR="006A4D1D">
        <w:t>Architect</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6A4D1D">
        <w:t>Architect</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10F3D442" w14:textId="23C4AE8B" w:rsidR="00A2369F" w:rsidRPr="005836EA" w:rsidRDefault="00A2369F" w:rsidP="00A2369F">
      <w:pPr>
        <w:pStyle w:val="GeneralOutline22"/>
        <w:rPr>
          <w:u w:val="single"/>
        </w:rPr>
      </w:pPr>
      <w:r w:rsidRPr="003700B5">
        <w:rPr>
          <w:u w:val="single"/>
        </w:rPr>
        <w:t>Use</w:t>
      </w:r>
      <w:r w:rsidRPr="005836EA">
        <w:t xml:space="preserve">.  </w:t>
      </w:r>
      <w:r w:rsidR="006A4D1D">
        <w:t>Architect</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6A4D1D">
        <w:t>Architect</w:t>
      </w:r>
      <w:r w:rsidRPr="005836EA">
        <w:t xml:space="preserve"> agrees not to utilize, either directly or indirectly, any Confidential Information in order to facilitate or create direct business relationships with business customers of Owner.</w:t>
      </w:r>
    </w:p>
    <w:p w14:paraId="75229395" w14:textId="201C4483" w:rsidR="00A2369F" w:rsidRPr="005836EA" w:rsidRDefault="00A2369F" w:rsidP="00A2369F">
      <w:pPr>
        <w:pStyle w:val="GeneralOutline22"/>
        <w:rPr>
          <w:u w:val="single"/>
        </w:rPr>
      </w:pPr>
      <w:r w:rsidRPr="005836EA">
        <w:rPr>
          <w:u w:val="single"/>
        </w:rPr>
        <w:t>Open Records Request or Similar Requests for Information</w:t>
      </w:r>
      <w:r w:rsidRPr="005836EA">
        <w:t xml:space="preserve">. In the event that </w:t>
      </w:r>
      <w:r w:rsidR="006A4D1D">
        <w:t>Architect</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6A4D1D">
        <w:t>Architect</w:t>
      </w:r>
      <w:r w:rsidRPr="005836EA">
        <w:t xml:space="preserve"> shall: (i) notify Owner of the existence, terms, and circumstances surrounding such a request within one (1) business day of the receipt of the request; (ii) notify the entity requesting the information that such a request for information should be submitted to Owner, not </w:t>
      </w:r>
      <w:r w:rsidR="006A4D1D">
        <w:t>Architect</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4A84B064" w14:textId="0B5F9802" w:rsidR="00A2369F" w:rsidRPr="005836EA" w:rsidRDefault="00A2369F" w:rsidP="00A2369F">
      <w:pPr>
        <w:pStyle w:val="GeneralOutline22"/>
        <w:rPr>
          <w:u w:val="single"/>
        </w:rPr>
      </w:pPr>
      <w:r w:rsidRPr="005836EA">
        <w:rPr>
          <w:u w:val="single"/>
        </w:rPr>
        <w:t>Confidentiality Provisions Applicable to Owner</w:t>
      </w:r>
      <w:r w:rsidRPr="005836EA">
        <w:t>. Subject to the provisions of Section 1</w:t>
      </w:r>
      <w:r w:rsidR="00365AB2">
        <w:t>.7</w:t>
      </w:r>
      <w:r w:rsidR="005A04B7">
        <w:t xml:space="preserve"> </w:t>
      </w:r>
      <w:r w:rsidRPr="005836EA">
        <w:t xml:space="preserve">below, Owner shall keep confidential all information, in whatever form, produced, prepared, or observed by </w:t>
      </w:r>
      <w:r w:rsidR="006A4D1D">
        <w:t>Architect</w:t>
      </w:r>
      <w:r w:rsidRPr="005836EA">
        <w:t xml:space="preserve"> to the extent that such information is stamped “Confidential Information” or otherwise determined to be confidential by Applicable Laws.</w:t>
      </w:r>
      <w:bookmarkStart w:id="3" w:name="_9kR3WTrAG9BJEEHEEbcvnvnXUmxD35"/>
    </w:p>
    <w:p w14:paraId="5F6FD081" w14:textId="6DC469F8" w:rsidR="00A2369F" w:rsidRPr="005836EA" w:rsidRDefault="00A2369F" w:rsidP="00A2369F">
      <w:pPr>
        <w:pStyle w:val="GeneralOutline22"/>
        <w:rPr>
          <w:u w:val="single"/>
        </w:rPr>
      </w:pPr>
      <w:r w:rsidRPr="005836EA">
        <w:rPr>
          <w:u w:val="single"/>
        </w:rPr>
        <w:lastRenderedPageBreak/>
        <w:t>Public Records</w:t>
      </w:r>
      <w:r w:rsidRPr="005836EA">
        <w:t>.</w:t>
      </w:r>
      <w:bookmarkEnd w:id="3"/>
      <w:r w:rsidRPr="005836EA">
        <w:t xml:space="preserve"> Notwithstanding any provisions of the Agreement to the contrary, </w:t>
      </w:r>
      <w:r w:rsidR="006A4D1D">
        <w:t>Architect</w:t>
      </w:r>
      <w:r w:rsidRPr="005836EA">
        <w:t xml:space="preserve"> understands that Owner will comply with the </w:t>
      </w:r>
      <w:bookmarkStart w:id="4" w:name="_9kR3WTr2678CJjMxuqgdwowoPVz1EDx5EAGdND"/>
      <w:r w:rsidRPr="005836EA">
        <w:t xml:space="preserve">Texas </w:t>
      </w:r>
      <w:bookmarkStart w:id="5" w:name="_9kR3WTr2789IIZYrjrjKQuw98s095BYI8"/>
      <w:r w:rsidRPr="005836EA">
        <w:t>Public Information Act</w:t>
      </w:r>
      <w:bookmarkEnd w:id="4"/>
      <w:bookmarkEnd w:id="5"/>
      <w:r w:rsidRPr="005836EA">
        <w:t xml:space="preserve">, </w:t>
      </w:r>
      <w:bookmarkStart w:id="6" w:name="_9kMH0H6ZWu59ABFEeP0"/>
      <w:r w:rsidRPr="005836EA">
        <w:t>Tex</w:t>
      </w:r>
      <w:bookmarkEnd w:id="6"/>
      <w:r w:rsidRPr="005836EA">
        <w:t xml:space="preserve">. Gov’t. </w:t>
      </w:r>
      <w:bookmarkStart w:id="7" w:name="_9kR3WTy8689HEJFneECCOM"/>
      <w:r w:rsidRPr="005836EA">
        <w:t>Code Ch. 552</w:t>
      </w:r>
      <w:bookmarkEnd w:id="7"/>
      <w:r w:rsidRPr="005836EA">
        <w:t xml:space="preserve">. If contacted by Owner, </w:t>
      </w:r>
      <w:r w:rsidR="006A4D1D">
        <w:t>Architect</w:t>
      </w:r>
      <w:r w:rsidRPr="005836EA">
        <w:t xml:space="preserve"> will cooperate with Owner in the production of documents responsive to the request. </w:t>
      </w:r>
      <w:r w:rsidR="006A4D1D">
        <w:t>Architect</w:t>
      </w:r>
      <w:r w:rsidRPr="005836EA">
        <w:t xml:space="preserve"> agrees to provide the documents responsive to the request in the format and within the time frame specified by Owner. </w:t>
      </w:r>
      <w:r w:rsidR="006A4D1D">
        <w:t>Architect</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8" w:name="_9kMHG5YVt489AELlOzwsifyqyqRX13GFz7GCIfP"/>
      <w:r w:rsidRPr="005836EA">
        <w:t xml:space="preserve">Texas </w:t>
      </w:r>
      <w:bookmarkStart w:id="9" w:name="_9kMHG5YVt49ABKKbatltlMSwyBAu2B7DaKA"/>
      <w:r w:rsidRPr="005836EA">
        <w:t>Public Information Act</w:t>
      </w:r>
      <w:bookmarkEnd w:id="8"/>
      <w:bookmarkEnd w:id="9"/>
      <w:r w:rsidRPr="005836EA">
        <w:t xml:space="preserve">. Additionally, </w:t>
      </w:r>
      <w:r w:rsidR="006A4D1D">
        <w:t>Architect</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0" w:name="_9kMIH5YVt489AELlOzwsifyqyqRX13GFz7GCIfP"/>
      <w:r w:rsidRPr="005836EA">
        <w:t xml:space="preserve">Texas </w:t>
      </w:r>
      <w:bookmarkStart w:id="11" w:name="_9kMIH5YVt49ABKKbatltlMSwyBAu2B7DaKA"/>
      <w:r w:rsidRPr="005836EA">
        <w:t>Public Information Act</w:t>
      </w:r>
      <w:bookmarkEnd w:id="10"/>
      <w:bookmarkEnd w:id="11"/>
      <w:r w:rsidRPr="005836EA">
        <w:t xml:space="preserve">. </w:t>
      </w:r>
      <w:r w:rsidR="006A4D1D">
        <w:t>Architect</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6A4D1D">
        <w:t>Architect</w:t>
      </w:r>
      <w:r w:rsidRPr="005836EA">
        <w:t xml:space="preserve"> is required to make any information created or exchanged with the State pursuant to the Agreement, and not otherwise excepted from disclosure under the </w:t>
      </w:r>
      <w:bookmarkStart w:id="12" w:name="_9kMJI5YVt489AELlOzwsifyqyqRX13GFz7GCIfP"/>
      <w:r w:rsidRPr="005836EA">
        <w:t xml:space="preserve">Texas </w:t>
      </w:r>
      <w:bookmarkStart w:id="13" w:name="_9kMJI5YVt49ABKKbatltlMSwyBAu2B7DaKA"/>
      <w:r w:rsidRPr="005836EA">
        <w:t>Public Information Act</w:t>
      </w:r>
      <w:bookmarkEnd w:id="12"/>
      <w:bookmarkEnd w:id="13"/>
      <w:r w:rsidRPr="005836EA">
        <w:t>, available in a format that is accessible by the public as specified by Owner at no additional charge to the Owner.</w:t>
      </w:r>
    </w:p>
    <w:p w14:paraId="5F9EDF72" w14:textId="4EF5E06F" w:rsidR="00A2369F" w:rsidRDefault="00A2369F" w:rsidP="00A2369F">
      <w:pPr>
        <w:pStyle w:val="GeneralOutline21"/>
      </w:pPr>
      <w:r>
        <w:rPr>
          <w:b/>
        </w:rPr>
        <w:t>Suspension and Debarment.</w:t>
      </w:r>
      <w:r>
        <w:t xml:space="preserve"> </w:t>
      </w:r>
      <w:r w:rsidR="006A4D1D">
        <w:t>Architect</w:t>
      </w:r>
      <w:r>
        <w:t>, on behalf of itself and its employees, agents, representatives, Consultants and Contractors, represents that as of the date of, and at all times during the term of, the Agreement, the following shall be true, complete, and correct:</w:t>
      </w:r>
    </w:p>
    <w:p w14:paraId="6CEEF88B" w14:textId="49AFF4BD" w:rsidR="00A2369F" w:rsidRPr="005836EA" w:rsidRDefault="006A4D1D" w:rsidP="00A2369F">
      <w:pPr>
        <w:pStyle w:val="GeneralOutline22"/>
      </w:pPr>
      <w:r>
        <w:t>Architect</w:t>
      </w:r>
      <w:r w:rsidR="00A2369F" w:rsidRPr="005836EA">
        <w:t xml:space="preserve"> is in compliance</w:t>
      </w:r>
      <w:r w:rsidR="00A2369F">
        <w:t xml:space="preserve"> or will comply</w:t>
      </w:r>
      <w:r w:rsidR="00A2369F" w:rsidRPr="005836EA">
        <w:t xml:space="preserve"> with</w:t>
      </w:r>
      <w:r w:rsidR="00A2369F">
        <w:t>, to the extent applicable,</w:t>
      </w:r>
      <w:r w:rsidR="00A2369F" w:rsidRPr="005836EA">
        <w:t xml:space="preserve"> Owner’s </w:t>
      </w:r>
      <w:r w:rsidR="00A2369F">
        <w:t>c</w:t>
      </w:r>
      <w:r w:rsidR="00A2369F" w:rsidRPr="005836EA">
        <w:t xml:space="preserve">ompliance </w:t>
      </w:r>
      <w:r w:rsidR="00A2369F">
        <w:t>p</w:t>
      </w:r>
      <w:r w:rsidR="00A2369F" w:rsidRPr="005836EA">
        <w:t>rogram and all applicable federal and state laws and regulations therein, including, but not limited to, federal and state healthcare fraud and abuse provisions;</w:t>
      </w:r>
    </w:p>
    <w:p w14:paraId="26C1EE6C" w14:textId="7E4CDE82" w:rsidR="00A2369F" w:rsidRPr="005836EA" w:rsidRDefault="006A4D1D" w:rsidP="00A2369F">
      <w:pPr>
        <w:pStyle w:val="GeneralOutline22"/>
      </w:pPr>
      <w:r>
        <w:t>Architect</w:t>
      </w:r>
      <w:r w:rsidR="00A2369F" w:rsidRPr="005836EA">
        <w:t xml:space="preserve"> is not a target or subject of a federal or state criminal, civil, or administrative investigation;</w:t>
      </w:r>
    </w:p>
    <w:p w14:paraId="78E47DDF" w14:textId="660117FC" w:rsidR="00A2369F" w:rsidRPr="005836EA" w:rsidRDefault="006A4D1D" w:rsidP="00A2369F">
      <w:pPr>
        <w:pStyle w:val="GeneralOutline22"/>
      </w:pPr>
      <w:r>
        <w:t>Architect</w:t>
      </w:r>
      <w:r w:rsidR="00A2369F"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70BDCFA4" w14:textId="53021B00" w:rsidR="00A2369F" w:rsidRPr="00365AB2" w:rsidRDefault="006A4D1D" w:rsidP="00A2369F">
      <w:pPr>
        <w:pStyle w:val="GeneralOutline22"/>
        <w:rPr>
          <w:szCs w:val="22"/>
        </w:rPr>
      </w:pPr>
      <w:r w:rsidRPr="00365AB2">
        <w:rPr>
          <w:szCs w:val="22"/>
        </w:rPr>
        <w:t>Architect</w:t>
      </w:r>
      <w:r w:rsidR="00A2369F" w:rsidRPr="00365AB2">
        <w:rPr>
          <w:szCs w:val="22"/>
        </w:rPr>
        <w:t xml:space="preserve"> has not been convicted of any crime relating to any federal and/or state program; and</w:t>
      </w:r>
    </w:p>
    <w:p w14:paraId="3CD3BBB1" w14:textId="12D2C3E4" w:rsidR="00A2369F" w:rsidRPr="00365AB2" w:rsidRDefault="006A4D1D" w:rsidP="00A2369F">
      <w:pPr>
        <w:pStyle w:val="GeneralOutline22"/>
        <w:rPr>
          <w:szCs w:val="22"/>
        </w:rPr>
      </w:pPr>
      <w:r w:rsidRPr="00365AB2">
        <w:rPr>
          <w:szCs w:val="22"/>
        </w:rPr>
        <w:t>Architect</w:t>
      </w:r>
      <w:r w:rsidR="00A2369F" w:rsidRPr="00365AB2">
        <w:rPr>
          <w:szCs w:val="22"/>
        </w:rPr>
        <w:t xml:space="preserve"> is not, and has not previously been, excluded, debarred, suspended, or otherwise deemed ineligible from participating in any federal or state healthcare program or other federal or state program.</w:t>
      </w:r>
    </w:p>
    <w:p w14:paraId="21D44B8C" w14:textId="2C049900" w:rsidR="00A2369F" w:rsidRPr="00365AB2" w:rsidRDefault="00A2369F" w:rsidP="00A2369F">
      <w:pPr>
        <w:spacing w:after="240"/>
        <w:jc w:val="both"/>
        <w:rPr>
          <w:sz w:val="22"/>
          <w:szCs w:val="22"/>
        </w:rPr>
      </w:pPr>
      <w:r w:rsidRPr="00365AB2">
        <w:rPr>
          <w:sz w:val="22"/>
          <w:szCs w:val="22"/>
        </w:rPr>
        <w:t xml:space="preserve">During the term of the Agreement, </w:t>
      </w:r>
      <w:r w:rsidR="006A4D1D" w:rsidRPr="00365AB2">
        <w:rPr>
          <w:sz w:val="22"/>
          <w:szCs w:val="22"/>
        </w:rPr>
        <w:t>Architect</w:t>
      </w:r>
      <w:r w:rsidRPr="00365AB2">
        <w:rPr>
          <w:sz w:val="22"/>
          <w:szCs w:val="22"/>
        </w:rPr>
        <w:t xml:space="preserve"> shall immediately give Owner written notice if </w:t>
      </w:r>
      <w:r w:rsidR="006A4D1D" w:rsidRPr="00365AB2">
        <w:rPr>
          <w:sz w:val="22"/>
          <w:szCs w:val="22"/>
        </w:rPr>
        <w:t>Architect</w:t>
      </w:r>
      <w:r w:rsidRPr="00365AB2">
        <w:rPr>
          <w:sz w:val="22"/>
          <w:szCs w:val="22"/>
        </w:rPr>
        <w:t xml:space="preserve"> is not in compliance with any provision of this Section 2. Upon the occurrence of such event, whether or not notice is given to Owner, Owner may terminate the Agreement effective immediately upon written notice to </w:t>
      </w:r>
      <w:r w:rsidR="006A4D1D" w:rsidRPr="00365AB2">
        <w:rPr>
          <w:sz w:val="22"/>
          <w:szCs w:val="22"/>
        </w:rPr>
        <w:t>Architect</w:t>
      </w:r>
      <w:r w:rsidRPr="00365AB2">
        <w:rPr>
          <w:sz w:val="22"/>
          <w:szCs w:val="22"/>
        </w:rPr>
        <w:t>.</w:t>
      </w:r>
      <w:r w:rsidRPr="00365AB2">
        <w:rPr>
          <w:b/>
          <w:sz w:val="22"/>
          <w:szCs w:val="22"/>
        </w:rPr>
        <w:t xml:space="preserve"> </w:t>
      </w:r>
    </w:p>
    <w:p w14:paraId="6862EFF5" w14:textId="476E5B6F" w:rsidR="00A2369F" w:rsidRPr="00260E7E" w:rsidRDefault="00A2369F" w:rsidP="00A2369F">
      <w:pPr>
        <w:pStyle w:val="GeneralOutline21"/>
      </w:pPr>
      <w:r w:rsidRPr="00260E7E">
        <w:rPr>
          <w:b/>
        </w:rPr>
        <w:t>Historically Underutilized Businesses</w:t>
      </w:r>
      <w:r w:rsidRPr="00260E7E">
        <w:t xml:space="preserve">. </w:t>
      </w:r>
      <w:r w:rsidR="006A4D1D">
        <w:t>Architect</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369C6963" w14:textId="19C12866" w:rsidR="00A2369F" w:rsidRDefault="00A2369F" w:rsidP="00A2369F">
      <w:pPr>
        <w:pStyle w:val="GeneralOutline21"/>
      </w:pPr>
      <w:r w:rsidRPr="002F35FD">
        <w:rPr>
          <w:b/>
        </w:rPr>
        <w:lastRenderedPageBreak/>
        <w:t>Equal Opportunity.</w:t>
      </w:r>
      <w:r>
        <w:t xml:space="preserve"> </w:t>
      </w:r>
      <w:r w:rsidR="006A4D1D">
        <w:t>Architect</w:t>
      </w:r>
      <w:r>
        <w:t xml:space="preserve"> shall not discriminate against any employee or applicant for employment because of race, color, religion, sex, age, or national origin.  </w:t>
      </w:r>
      <w:r w:rsidR="006A4D1D">
        <w:t>Architect</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 employment, upgrading, demotion, or transfer; (ii) recruitment or recruitment advertising; (iii) layoff or termination; (iv) rates of pay or other forms of compensation; and (v) selection for training, including apprenticeship.  </w:t>
      </w:r>
      <w:r w:rsidR="006A4D1D">
        <w:t>Architect</w:t>
      </w:r>
      <w:r>
        <w:t xml:space="preserve"> shall post in conspicuous places, available to employees or applicants for employment, notices to be provided setting forth the provisions of this nondiscrimination Section.  </w:t>
      </w:r>
      <w:r w:rsidR="006A4D1D">
        <w:t>Architect</w:t>
      </w:r>
      <w:r>
        <w:t xml:space="preserve"> shall include this Section in all subcontract agreements pertaining to the services to be provided under the Agreement.</w:t>
      </w:r>
    </w:p>
    <w:p w14:paraId="2983DD92" w14:textId="77777777" w:rsidR="00A2369F" w:rsidRDefault="00A2369F" w:rsidP="00A2369F">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42D80560" w14:textId="06F46F89" w:rsidR="00A2369F" w:rsidRDefault="00A2369F" w:rsidP="00A2369F">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72790D">
        <w:t>Owner</w:t>
      </w:r>
      <w:r>
        <w:t xml:space="preserve">. </w:t>
      </w:r>
      <w:r w:rsidR="006A4D1D">
        <w:t>Architect</w:t>
      </w:r>
      <w:r>
        <w:t xml:space="preserve"> shall not place any employee of </w:t>
      </w:r>
      <w:r w:rsidR="006A4D1D">
        <w:t>Architect</w:t>
      </w:r>
      <w:r>
        <w:t xml:space="preserve"> at a worksite, nor shall </w:t>
      </w:r>
      <w:r w:rsidR="006A4D1D">
        <w:t>Architect</w:t>
      </w:r>
      <w:r>
        <w:t xml:space="preserve"> permit any employee, nor the Architect or any Contractor or Consultant, to perform any work on behalf of, or for the benefit of, Owner without first confirming said employee’s authorization to lawfully work in the United </w:t>
      </w:r>
      <w:r w:rsidRPr="002F35FD">
        <w:t xml:space="preserve">States.  </w:t>
      </w:r>
      <w:r w:rsidR="006A4D1D">
        <w:t>Architect</w:t>
      </w:r>
      <w:r>
        <w:t xml:space="preserve"> states that </w:t>
      </w:r>
      <w:r w:rsidR="006A4D1D">
        <w:t>Architect</w:t>
      </w:r>
      <w:r>
        <w:t xml:space="preserve">: (i)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6A4D1D">
        <w:t>Architect</w:t>
      </w:r>
      <w:r>
        <w:t xml:space="preserve">’s senior management; and (iv) is without knowledge of any fact that would render any employee, Architect, any Consultant, or any Contractor ineligible to legally work in the United States.  </w:t>
      </w:r>
      <w:r w:rsidR="006A4D1D">
        <w:t>Architect</w:t>
      </w:r>
      <w:r>
        <w:t xml:space="preserve"> 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6A4D1D">
        <w:t>Architect</w:t>
      </w:r>
      <w:r>
        <w:t xml:space="preserve">’s employees; and (iii) has responded, and shall at all times during the term of the Agreement respond, in a timely fashion to any inspection requests related to such I-9 Forms.  During the term of the Agreement, </w:t>
      </w:r>
      <w:r w:rsidR="006A4D1D">
        <w:t>Architect</w:t>
      </w:r>
      <w:r>
        <w:t xml:space="preserve"> shall, and shall cause its directors, officers, managers, agents and employees to, fully cooperate in all respects with any audit, inquiry, inspection or investigation that may be conducted by Owner or any state or county agency of </w:t>
      </w:r>
      <w:r w:rsidR="006A4D1D">
        <w:t>Architect</w:t>
      </w:r>
      <w:r>
        <w:t xml:space="preserve"> or any of its employees.  </w:t>
      </w:r>
      <w:r w:rsidR="006A4D1D">
        <w:t>Architect</w:t>
      </w:r>
      <w:r>
        <w:t xml:space="preserve"> acknowledges, agrees, and represents all Consultants and Contractors permitted by it to perform services hereunder will be required to agree to these same terms as a condition to being awarded a contract for the performance of such services.</w:t>
      </w:r>
    </w:p>
    <w:p w14:paraId="74531DD2" w14:textId="1B27BCFB" w:rsidR="00A2369F" w:rsidRDefault="00A2369F" w:rsidP="00A2369F">
      <w:pPr>
        <w:pStyle w:val="GeneralOutline21"/>
      </w:pPr>
      <w:r>
        <w:rPr>
          <w:b/>
        </w:rPr>
        <w:t>E-Verify.</w:t>
      </w:r>
      <w:r>
        <w:t xml:space="preserve"> By entering into the Agreement, </w:t>
      </w:r>
      <w:r w:rsidR="006A4D1D">
        <w:t>Architect</w:t>
      </w:r>
      <w:r>
        <w:t xml:space="preserve"> certifies and ensures that it utilizes and will continue to utilize, for the term of the Agreement, the U.S. Department of Homeland Security’s E-Verify system, in accordance with the U.S. Department of Homeland Security’s rules, to determine the </w:t>
      </w:r>
      <w:r>
        <w:lastRenderedPageBreak/>
        <w:t xml:space="preserve">eligibility of: (i)  all persons employed to perform duties within the State of Texas, during the term of the Agreement; and (ii) all persons (including the Architect and all </w:t>
      </w:r>
      <w:r w:rsidRPr="00755A30">
        <w:t>Consultants and Contractors</w:t>
      </w:r>
      <w:r>
        <w:t xml:space="preserve">) assigned by the </w:t>
      </w:r>
      <w:r w:rsidR="006A4D1D">
        <w:t>Architect</w:t>
      </w:r>
      <w:r>
        <w:t xml:space="preserve"> to perform services pursuant to the Agreement, within the United States of America. </w:t>
      </w:r>
      <w:r w:rsidR="006A4D1D">
        <w:t>Architect</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6A4D1D">
        <w:t>Architect</w:t>
      </w:r>
      <w:r>
        <w:t xml:space="preserve">, Architect, </w:t>
      </w:r>
      <w:r w:rsidRPr="00755A30">
        <w:t>Consultants and Contractors</w:t>
      </w:r>
      <w:r>
        <w:t xml:space="preserve">, as proof that this provision is being followed. If this certification is falsely made, the Agreement may be immediately terminated, at the discretion of Owner, and at no fault to Owner, with no prior notification. </w:t>
      </w:r>
      <w:r w:rsidR="006A4D1D">
        <w:t>Architect</w:t>
      </w:r>
      <w:r>
        <w:t xml:space="preserve"> shall also be responsible for the costs of any re-solicitation that Owner must undertake to replace the terminated Agreement. For persons not eligible for E-Verify screening, </w:t>
      </w:r>
      <w:r w:rsidR="006A4D1D">
        <w:t>Architect</w:t>
      </w:r>
      <w:r>
        <w:t xml:space="preserve"> (along with Architect and all Consultants </w:t>
      </w:r>
      <w:r w:rsidRPr="00755A30">
        <w:t>and Contractors</w:t>
      </w:r>
      <w:r>
        <w:t xml:space="preserve">) shall provide, upon request by Owner, another form of documentation of proof of eligibility to work in the United States of America.  </w:t>
      </w:r>
    </w:p>
    <w:p w14:paraId="33ABFB59" w14:textId="6173E3BE" w:rsidR="00A2369F" w:rsidRDefault="00A2369F" w:rsidP="00A2369F">
      <w:pPr>
        <w:pStyle w:val="GeneralOutline21"/>
      </w:pPr>
      <w:r>
        <w:rPr>
          <w:b/>
        </w:rPr>
        <w:t>Entities that Boycott Israel.</w:t>
      </w:r>
      <w:r>
        <w:t xml:space="preserve"> Pursuant to </w:t>
      </w:r>
      <w:r>
        <w:rPr>
          <w:i/>
        </w:rPr>
        <w:t>Tex. Gov’t. Code §2271.002</w:t>
      </w:r>
      <w:r>
        <w:t xml:space="preserve">, </w:t>
      </w:r>
      <w:r w:rsidR="006A4D1D">
        <w:t>Architect</w:t>
      </w:r>
      <w:r>
        <w:t xml:space="preserve"> certifies that either (i) it meets an exemption criteria under </w:t>
      </w:r>
      <w:r>
        <w:rPr>
          <w:i/>
        </w:rPr>
        <w:t>Tex. Gov’t. Code §2271.002</w:t>
      </w:r>
      <w:r>
        <w:t xml:space="preserve">; or (ii) it does not boycott Israel and will not boycott Israel during the term of the Agreement.  </w:t>
      </w:r>
      <w:r w:rsidR="006A4D1D">
        <w:t>Architect</w:t>
      </w:r>
      <w:r>
        <w:t xml:space="preserve"> shall state any facts that make it exempt from the boycott.</w:t>
      </w:r>
    </w:p>
    <w:p w14:paraId="67D65B1F" w14:textId="104097CA" w:rsidR="00A2369F" w:rsidRDefault="00A2369F" w:rsidP="00A2369F">
      <w:pPr>
        <w:pStyle w:val="GeneralOutline21"/>
      </w:pPr>
      <w:r w:rsidRPr="00295C5B">
        <w:rPr>
          <w:b/>
        </w:rPr>
        <w:t>Entities that Boycott Energy Companies</w:t>
      </w:r>
      <w:r>
        <w:t xml:space="preserve">.  Pursuant to </w:t>
      </w:r>
      <w:r w:rsidRPr="00295C5B">
        <w:rPr>
          <w:i/>
        </w:rPr>
        <w:t>Tex. Gov’t. Code §2274.002</w:t>
      </w:r>
      <w:r>
        <w:t xml:space="preserve">, </w:t>
      </w:r>
      <w:r w:rsidR="006A4D1D">
        <w:t>Architect</w:t>
      </w:r>
      <w:r>
        <w:t xml:space="preserve"> certifies that either (i) it meets an exemption criteria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6A4D1D">
        <w:t>Architect</w:t>
      </w:r>
      <w:r>
        <w:t xml:space="preserve"> shall state any facts that make it exempt from verification.</w:t>
      </w:r>
    </w:p>
    <w:p w14:paraId="2572B3A4" w14:textId="76D104D2" w:rsidR="00A2369F" w:rsidRDefault="00A2369F" w:rsidP="00A2369F">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6A4D1D">
        <w:t>Architect</w:t>
      </w:r>
      <w:r>
        <w:t xml:space="preserve"> certifies that either (i) it meets an exemption criteria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6A4D1D">
        <w:t>Architect</w:t>
      </w:r>
      <w:r>
        <w:t xml:space="preserve"> shall state any facts that make it exempt from verification.</w:t>
      </w:r>
    </w:p>
    <w:p w14:paraId="3C626C53" w14:textId="2B60C15A" w:rsidR="00A2369F" w:rsidRDefault="00A2369F" w:rsidP="00A2369F">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6A4D1D">
        <w:t>Architect</w:t>
      </w:r>
      <w:r>
        <w:t xml:space="preserve"> is on the above-referenced list, the Agreement will be considered void or voidable and Owner will not be responsible to pay </w:t>
      </w:r>
      <w:r w:rsidR="006A4D1D">
        <w:t>Architect</w:t>
      </w:r>
      <w:r>
        <w:t xml:space="preserve"> for any services performed.</w:t>
      </w:r>
    </w:p>
    <w:p w14:paraId="26E28C83" w14:textId="54C67029" w:rsidR="00A2369F" w:rsidRDefault="00A2369F" w:rsidP="00A2369F">
      <w:pPr>
        <w:pStyle w:val="GeneralOutline21"/>
      </w:pPr>
      <w:r>
        <w:rPr>
          <w:b/>
        </w:rPr>
        <w:t>Excluded Parties.</w:t>
      </w:r>
      <w:r>
        <w:t xml:space="preserve"> </w:t>
      </w:r>
      <w:r w:rsidR="006A4D1D">
        <w:t>Architect</w:t>
      </w:r>
      <w:r>
        <w:t xml:space="preserve"> certifies that it is not listed on the federal government’s terrorism watch list as described in Executive Order 13224.</w:t>
      </w:r>
    </w:p>
    <w:p w14:paraId="5C3547B1" w14:textId="1DBE5163" w:rsidR="00A2369F" w:rsidRDefault="00A2369F" w:rsidP="00A2369F">
      <w:pPr>
        <w:pStyle w:val="GeneralOutline21"/>
      </w:pPr>
      <w:r>
        <w:rPr>
          <w:b/>
        </w:rPr>
        <w:t>No Conflicts.</w:t>
      </w:r>
      <w:r>
        <w:t xml:space="preserve"> </w:t>
      </w:r>
      <w:r w:rsidR="006A4D1D">
        <w:t>Architect</w:t>
      </w:r>
      <w:r>
        <w:t xml:space="preserve"> represents that </w:t>
      </w:r>
      <w:r w:rsidR="006A4D1D">
        <w:t>Architect</w:t>
      </w:r>
      <w:r>
        <w:t xml:space="preserve"> has no actual or potential conflicts of interest in providing services to Owner under the Agreement and that </w:t>
      </w:r>
      <w:r w:rsidR="006A4D1D">
        <w:t>Architect</w:t>
      </w:r>
      <w:r>
        <w:t>’s provision of services under the Agreement would not reasonably create an appearance of impropriety.</w:t>
      </w:r>
    </w:p>
    <w:p w14:paraId="030C43CC" w14:textId="370F5B25" w:rsidR="00A2369F" w:rsidRDefault="00A2369F" w:rsidP="00A2369F">
      <w:pPr>
        <w:pStyle w:val="GeneralOutline21"/>
      </w:pPr>
      <w:r>
        <w:rPr>
          <w:b/>
        </w:rPr>
        <w:t>Deceptive Trade Practices Act; Unfair Business Practices Disclosures.</w:t>
      </w:r>
      <w:r>
        <w:t xml:space="preserve"> </w:t>
      </w:r>
      <w:r w:rsidR="006A4D1D">
        <w:t>Architect</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6A4D1D">
        <w:t>Architect</w:t>
      </w:r>
      <w:r>
        <w:t xml:space="preserve"> further certifies that it has no officers who have served as officers of other entities who have been </w:t>
      </w:r>
      <w:r>
        <w:lastRenderedPageBreak/>
        <w:t xml:space="preserve">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6A4D1D">
        <w:t>Architect</w:t>
      </w:r>
      <w:r>
        <w:t xml:space="preserve"> or any of </w:t>
      </w:r>
      <w:r w:rsidR="006A4D1D">
        <w:t>Architect</w:t>
      </w:r>
      <w:r>
        <w:t xml:space="preserve">’s officers have occurred or are currently pending in an administrative proceeding or in a lawsuit filed with any court, then </w:t>
      </w:r>
      <w:r w:rsidR="006A4D1D">
        <w:t>Architect</w:t>
      </w:r>
      <w:r>
        <w:t xml:space="preserve"> has disclosed all such matters to Owner and provided a brief description of each allegation, information regarding the administrative body or court before which the matter is pending, and the current status of the matter.</w:t>
      </w:r>
    </w:p>
    <w:p w14:paraId="08918B35" w14:textId="210A8AF4" w:rsidR="00A2369F" w:rsidRPr="00992A2B" w:rsidRDefault="00A2369F" w:rsidP="00A2369F">
      <w:pPr>
        <w:pStyle w:val="GeneralOutline21"/>
      </w:pPr>
      <w:r>
        <w:rPr>
          <w:b/>
        </w:rPr>
        <w:t>Disclosure of Interested Parties.</w:t>
      </w:r>
      <w:r>
        <w:t xml:space="preserve"> </w:t>
      </w:r>
      <w:r w:rsidR="006A4D1D">
        <w:t>Architect</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6A4D1D">
        <w:t>Architect</w:t>
      </w:r>
      <w:r>
        <w:t>.</w:t>
      </w:r>
    </w:p>
    <w:p w14:paraId="5296162B" w14:textId="77777777" w:rsidR="00A2369F" w:rsidRPr="00260E7E" w:rsidRDefault="00A2369F" w:rsidP="00A2369F">
      <w:pPr>
        <w:pStyle w:val="GeneralOutline21"/>
        <w:rPr>
          <w:b/>
          <w:szCs w:val="22"/>
        </w:rPr>
      </w:pPr>
      <w:r w:rsidRPr="00260E7E">
        <w:rPr>
          <w:b/>
          <w:szCs w:val="22"/>
        </w:rPr>
        <w:t>General and Criminal Background Checks</w:t>
      </w:r>
    </w:p>
    <w:p w14:paraId="62DD5D01" w14:textId="5DCA01C8" w:rsidR="00A2369F" w:rsidRPr="00260E7E" w:rsidRDefault="006A4D1D" w:rsidP="00A2369F">
      <w:pPr>
        <w:pStyle w:val="GeneralOutline22"/>
      </w:pPr>
      <w:r>
        <w:t>Architect</w:t>
      </w:r>
      <w:r w:rsidR="00A2369F" w:rsidRPr="00260E7E">
        <w:t xml:space="preserve"> represents that </w:t>
      </w:r>
      <w:r>
        <w:t>Architect</w:t>
      </w:r>
      <w:r w:rsidR="00A2369F" w:rsidRPr="00260E7E">
        <w:t xml:space="preserve"> and </w:t>
      </w:r>
      <w:r>
        <w:t>Architect</w:t>
      </w:r>
      <w:r w:rsidR="00A2369F" w:rsidRPr="00260E7E">
        <w:t xml:space="preserve">’s employees have not been convicted of a felony criminal offense, or of a crime involving moral turpitude, or that, if such a conviction has occurred, </w:t>
      </w:r>
      <w:r>
        <w:t>Architect</w:t>
      </w:r>
      <w:r w:rsidR="00A2369F" w:rsidRPr="00260E7E">
        <w:t xml:space="preserve"> has fully advised Owner as to the facts and circumstances surrounding the conviction.</w:t>
      </w:r>
    </w:p>
    <w:p w14:paraId="6145E7C5" w14:textId="55CC0251" w:rsidR="00A2369F" w:rsidRPr="00260E7E" w:rsidRDefault="006A4D1D" w:rsidP="00A2369F">
      <w:pPr>
        <w:pStyle w:val="GeneralOutline22"/>
      </w:pPr>
      <w:r>
        <w:t>Architect</w:t>
      </w:r>
      <w:r w:rsidR="00A2369F">
        <w:t>,</w:t>
      </w:r>
      <w:r w:rsidR="00A2369F" w:rsidRPr="009E6C03">
        <w:t xml:space="preserve"> </w:t>
      </w:r>
      <w:r w:rsidR="00A2369F" w:rsidRPr="00260E7E">
        <w:t xml:space="preserve">and all of </w:t>
      </w:r>
      <w:r>
        <w:t>its</w:t>
      </w:r>
      <w:r w:rsidR="00A2369F" w:rsidRPr="00260E7E">
        <w:t xml:space="preserve"> employees, Consultants, and Contractors that will perform any work or services on-Site at a county-owned property shall be subject to a criminal background check. Any expense associated with such criminal background check shall be borne by </w:t>
      </w:r>
      <w:r>
        <w:t>Architect</w:t>
      </w:r>
      <w:r w:rsidR="00A2369F" w:rsidRPr="00260E7E">
        <w:t xml:space="preserve">.  </w:t>
      </w:r>
    </w:p>
    <w:p w14:paraId="51D96CCC" w14:textId="3740312D" w:rsidR="00A2369F" w:rsidRPr="00260E7E" w:rsidRDefault="00A2369F" w:rsidP="00A2369F">
      <w:pPr>
        <w:pStyle w:val="GeneralOutline22"/>
      </w:pPr>
      <w:r w:rsidRPr="00260E7E">
        <w:t xml:space="preserve">All criminal background check forms for the Architect and all of </w:t>
      </w:r>
      <w:r w:rsidR="006A4D1D">
        <w:t>Architect</w:t>
      </w:r>
      <w:r w:rsidRPr="00260E7E">
        <w:t xml:space="preserve">’s employees, Consultants, and Contractors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6A4D1D">
        <w:t>Architect</w:t>
      </w:r>
      <w:r w:rsidRPr="00260E7E">
        <w:t>. All criminal background checks must be completed before the Architect or any employee, Consultant, or Contractor performs any services at the Site.</w:t>
      </w:r>
    </w:p>
    <w:p w14:paraId="1D2FAE18" w14:textId="34AB63B0" w:rsidR="00A2369F" w:rsidRPr="00260E7E" w:rsidRDefault="00A2369F" w:rsidP="00A2369F">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Architect and </w:t>
      </w:r>
      <w:r w:rsidR="006A4D1D">
        <w:t>Architect</w:t>
      </w:r>
      <w:r w:rsidRPr="00260E7E">
        <w:t>’s employees, Consultants, and/or Contractors,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49369C58" w14:textId="59D0818F" w:rsidR="00A2369F" w:rsidRDefault="00A2369F" w:rsidP="00A2369F">
      <w:pPr>
        <w:pStyle w:val="GeneralOutline21"/>
      </w:pPr>
      <w:r>
        <w:rPr>
          <w:b/>
        </w:rPr>
        <w:t>Use of Owner Property.</w:t>
      </w:r>
      <w:r>
        <w:t xml:space="preserve"> </w:t>
      </w:r>
      <w:r w:rsidR="006A4D1D">
        <w:t>Architect</w:t>
      </w:r>
      <w:r>
        <w:t xml:space="preserve"> is prohibited from using Owner Property for any purpose other than performing services authorized under the Agreement.  “Owner Property” includes, but 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6A4D1D">
        <w:t>Architect</w:t>
      </w:r>
      <w:r>
        <w:t xml:space="preserve"> shall not remove Owner Property from the Owner’s campus. </w:t>
      </w:r>
      <w:r w:rsidR="006A4D1D">
        <w:t>Architect</w:t>
      </w:r>
      <w:r>
        <w:t xml:space="preserve"> may not use any computing device to access Owner’s network or e-mail.  </w:t>
      </w:r>
      <w:r w:rsidR="006A4D1D">
        <w:t>Architect</w:t>
      </w:r>
      <w:r>
        <w:t xml:space="preserve"> shall not perform any maintenance services on Owner’s Property unless the Agreement expressly authorizes such services.  During the time that Owner Property is in the possession of </w:t>
      </w:r>
      <w:r w:rsidR="006A4D1D">
        <w:t>Architect</w:t>
      </w:r>
      <w:r>
        <w:t xml:space="preserve">, </w:t>
      </w:r>
      <w:r w:rsidR="006A4D1D">
        <w:t>Architect</w:t>
      </w:r>
      <w:r>
        <w:t xml:space="preserve"> shall be responsible for (i) all repair and replacement charges incurred by Owner that are associated with loss of Owner Property or damage beyond normal wear and tear; and (ii) all charges attributable to </w:t>
      </w:r>
      <w:r w:rsidR="006A4D1D">
        <w:t>Architect</w:t>
      </w:r>
      <w:r>
        <w:t xml:space="preserve">’s use of Owner Property </w:t>
      </w:r>
      <w:r>
        <w:lastRenderedPageBreak/>
        <w:t xml:space="preserve">that exceeds the scope of the Agreement.  </w:t>
      </w:r>
      <w:r w:rsidR="006A4D1D">
        <w:t>Architect</w:t>
      </w:r>
      <w:r>
        <w:t xml:space="preserve"> shall fully reimburse such charges to Owner within </w:t>
      </w:r>
      <w:r w:rsidRPr="009B09BA">
        <w:rPr>
          <w:b/>
        </w:rPr>
        <w:t>ten (10)</w:t>
      </w:r>
      <w:r>
        <w:t xml:space="preserve"> Days of </w:t>
      </w:r>
      <w:r w:rsidR="006A4D1D">
        <w:t>Architect</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4F18BCB3" w14:textId="0A4D5C8E" w:rsidR="00A2369F" w:rsidRDefault="00A2369F" w:rsidP="00A2369F">
      <w:pPr>
        <w:pStyle w:val="GeneralOutline21"/>
      </w:pPr>
      <w:r>
        <w:rPr>
          <w:b/>
        </w:rPr>
        <w:t>Drug-Free Work Place.</w:t>
      </w:r>
      <w:r>
        <w:t xml:space="preserve"> Architect, </w:t>
      </w:r>
      <w:r w:rsidR="006A4D1D">
        <w:t>Architect</w:t>
      </w:r>
      <w:r>
        <w:t xml:space="preserve">’s employees, </w:t>
      </w:r>
      <w:r w:rsidRPr="00755A30">
        <w:t xml:space="preserve">Consultants, and Contractors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Architect, </w:t>
      </w:r>
      <w:r w:rsidR="006A4D1D">
        <w:t>Architect</w:t>
      </w:r>
      <w:r>
        <w:t xml:space="preserve">’s employees, </w:t>
      </w:r>
      <w:r w:rsidRPr="00755A30">
        <w:t xml:space="preserve">Consultants, and Contractors </w:t>
      </w:r>
      <w:r>
        <w:t>shall comply with the relevant provisions thereof, including any amendments to the final rule that may hereafter be issued.</w:t>
      </w:r>
    </w:p>
    <w:p w14:paraId="030C0BFA" w14:textId="54E47C0A" w:rsidR="00A2369F" w:rsidRDefault="00A2369F" w:rsidP="00A2369F">
      <w:pPr>
        <w:pStyle w:val="GeneralOutline21"/>
      </w:pPr>
      <w:r>
        <w:rPr>
          <w:b/>
        </w:rPr>
        <w:t>No Smoking.</w:t>
      </w:r>
      <w:r>
        <w:t xml:space="preserve"> All facilities where Work is to be performed or services rendered are nonsmoking buildings. Architect, Consultants, and Contractors, </w:t>
      </w:r>
      <w:r w:rsidRPr="003A10EF">
        <w:t xml:space="preserve">and all of their employees </w:t>
      </w:r>
      <w:r>
        <w:t>are prohibited from smoking in all areas except in areas designated for smoking.</w:t>
      </w:r>
    </w:p>
    <w:p w14:paraId="00342D59" w14:textId="6F3419D2" w:rsidR="00A2369F" w:rsidRDefault="00A2369F" w:rsidP="00A2369F">
      <w:pPr>
        <w:pStyle w:val="GeneralOutline21"/>
      </w:pPr>
      <w:r>
        <w:rPr>
          <w:b/>
        </w:rPr>
        <w:t>Signage.</w:t>
      </w:r>
      <w:r>
        <w:t xml:space="preserve"> Neither </w:t>
      </w:r>
      <w:r w:rsidR="006A4D1D">
        <w:t>the</w:t>
      </w:r>
      <w:r>
        <w:t xml:space="preserve"> Architect, nor any Consultant or Contractor shall display or distribute any advertising signs or notices of any kind whatsoever upon Owner’s premises without the prior written permission of Owner.</w:t>
      </w:r>
    </w:p>
    <w:p w14:paraId="4F8BC815" w14:textId="77777777" w:rsidR="000253A7" w:rsidRDefault="000253A7" w:rsidP="00E717D5">
      <w:pPr>
        <w:pStyle w:val="AIABodyTextIndentedSub"/>
        <w:ind w:left="0"/>
        <w:jc w:val="center"/>
        <w:rPr>
          <w:b/>
        </w:rPr>
      </w:pPr>
    </w:p>
    <w:p w14:paraId="0330571C" w14:textId="77777777" w:rsidR="000253A7" w:rsidRDefault="000253A7" w:rsidP="00E717D5">
      <w:pPr>
        <w:pStyle w:val="AIABodyTextIndentedSub"/>
        <w:ind w:left="0"/>
        <w:jc w:val="center"/>
        <w:rPr>
          <w:b/>
        </w:rPr>
      </w:pPr>
    </w:p>
    <w:p w14:paraId="55E0ECCF" w14:textId="77777777" w:rsidR="00F677E7" w:rsidRDefault="00F677E7">
      <w:pPr>
        <w:widowControl/>
        <w:autoSpaceDE/>
        <w:autoSpaceDN/>
        <w:adjustRightInd/>
        <w:spacing w:after="160" w:line="259" w:lineRule="auto"/>
        <w:rPr>
          <w:b/>
        </w:rPr>
        <w:sectPr w:rsidR="00F677E7" w:rsidSect="00425211">
          <w:footerReference w:type="default" r:id="rId11"/>
          <w:pgSz w:w="12240" w:h="15840"/>
          <w:pgMar w:top="1440" w:right="1440" w:bottom="1440" w:left="1440" w:header="720" w:footer="720" w:gutter="0"/>
          <w:pgNumType w:start="1"/>
          <w:cols w:space="720"/>
          <w:docGrid w:linePitch="360"/>
        </w:sectPr>
      </w:pPr>
    </w:p>
    <w:p w14:paraId="0852575C" w14:textId="6FDAE044" w:rsidR="00E717D5" w:rsidRDefault="00E717D5" w:rsidP="006E2B2F">
      <w:pPr>
        <w:pStyle w:val="EXHIBITI1"/>
      </w:pPr>
    </w:p>
    <w:p w14:paraId="59EE2289" w14:textId="77777777" w:rsidR="00E717D5" w:rsidRDefault="00E717D5" w:rsidP="00E717D5">
      <w:pPr>
        <w:jc w:val="center"/>
        <w:rPr>
          <w:b/>
        </w:rPr>
      </w:pPr>
    </w:p>
    <w:bookmarkEnd w:id="1"/>
    <w:p w14:paraId="3712DAEF" w14:textId="35CFB6D9" w:rsidR="002F20E1" w:rsidRPr="00365AB2" w:rsidRDefault="006930FC" w:rsidP="00E717D5">
      <w:pPr>
        <w:jc w:val="center"/>
        <w:rPr>
          <w:b/>
          <w:sz w:val="22"/>
          <w:szCs w:val="22"/>
        </w:rPr>
      </w:pPr>
      <w:r w:rsidRPr="00365AB2">
        <w:rPr>
          <w:b/>
          <w:sz w:val="22"/>
          <w:szCs w:val="22"/>
        </w:rPr>
        <w:t>OWNER-PROVIDED INFORMATION</w:t>
      </w:r>
    </w:p>
    <w:p w14:paraId="044AD1DF" w14:textId="77777777" w:rsidR="00E717D5" w:rsidRPr="00365AB2" w:rsidRDefault="00E717D5" w:rsidP="00E717D5">
      <w:pPr>
        <w:jc w:val="center"/>
        <w:rPr>
          <w:b/>
          <w:sz w:val="22"/>
          <w:szCs w:val="22"/>
        </w:rPr>
      </w:pPr>
    </w:p>
    <w:p w14:paraId="192F0A46" w14:textId="7CA662D1" w:rsidR="00425211" w:rsidRDefault="00425211" w:rsidP="00425211">
      <w:pPr>
        <w:pStyle w:val="AIAAgreementBodyText"/>
        <w:rPr>
          <w:sz w:val="22"/>
          <w:szCs w:val="22"/>
        </w:rPr>
      </w:pPr>
      <w:r>
        <w:rPr>
          <w:sz w:val="22"/>
          <w:szCs w:val="22"/>
        </w:rPr>
        <w:tab/>
        <w:t xml:space="preserve">Owner shall, with reasonable promptness, provide </w:t>
      </w:r>
      <w:r w:rsidRPr="0053564D">
        <w:rPr>
          <w:sz w:val="22"/>
          <w:szCs w:val="22"/>
        </w:rPr>
        <w:t>Architect</w:t>
      </w:r>
      <w:r>
        <w:rPr>
          <w:sz w:val="22"/>
          <w:szCs w:val="22"/>
        </w:rPr>
        <w:t xml:space="preserve"> a copy of, or reasonable access to, the following information and documentation regarding the Project:</w:t>
      </w:r>
    </w:p>
    <w:p w14:paraId="3CA9D8C0" w14:textId="77777777" w:rsidR="00425211" w:rsidRDefault="00425211" w:rsidP="00425211">
      <w:pPr>
        <w:pStyle w:val="AIAAgreementBodyText"/>
        <w:rPr>
          <w:sz w:val="22"/>
          <w:szCs w:val="22"/>
        </w:rPr>
      </w:pPr>
    </w:p>
    <w:p w14:paraId="5E03DC93" w14:textId="77777777" w:rsidR="00425211" w:rsidRDefault="00425211" w:rsidP="00425211">
      <w:pPr>
        <w:pStyle w:val="AIAAgreementBodyText"/>
        <w:ind w:left="720"/>
        <w:rPr>
          <w:sz w:val="22"/>
          <w:szCs w:val="22"/>
        </w:rPr>
      </w:pPr>
    </w:p>
    <w:p w14:paraId="5531E298" w14:textId="31DDF7FF" w:rsidR="00425211" w:rsidRDefault="00425211" w:rsidP="00425211">
      <w:pPr>
        <w:pStyle w:val="AIAAgreementBodyText"/>
        <w:numPr>
          <w:ilvl w:val="0"/>
          <w:numId w:val="9"/>
        </w:numPr>
        <w:rPr>
          <w:sz w:val="22"/>
          <w:szCs w:val="22"/>
        </w:rPr>
      </w:pPr>
      <w:r>
        <w:rPr>
          <w:sz w:val="22"/>
          <w:szCs w:val="22"/>
        </w:rPr>
        <w:t>Owner’s Construction, Renovation and Maintenance Activity Safety Policy dated 06/07/2021</w:t>
      </w:r>
    </w:p>
    <w:p w14:paraId="75CED056" w14:textId="77777777" w:rsidR="00425211" w:rsidRDefault="00425211" w:rsidP="00425211">
      <w:pPr>
        <w:pStyle w:val="AIAAgreementBodyText"/>
        <w:ind w:left="720"/>
        <w:rPr>
          <w:sz w:val="22"/>
          <w:szCs w:val="22"/>
        </w:rPr>
      </w:pPr>
    </w:p>
    <w:p w14:paraId="1A1B5B65" w14:textId="1544CC3D" w:rsidR="00425211" w:rsidRDefault="00425211" w:rsidP="00425211">
      <w:pPr>
        <w:pStyle w:val="AIAAgreementBodyText"/>
        <w:numPr>
          <w:ilvl w:val="0"/>
          <w:numId w:val="9"/>
        </w:numPr>
        <w:rPr>
          <w:sz w:val="22"/>
          <w:szCs w:val="22"/>
        </w:rPr>
      </w:pPr>
      <w:r>
        <w:rPr>
          <w:sz w:val="22"/>
          <w:szCs w:val="22"/>
        </w:rPr>
        <w:t>Owner’s Rules and Regulations for Construction</w:t>
      </w:r>
    </w:p>
    <w:p w14:paraId="0B5C02A0" w14:textId="77777777" w:rsidR="00365AB2" w:rsidRDefault="00365AB2" w:rsidP="00365AB2">
      <w:pPr>
        <w:pStyle w:val="AIAAgreementBodyText"/>
        <w:ind w:left="720"/>
        <w:rPr>
          <w:sz w:val="22"/>
          <w:szCs w:val="22"/>
        </w:rPr>
      </w:pPr>
    </w:p>
    <w:p w14:paraId="38D0926D" w14:textId="7F30FC1C" w:rsidR="00365AB2" w:rsidRPr="002A245E" w:rsidRDefault="00365AB2" w:rsidP="00425211">
      <w:pPr>
        <w:pStyle w:val="AIAAgreementBodyText"/>
        <w:numPr>
          <w:ilvl w:val="0"/>
          <w:numId w:val="9"/>
        </w:numPr>
        <w:rPr>
          <w:sz w:val="22"/>
          <w:szCs w:val="22"/>
        </w:rPr>
      </w:pPr>
      <w:r>
        <w:rPr>
          <w:sz w:val="22"/>
          <w:szCs w:val="22"/>
        </w:rPr>
        <w:t>Owner’s HIPAA Information</w:t>
      </w:r>
    </w:p>
    <w:p w14:paraId="68551757" w14:textId="315D2FAC" w:rsidR="00274A09" w:rsidRPr="005A04B7" w:rsidRDefault="00274A09" w:rsidP="005A04B7">
      <w:pPr>
        <w:pStyle w:val="EXHIBITI2"/>
        <w:numPr>
          <w:ilvl w:val="0"/>
          <w:numId w:val="0"/>
        </w:numPr>
        <w:sectPr w:rsidR="00274A09" w:rsidRPr="005A04B7" w:rsidSect="00F677E7">
          <w:footerReference w:type="default" r:id="rId12"/>
          <w:pgSz w:w="12240" w:h="15840"/>
          <w:pgMar w:top="1440" w:right="1440" w:bottom="1440" w:left="1440" w:header="720" w:footer="720" w:gutter="0"/>
          <w:pgNumType w:start="1"/>
          <w:cols w:space="720"/>
          <w:docGrid w:linePitch="360"/>
        </w:sectPr>
      </w:pPr>
    </w:p>
    <w:p w14:paraId="2737D8BB" w14:textId="77777777" w:rsidR="006E2B2F" w:rsidRDefault="006E2B2F" w:rsidP="006E2B2F">
      <w:pPr>
        <w:pStyle w:val="EXHIBITI1"/>
      </w:pPr>
    </w:p>
    <w:p w14:paraId="524E3842" w14:textId="260FF208" w:rsidR="006930FC" w:rsidRPr="00365AB2" w:rsidRDefault="006E2B2F" w:rsidP="006E2B2F">
      <w:pPr>
        <w:jc w:val="center"/>
        <w:rPr>
          <w:b/>
          <w:sz w:val="22"/>
          <w:szCs w:val="22"/>
        </w:rPr>
      </w:pPr>
      <w:r w:rsidRPr="00365AB2">
        <w:rPr>
          <w:b/>
          <w:sz w:val="22"/>
          <w:szCs w:val="22"/>
        </w:rPr>
        <w:t>ARCHITECT INSURANCE REQUIREMENTS</w:t>
      </w:r>
    </w:p>
    <w:p w14:paraId="439F1F30" w14:textId="77777777" w:rsidR="006E2B2F" w:rsidRPr="00365AB2" w:rsidRDefault="006E2B2F" w:rsidP="006E2B2F">
      <w:pPr>
        <w:rPr>
          <w:sz w:val="22"/>
          <w:szCs w:val="22"/>
        </w:rPr>
      </w:pPr>
    </w:p>
    <w:p w14:paraId="1DD11DD6" w14:textId="23B73EBD" w:rsidR="006930FC" w:rsidRPr="00365AB2" w:rsidRDefault="006930FC" w:rsidP="006930FC">
      <w:pPr>
        <w:pStyle w:val="BodyFULL"/>
        <w:rPr>
          <w:szCs w:val="22"/>
        </w:rPr>
      </w:pPr>
      <w:r w:rsidRPr="00365AB2">
        <w:rPr>
          <w:szCs w:val="22"/>
        </w:rPr>
        <w:t xml:space="preserve">Architect shall maintain in effect, and shall require its Consultants to maintain </w:t>
      </w:r>
      <w:bookmarkStart w:id="14" w:name="_9kMIH5YVt9IDBJO0spikkiyxy"/>
      <w:r w:rsidRPr="00365AB2">
        <w:rPr>
          <w:szCs w:val="22"/>
        </w:rPr>
        <w:t>in effect, at all times during the</w:t>
      </w:r>
      <w:bookmarkEnd w:id="14"/>
      <w:r w:rsidRPr="00365AB2">
        <w:rPr>
          <w:szCs w:val="22"/>
        </w:rPr>
        <w:t xml:space="preserve"> full term of the Agreement, insurance policies providing the minimum coverages and policy limits specified in this </w:t>
      </w:r>
      <w:bookmarkStart w:id="15" w:name="_9kR3WTr2BB49HSQ0mhi1c"/>
      <w:bookmarkStart w:id="16" w:name="_9kR3WTr19AAJHOQ0mhi1c"/>
      <w:bookmarkStart w:id="17" w:name="_9kR3WTr19AAJNUQ0mhi1c"/>
      <w:r w:rsidRPr="00365AB2">
        <w:rPr>
          <w:b/>
          <w:szCs w:val="22"/>
        </w:rPr>
        <w:t xml:space="preserve">Exhibit </w:t>
      </w:r>
      <w:bookmarkEnd w:id="15"/>
      <w:bookmarkEnd w:id="16"/>
      <w:bookmarkEnd w:id="17"/>
      <w:r w:rsidR="006E2B2F" w:rsidRPr="00365AB2">
        <w:rPr>
          <w:b/>
          <w:szCs w:val="22"/>
        </w:rPr>
        <w:t>E</w:t>
      </w:r>
      <w:r w:rsidRPr="00365AB2">
        <w:rPr>
          <w:szCs w:val="22"/>
        </w:rPr>
        <w:t xml:space="preserve">.  Architect will comply and will require its Consultants to comply fully with all requirements of this </w:t>
      </w:r>
      <w:bookmarkStart w:id="18" w:name="_9kR3WTr2BB49ITQ0mhi1c"/>
      <w:bookmarkStart w:id="19" w:name="_9kMHG5YVt3BCCLJQS2ojk3e"/>
      <w:bookmarkStart w:id="20" w:name="_9kMHG5YVt3BCCLPWS2ojk3e"/>
      <w:r w:rsidRPr="00365AB2">
        <w:rPr>
          <w:b/>
          <w:szCs w:val="22"/>
        </w:rPr>
        <w:t xml:space="preserve">Exhibit </w:t>
      </w:r>
      <w:bookmarkEnd w:id="18"/>
      <w:bookmarkEnd w:id="19"/>
      <w:bookmarkEnd w:id="20"/>
      <w:r w:rsidR="006E2B2F" w:rsidRPr="00365AB2">
        <w:rPr>
          <w:b/>
          <w:szCs w:val="22"/>
        </w:rPr>
        <w:t>E</w:t>
      </w:r>
      <w:r w:rsidRPr="00365AB2">
        <w:rPr>
          <w:szCs w:val="22"/>
        </w:rPr>
        <w:t xml:space="preserve"> prior to commencing any services for the Project.</w:t>
      </w:r>
    </w:p>
    <w:p w14:paraId="7A7256C2" w14:textId="77777777" w:rsidR="006930FC" w:rsidRPr="00A10D36" w:rsidRDefault="006930FC" w:rsidP="006930FC">
      <w:pPr>
        <w:pStyle w:val="EXHIBITI2"/>
        <w:rPr>
          <w:b/>
          <w:szCs w:val="22"/>
        </w:rPr>
      </w:pPr>
      <w:bookmarkStart w:id="21" w:name="_9kR3WTrAG849JU04qlm56wgjU0HA85sRXNEB8y3"/>
      <w:r>
        <w:rPr>
          <w:b/>
          <w:szCs w:val="22"/>
          <w:u w:val="single"/>
        </w:rPr>
        <w:t>Insurance Required of Architect</w:t>
      </w:r>
      <w:r w:rsidRPr="009F75A2">
        <w:rPr>
          <w:szCs w:val="22"/>
        </w:rPr>
        <w:t xml:space="preserve">. </w:t>
      </w:r>
      <w:bookmarkEnd w:id="21"/>
      <w:r w:rsidRPr="00A10D36">
        <w:rPr>
          <w:b/>
          <w:szCs w:val="22"/>
        </w:rPr>
        <w:t xml:space="preserve">  </w:t>
      </w:r>
    </w:p>
    <w:tbl>
      <w:tblPr>
        <w:tblStyle w:val="TableGrid"/>
        <w:tblW w:w="8460" w:type="dxa"/>
        <w:tblInd w:w="715" w:type="dxa"/>
        <w:tblLook w:val="04A0" w:firstRow="1" w:lastRow="0" w:firstColumn="1" w:lastColumn="0" w:noHBand="0" w:noVBand="1"/>
      </w:tblPr>
      <w:tblGrid>
        <w:gridCol w:w="3420"/>
        <w:gridCol w:w="5040"/>
      </w:tblGrid>
      <w:tr w:rsidR="006930FC" w:rsidRPr="00A10D36" w14:paraId="17A839D0" w14:textId="77777777" w:rsidTr="0051689B">
        <w:trPr>
          <w:trHeight w:val="323"/>
          <w:tblHeader/>
        </w:trPr>
        <w:tc>
          <w:tcPr>
            <w:tcW w:w="3420" w:type="dxa"/>
          </w:tcPr>
          <w:p w14:paraId="0F773D47" w14:textId="77777777" w:rsidR="006930FC" w:rsidRPr="00365AB2" w:rsidRDefault="006930FC" w:rsidP="0051689B">
            <w:pPr>
              <w:jc w:val="center"/>
              <w:rPr>
                <w:b/>
                <w:sz w:val="22"/>
                <w:szCs w:val="22"/>
                <w:u w:val="single"/>
              </w:rPr>
            </w:pPr>
            <w:r w:rsidRPr="00365AB2">
              <w:rPr>
                <w:b/>
                <w:sz w:val="22"/>
                <w:szCs w:val="22"/>
                <w:u w:val="single"/>
              </w:rPr>
              <w:t>Policy</w:t>
            </w:r>
          </w:p>
        </w:tc>
        <w:tc>
          <w:tcPr>
            <w:tcW w:w="5040" w:type="dxa"/>
          </w:tcPr>
          <w:p w14:paraId="6C767660" w14:textId="77777777" w:rsidR="006930FC" w:rsidRPr="00365AB2" w:rsidRDefault="006930FC" w:rsidP="0051689B">
            <w:pPr>
              <w:tabs>
                <w:tab w:val="left" w:pos="1544"/>
                <w:tab w:val="left" w:pos="1797"/>
                <w:tab w:val="center" w:pos="2457"/>
              </w:tabs>
              <w:jc w:val="center"/>
              <w:rPr>
                <w:b/>
                <w:sz w:val="22"/>
                <w:szCs w:val="22"/>
                <w:u w:val="single"/>
              </w:rPr>
            </w:pPr>
            <w:r w:rsidRPr="00365AB2">
              <w:rPr>
                <w:b/>
                <w:sz w:val="22"/>
                <w:szCs w:val="22"/>
                <w:u w:val="single"/>
              </w:rPr>
              <w:t>Policy Limits</w:t>
            </w:r>
          </w:p>
        </w:tc>
      </w:tr>
      <w:tr w:rsidR="006930FC" w:rsidRPr="00A10D36" w14:paraId="330781A4" w14:textId="77777777" w:rsidTr="0051689B">
        <w:trPr>
          <w:trHeight w:val="917"/>
        </w:trPr>
        <w:tc>
          <w:tcPr>
            <w:tcW w:w="3420" w:type="dxa"/>
          </w:tcPr>
          <w:p w14:paraId="2BBE9AA2" w14:textId="77777777" w:rsidR="006930FC" w:rsidRPr="00365AB2" w:rsidRDefault="006930FC" w:rsidP="0051689B">
            <w:pPr>
              <w:spacing w:before="60" w:after="60"/>
              <w:rPr>
                <w:b/>
                <w:sz w:val="22"/>
                <w:szCs w:val="22"/>
              </w:rPr>
            </w:pPr>
            <w:bookmarkStart w:id="22" w:name="_9kR3WTr2448DAWV1qhvA1y4rqcUqkt45EV"/>
            <w:bookmarkStart w:id="23" w:name="_9kR3WTr244AJKcV1qhvA1y4rqcUqkt45EV"/>
            <w:bookmarkStart w:id="24" w:name="_9kR3WTr244AKHYV1qhvA1y4rqcUqkt45EV"/>
            <w:r w:rsidRPr="00365AB2">
              <w:rPr>
                <w:b/>
                <w:sz w:val="22"/>
                <w:szCs w:val="22"/>
              </w:rPr>
              <w:t>Professional Liability</w:t>
            </w:r>
            <w:bookmarkEnd w:id="22"/>
            <w:bookmarkEnd w:id="23"/>
            <w:bookmarkEnd w:id="24"/>
            <w:r w:rsidRPr="00365AB2">
              <w:rPr>
                <w:b/>
                <w:sz w:val="22"/>
                <w:szCs w:val="22"/>
              </w:rPr>
              <w:t xml:space="preserve"> </w:t>
            </w:r>
          </w:p>
        </w:tc>
        <w:tc>
          <w:tcPr>
            <w:tcW w:w="5040" w:type="dxa"/>
          </w:tcPr>
          <w:p w14:paraId="4A3F09EC" w14:textId="1662D2FC" w:rsidR="006930FC" w:rsidRPr="00341061" w:rsidRDefault="006930FC" w:rsidP="0051689B">
            <w:pPr>
              <w:spacing w:before="60" w:after="60"/>
              <w:rPr>
                <w:sz w:val="22"/>
                <w:szCs w:val="22"/>
              </w:rPr>
            </w:pPr>
            <w:r w:rsidRPr="00341061">
              <w:rPr>
                <w:sz w:val="22"/>
                <w:szCs w:val="22"/>
              </w:rPr>
              <w:t>$</w:t>
            </w:r>
            <w:bookmarkStart w:id="25" w:name="_9kR3WTr5DA8GH"/>
            <w:r w:rsidR="00341061" w:rsidRPr="00341061">
              <w:rPr>
                <w:sz w:val="22"/>
                <w:szCs w:val="22"/>
              </w:rPr>
              <w:t>3</w:t>
            </w:r>
            <w:r w:rsidRPr="00341061">
              <w:rPr>
                <w:sz w:val="22"/>
                <w:szCs w:val="22"/>
              </w:rPr>
              <w:t>,</w:t>
            </w:r>
            <w:bookmarkEnd w:id="25"/>
            <w:r w:rsidRPr="00341061">
              <w:rPr>
                <w:sz w:val="22"/>
                <w:szCs w:val="22"/>
              </w:rPr>
              <w:t>000,000 each claim</w:t>
            </w:r>
          </w:p>
          <w:p w14:paraId="6F6C911A" w14:textId="2EE0893C" w:rsidR="006930FC" w:rsidRPr="00365AB2" w:rsidRDefault="006930FC" w:rsidP="00341061">
            <w:pPr>
              <w:keepNext/>
              <w:keepLines/>
              <w:spacing w:before="60" w:after="60"/>
              <w:rPr>
                <w:sz w:val="22"/>
                <w:szCs w:val="22"/>
              </w:rPr>
            </w:pPr>
            <w:r w:rsidRPr="00341061">
              <w:rPr>
                <w:sz w:val="22"/>
                <w:szCs w:val="22"/>
              </w:rPr>
              <w:t>$</w:t>
            </w:r>
            <w:bookmarkStart w:id="26" w:name="_9kMHG5YVt7FCAIJ"/>
            <w:r w:rsidR="00341061" w:rsidRPr="00341061">
              <w:rPr>
                <w:sz w:val="22"/>
                <w:szCs w:val="22"/>
              </w:rPr>
              <w:t>3</w:t>
            </w:r>
            <w:r w:rsidRPr="00341061">
              <w:rPr>
                <w:sz w:val="22"/>
                <w:szCs w:val="22"/>
              </w:rPr>
              <w:t>,</w:t>
            </w:r>
            <w:bookmarkEnd w:id="26"/>
            <w:r w:rsidRPr="00341061">
              <w:rPr>
                <w:sz w:val="22"/>
                <w:szCs w:val="22"/>
              </w:rPr>
              <w:t>000,000 annual</w:t>
            </w:r>
            <w:r w:rsidRPr="00365AB2">
              <w:rPr>
                <w:sz w:val="22"/>
                <w:szCs w:val="22"/>
              </w:rPr>
              <w:t xml:space="preserve"> aggregate</w:t>
            </w:r>
          </w:p>
        </w:tc>
      </w:tr>
      <w:tr w:rsidR="006930FC" w:rsidRPr="00A10D36" w14:paraId="0B9F2FD1" w14:textId="77777777" w:rsidTr="0051689B">
        <w:trPr>
          <w:trHeight w:val="1574"/>
        </w:trPr>
        <w:tc>
          <w:tcPr>
            <w:tcW w:w="3420" w:type="dxa"/>
          </w:tcPr>
          <w:p w14:paraId="42053955" w14:textId="77777777" w:rsidR="006930FC" w:rsidRPr="00365AB2" w:rsidRDefault="006930FC" w:rsidP="0051689B">
            <w:pPr>
              <w:spacing w:before="60" w:after="60"/>
              <w:rPr>
                <w:b/>
                <w:sz w:val="22"/>
                <w:szCs w:val="22"/>
              </w:rPr>
            </w:pPr>
            <w:bookmarkStart w:id="27" w:name="_9kR3WTr6738EH"/>
            <w:bookmarkStart w:id="28" w:name="_9kR3WTr2448EDfZ1ymu9VM35yxC02B7D"/>
            <w:bookmarkStart w:id="29" w:name="_9kR3WTr244AJLkZ1ymu9VM35yxC02B7D"/>
            <w:bookmarkStart w:id="30" w:name="_9kR3WTr244AKIgZ1ymu9VM35yxC02B7D"/>
            <w:r w:rsidRPr="00365AB2">
              <w:rPr>
                <w:b/>
                <w:sz w:val="22"/>
                <w:szCs w:val="22"/>
              </w:rPr>
              <w:t>Workers’</w:t>
            </w:r>
            <w:bookmarkEnd w:id="27"/>
            <w:r w:rsidRPr="00365AB2">
              <w:rPr>
                <w:b/>
                <w:sz w:val="22"/>
                <w:szCs w:val="22"/>
              </w:rPr>
              <w:t xml:space="preserve"> Compensation</w:t>
            </w:r>
            <w:bookmarkEnd w:id="28"/>
            <w:bookmarkEnd w:id="29"/>
            <w:bookmarkEnd w:id="30"/>
          </w:p>
          <w:p w14:paraId="5D755A07" w14:textId="77777777" w:rsidR="006930FC" w:rsidRPr="00365AB2" w:rsidRDefault="006930FC" w:rsidP="0051689B">
            <w:pPr>
              <w:spacing w:before="60" w:after="60"/>
              <w:rPr>
                <w:sz w:val="22"/>
                <w:szCs w:val="22"/>
              </w:rPr>
            </w:pPr>
          </w:p>
          <w:p w14:paraId="7A0BAAD0" w14:textId="77777777" w:rsidR="006930FC" w:rsidRPr="00365AB2" w:rsidRDefault="006930FC" w:rsidP="0051689B">
            <w:pPr>
              <w:keepNext/>
              <w:keepLines/>
              <w:spacing w:before="60" w:after="60"/>
              <w:rPr>
                <w:sz w:val="22"/>
                <w:szCs w:val="22"/>
              </w:rPr>
            </w:pPr>
            <w:bookmarkStart w:id="31" w:name="_9kMHG5YVt895AGJ"/>
            <w:bookmarkStart w:id="32" w:name="_9kR3WTr25589BQFxxxB2wBgRnhq12BSscJRR858"/>
            <w:bookmarkStart w:id="33" w:name="_9kR3WTr2448DBMFxxxB2wBgRnhq12BSscJRR858"/>
            <w:r w:rsidRPr="00365AB2">
              <w:rPr>
                <w:b/>
                <w:sz w:val="22"/>
                <w:szCs w:val="22"/>
              </w:rPr>
              <w:t>Employers’</w:t>
            </w:r>
            <w:bookmarkEnd w:id="31"/>
            <w:r w:rsidRPr="00365AB2">
              <w:rPr>
                <w:b/>
                <w:sz w:val="22"/>
                <w:szCs w:val="22"/>
              </w:rPr>
              <w:t xml:space="preserve"> Liability Insurance</w:t>
            </w:r>
            <w:bookmarkEnd w:id="32"/>
            <w:bookmarkEnd w:id="33"/>
          </w:p>
        </w:tc>
        <w:tc>
          <w:tcPr>
            <w:tcW w:w="5040" w:type="dxa"/>
          </w:tcPr>
          <w:p w14:paraId="2CA4D976" w14:textId="77777777" w:rsidR="006930FC" w:rsidRPr="00365AB2" w:rsidRDefault="006930FC" w:rsidP="0051689B">
            <w:pPr>
              <w:keepNext/>
              <w:keepLines/>
              <w:spacing w:before="60" w:after="60"/>
              <w:rPr>
                <w:sz w:val="22"/>
                <w:szCs w:val="22"/>
              </w:rPr>
            </w:pPr>
            <w:r w:rsidRPr="00365AB2">
              <w:rPr>
                <w:sz w:val="22"/>
                <w:szCs w:val="22"/>
              </w:rPr>
              <w:t>Statutory limits under Texas law</w:t>
            </w:r>
          </w:p>
          <w:p w14:paraId="4B374CEC" w14:textId="77777777" w:rsidR="006930FC" w:rsidRPr="00365AB2" w:rsidRDefault="006930FC" w:rsidP="0051689B">
            <w:pPr>
              <w:keepNext/>
              <w:keepLines/>
              <w:spacing w:before="60" w:after="60"/>
              <w:rPr>
                <w:sz w:val="22"/>
                <w:szCs w:val="22"/>
              </w:rPr>
            </w:pPr>
          </w:p>
          <w:p w14:paraId="238ED766" w14:textId="77777777" w:rsidR="006930FC" w:rsidRPr="00365AB2" w:rsidRDefault="006930FC" w:rsidP="0051689B">
            <w:pPr>
              <w:keepNext/>
              <w:keepLines/>
              <w:spacing w:before="60" w:after="60"/>
              <w:rPr>
                <w:sz w:val="22"/>
                <w:szCs w:val="22"/>
              </w:rPr>
            </w:pPr>
            <w:r w:rsidRPr="00365AB2">
              <w:rPr>
                <w:sz w:val="22"/>
                <w:szCs w:val="22"/>
              </w:rPr>
              <w:t>$1,000,000</w:t>
            </w:r>
            <w:bookmarkStart w:id="34" w:name="_9kR3WTr25589COEnir8gQy6FK56gFovxu5L9tw3"/>
            <w:bookmarkStart w:id="35" w:name="_9kR3WTr23389DPEnir8gQy6FK56gFovxu5L9tw3"/>
            <w:r w:rsidRPr="00365AB2">
              <w:rPr>
                <w:sz w:val="22"/>
                <w:szCs w:val="22"/>
              </w:rPr>
              <w:t xml:space="preserve"> Bodily Injury by Accident (accident)</w:t>
            </w:r>
            <w:bookmarkEnd w:id="34"/>
            <w:bookmarkEnd w:id="35"/>
          </w:p>
          <w:p w14:paraId="39EA197B" w14:textId="77777777" w:rsidR="006930FC" w:rsidRPr="00365AB2" w:rsidRDefault="006930FC" w:rsidP="0051689B">
            <w:pPr>
              <w:keepNext/>
              <w:keepLines/>
              <w:spacing w:before="60" w:after="60"/>
              <w:rPr>
                <w:sz w:val="22"/>
                <w:szCs w:val="22"/>
              </w:rPr>
            </w:pPr>
            <w:r w:rsidRPr="00365AB2">
              <w:rPr>
                <w:sz w:val="22"/>
                <w:szCs w:val="22"/>
              </w:rPr>
              <w:t xml:space="preserve">$1,000,000 </w:t>
            </w:r>
            <w:bookmarkStart w:id="36" w:name="_9kR3WTr23389EQEnir8gQy6FK56jOA7q5A8JGB3"/>
            <w:r w:rsidRPr="00365AB2">
              <w:rPr>
                <w:sz w:val="22"/>
                <w:szCs w:val="22"/>
              </w:rPr>
              <w:t>Bodily Injury by Disease (policy limit)</w:t>
            </w:r>
            <w:bookmarkEnd w:id="36"/>
          </w:p>
          <w:p w14:paraId="64E04AB7" w14:textId="77777777" w:rsidR="006930FC" w:rsidRPr="00365AB2" w:rsidRDefault="006930FC" w:rsidP="0051689B">
            <w:pPr>
              <w:keepNext/>
              <w:keepLines/>
              <w:spacing w:before="60" w:after="60"/>
              <w:rPr>
                <w:sz w:val="22"/>
                <w:szCs w:val="22"/>
              </w:rPr>
            </w:pPr>
            <w:r w:rsidRPr="00365AB2">
              <w:rPr>
                <w:sz w:val="22"/>
                <w:szCs w:val="22"/>
              </w:rPr>
              <w:t>$1,000,000</w:t>
            </w:r>
            <w:bookmarkStart w:id="37" w:name="_9kR3WTr25589FREnir8gQy6FK56jOA7q5Axut14"/>
            <w:bookmarkStart w:id="38" w:name="_9kR3WTr2338A7IEnir8gQy6FK56jOA7q5Axut14"/>
            <w:r w:rsidRPr="00365AB2">
              <w:rPr>
                <w:sz w:val="22"/>
                <w:szCs w:val="22"/>
              </w:rPr>
              <w:t xml:space="preserve"> Bodily Injury by Disease (each employee)</w:t>
            </w:r>
            <w:bookmarkEnd w:id="37"/>
            <w:bookmarkEnd w:id="38"/>
          </w:p>
        </w:tc>
      </w:tr>
      <w:tr w:rsidR="006930FC" w:rsidRPr="00A10D36" w14:paraId="71450D73" w14:textId="77777777" w:rsidTr="0051689B">
        <w:tc>
          <w:tcPr>
            <w:tcW w:w="3420" w:type="dxa"/>
          </w:tcPr>
          <w:p w14:paraId="74FA1687" w14:textId="77777777" w:rsidR="006930FC" w:rsidRPr="00365AB2" w:rsidRDefault="006930FC" w:rsidP="0051689B">
            <w:pPr>
              <w:keepNext/>
              <w:keepLines/>
              <w:spacing w:before="60" w:after="60"/>
              <w:rPr>
                <w:sz w:val="22"/>
                <w:szCs w:val="22"/>
              </w:rPr>
            </w:pPr>
            <w:bookmarkStart w:id="39" w:name="_9kR3WTr244AJMRFwvoutlkoVJxy30vhZvpy9AJa"/>
            <w:bookmarkStart w:id="40" w:name="_9kR3WTr244AKJNFwvoutlkoVJxy30vhZvpy9AJa"/>
            <w:r w:rsidRPr="00365AB2">
              <w:rPr>
                <w:b/>
                <w:sz w:val="22"/>
                <w:szCs w:val="22"/>
              </w:rPr>
              <w:t>Commercial General Liability</w:t>
            </w:r>
            <w:bookmarkEnd w:id="39"/>
            <w:bookmarkEnd w:id="40"/>
            <w:r w:rsidRPr="00365AB2">
              <w:rPr>
                <w:sz w:val="22"/>
                <w:szCs w:val="22"/>
              </w:rPr>
              <w:t xml:space="preserve"> </w:t>
            </w:r>
          </w:p>
        </w:tc>
        <w:tc>
          <w:tcPr>
            <w:tcW w:w="5040" w:type="dxa"/>
          </w:tcPr>
          <w:p w14:paraId="393F1C53" w14:textId="77777777" w:rsidR="006930FC" w:rsidRPr="00365AB2" w:rsidRDefault="006930FC" w:rsidP="0051689B">
            <w:pPr>
              <w:keepNext/>
              <w:keepLines/>
              <w:spacing w:before="60" w:after="60"/>
              <w:rPr>
                <w:sz w:val="22"/>
                <w:szCs w:val="22"/>
              </w:rPr>
            </w:pPr>
            <w:r w:rsidRPr="00365AB2">
              <w:rPr>
                <w:sz w:val="22"/>
                <w:szCs w:val="22"/>
              </w:rPr>
              <w:t>$2,000,000 each occurrence</w:t>
            </w:r>
          </w:p>
          <w:p w14:paraId="452E698E" w14:textId="77777777" w:rsidR="006930FC" w:rsidRPr="00365AB2" w:rsidRDefault="006930FC" w:rsidP="0051689B">
            <w:pPr>
              <w:keepNext/>
              <w:keepLines/>
              <w:spacing w:before="60" w:after="60"/>
              <w:rPr>
                <w:sz w:val="22"/>
                <w:szCs w:val="22"/>
              </w:rPr>
            </w:pPr>
            <w:r w:rsidRPr="00365AB2">
              <w:rPr>
                <w:sz w:val="22"/>
                <w:szCs w:val="22"/>
              </w:rPr>
              <w:t>$4,000,000 annual general aggregate</w:t>
            </w:r>
          </w:p>
          <w:p w14:paraId="2094386A" w14:textId="77777777" w:rsidR="006930FC" w:rsidRPr="00365AB2" w:rsidRDefault="006930FC" w:rsidP="0051689B">
            <w:pPr>
              <w:keepNext/>
              <w:keepLines/>
              <w:spacing w:before="60" w:after="60"/>
              <w:rPr>
                <w:sz w:val="22"/>
                <w:szCs w:val="22"/>
              </w:rPr>
            </w:pPr>
            <w:r w:rsidRPr="00365AB2">
              <w:rPr>
                <w:sz w:val="22"/>
                <w:szCs w:val="22"/>
              </w:rPr>
              <w:t>$4,000,000 products-completed operations aggregate</w:t>
            </w:r>
          </w:p>
        </w:tc>
      </w:tr>
      <w:tr w:rsidR="006930FC" w:rsidRPr="00A10D36" w14:paraId="4660166D" w14:textId="77777777" w:rsidTr="0051689B">
        <w:tc>
          <w:tcPr>
            <w:tcW w:w="3420" w:type="dxa"/>
          </w:tcPr>
          <w:p w14:paraId="0121F7E8" w14:textId="77777777" w:rsidR="006930FC" w:rsidRPr="00365AB2" w:rsidRDefault="006930FC" w:rsidP="0051689B">
            <w:pPr>
              <w:spacing w:before="60" w:after="60"/>
              <w:rPr>
                <w:b/>
                <w:sz w:val="22"/>
                <w:szCs w:val="22"/>
              </w:rPr>
            </w:pPr>
            <w:bookmarkStart w:id="41" w:name="_9kR3WTr2558A8IJ94yzpkvsTSoir23CT"/>
            <w:bookmarkStart w:id="42" w:name="_9kR3WTr2448DDKJ94yzpkvsTSoir23CT"/>
            <w:bookmarkStart w:id="43" w:name="_9kR3WTr2448DELJ94yzpkvsTSoir23CT"/>
            <w:bookmarkStart w:id="44" w:name="_9kR3WTr244AJJMJ94yzpkvsTSoir23CT"/>
            <w:bookmarkStart w:id="45" w:name="_9kR3WTr244AKGIJ94yzpkvsTSoir23CT"/>
            <w:r w:rsidRPr="00365AB2">
              <w:rPr>
                <w:b/>
                <w:sz w:val="22"/>
                <w:szCs w:val="22"/>
              </w:rPr>
              <w:t>Automobile Liability</w:t>
            </w:r>
            <w:bookmarkEnd w:id="41"/>
            <w:bookmarkEnd w:id="42"/>
            <w:bookmarkEnd w:id="43"/>
            <w:bookmarkEnd w:id="44"/>
            <w:bookmarkEnd w:id="45"/>
          </w:p>
        </w:tc>
        <w:tc>
          <w:tcPr>
            <w:tcW w:w="5040" w:type="dxa"/>
          </w:tcPr>
          <w:p w14:paraId="0F302DF7" w14:textId="77777777" w:rsidR="006930FC" w:rsidRPr="00365AB2" w:rsidRDefault="006930FC" w:rsidP="0051689B">
            <w:pPr>
              <w:spacing w:before="60" w:after="60"/>
              <w:rPr>
                <w:sz w:val="22"/>
                <w:szCs w:val="22"/>
              </w:rPr>
            </w:pPr>
            <w:r w:rsidRPr="00365AB2">
              <w:rPr>
                <w:sz w:val="22"/>
                <w:szCs w:val="22"/>
              </w:rPr>
              <w:t>$1,000,000 each accident</w:t>
            </w:r>
          </w:p>
        </w:tc>
      </w:tr>
      <w:tr w:rsidR="006930FC" w:rsidRPr="00A10D36" w14:paraId="6BF1FCA9" w14:textId="77777777" w:rsidTr="0051689B">
        <w:tc>
          <w:tcPr>
            <w:tcW w:w="3420" w:type="dxa"/>
          </w:tcPr>
          <w:p w14:paraId="6F4933B1" w14:textId="77777777" w:rsidR="006930FC" w:rsidRPr="00365AB2" w:rsidRDefault="006930FC" w:rsidP="0051689B">
            <w:pPr>
              <w:spacing w:before="60" w:after="60"/>
              <w:rPr>
                <w:b/>
                <w:sz w:val="22"/>
                <w:szCs w:val="22"/>
              </w:rPr>
            </w:pPr>
            <w:r w:rsidRPr="00365AB2">
              <w:rPr>
                <w:b/>
                <w:sz w:val="22"/>
                <w:szCs w:val="22"/>
              </w:rPr>
              <w:t>Excess Liability</w:t>
            </w:r>
          </w:p>
        </w:tc>
        <w:tc>
          <w:tcPr>
            <w:tcW w:w="5040" w:type="dxa"/>
          </w:tcPr>
          <w:p w14:paraId="6650F899" w14:textId="77777777" w:rsidR="006930FC" w:rsidRPr="00365AB2" w:rsidRDefault="006930FC" w:rsidP="0051689B">
            <w:pPr>
              <w:spacing w:before="60" w:after="60"/>
              <w:rPr>
                <w:sz w:val="22"/>
                <w:szCs w:val="22"/>
              </w:rPr>
            </w:pPr>
            <w:r w:rsidRPr="00365AB2">
              <w:rPr>
                <w:sz w:val="22"/>
                <w:szCs w:val="22"/>
              </w:rPr>
              <w:t>$10,000,000 each occurrence</w:t>
            </w:r>
          </w:p>
          <w:p w14:paraId="4B5DE39E" w14:textId="77777777" w:rsidR="006930FC" w:rsidRPr="00365AB2" w:rsidRDefault="006930FC" w:rsidP="0051689B">
            <w:pPr>
              <w:spacing w:before="60" w:after="60"/>
              <w:rPr>
                <w:sz w:val="22"/>
                <w:szCs w:val="22"/>
              </w:rPr>
            </w:pPr>
            <w:r w:rsidRPr="00365AB2">
              <w:rPr>
                <w:sz w:val="22"/>
                <w:szCs w:val="22"/>
              </w:rPr>
              <w:t>$10,000,000 aggregate</w:t>
            </w:r>
          </w:p>
        </w:tc>
      </w:tr>
      <w:tr w:rsidR="006930FC" w:rsidRPr="00A10D36" w14:paraId="1F6428A5" w14:textId="77777777" w:rsidTr="0051689B">
        <w:tc>
          <w:tcPr>
            <w:tcW w:w="3420" w:type="dxa"/>
          </w:tcPr>
          <w:p w14:paraId="3D76DE8C" w14:textId="77777777" w:rsidR="006930FC" w:rsidRPr="00365AB2" w:rsidRDefault="006930FC" w:rsidP="0051689B">
            <w:pPr>
              <w:spacing w:before="60" w:after="60"/>
              <w:rPr>
                <w:b/>
                <w:sz w:val="22"/>
                <w:szCs w:val="22"/>
              </w:rPr>
            </w:pPr>
            <w:bookmarkStart w:id="46" w:name="_9kR3WTr2558A9NG40x410suAyrhf86GPEAGoe0u"/>
            <w:r w:rsidRPr="00365AB2">
              <w:rPr>
                <w:b/>
                <w:sz w:val="22"/>
                <w:szCs w:val="22"/>
              </w:rPr>
              <w:t xml:space="preserve">Environmental/Pollution Liability </w:t>
            </w:r>
            <w:bookmarkEnd w:id="46"/>
          </w:p>
        </w:tc>
        <w:tc>
          <w:tcPr>
            <w:tcW w:w="5040" w:type="dxa"/>
          </w:tcPr>
          <w:p w14:paraId="14448424" w14:textId="77777777" w:rsidR="006930FC" w:rsidRPr="00365AB2" w:rsidRDefault="006930FC" w:rsidP="0051689B">
            <w:pPr>
              <w:spacing w:before="60" w:after="60"/>
              <w:rPr>
                <w:sz w:val="22"/>
                <w:szCs w:val="22"/>
              </w:rPr>
            </w:pPr>
            <w:r w:rsidRPr="00365AB2">
              <w:rPr>
                <w:sz w:val="22"/>
                <w:szCs w:val="22"/>
              </w:rPr>
              <w:t>$5,000,000 each occurrence</w:t>
            </w:r>
          </w:p>
          <w:p w14:paraId="238E2668" w14:textId="77777777" w:rsidR="006930FC" w:rsidRPr="00365AB2" w:rsidRDefault="006930FC" w:rsidP="0051689B">
            <w:pPr>
              <w:spacing w:before="60" w:after="60"/>
              <w:rPr>
                <w:sz w:val="22"/>
                <w:szCs w:val="22"/>
              </w:rPr>
            </w:pPr>
            <w:r w:rsidRPr="00365AB2">
              <w:rPr>
                <w:sz w:val="22"/>
                <w:szCs w:val="22"/>
              </w:rPr>
              <w:t>$5,000,000 aggregate</w:t>
            </w:r>
          </w:p>
        </w:tc>
      </w:tr>
      <w:tr w:rsidR="006930FC" w:rsidRPr="00A10D36" w14:paraId="416A0730" w14:textId="77777777" w:rsidTr="0051689B">
        <w:tc>
          <w:tcPr>
            <w:tcW w:w="3420" w:type="dxa"/>
          </w:tcPr>
          <w:p w14:paraId="6077F2A5" w14:textId="77777777" w:rsidR="006930FC" w:rsidRPr="00365AB2" w:rsidRDefault="006930FC" w:rsidP="0051689B">
            <w:pPr>
              <w:spacing w:before="60" w:after="60"/>
              <w:rPr>
                <w:b/>
                <w:sz w:val="22"/>
                <w:szCs w:val="22"/>
              </w:rPr>
            </w:pPr>
            <w:bookmarkStart w:id="47" w:name="_9kR3WTr2558AAMPvctfa05yg5pUqkt45EV"/>
            <w:bookmarkStart w:id="48" w:name="_9kR3WTr2448DCLPvctfa05yg5pUqkt45EV"/>
            <w:r w:rsidRPr="00365AB2">
              <w:rPr>
                <w:b/>
                <w:sz w:val="22"/>
                <w:szCs w:val="22"/>
              </w:rPr>
              <w:t>Cyber/Privacy Liability</w:t>
            </w:r>
            <w:bookmarkEnd w:id="47"/>
            <w:bookmarkEnd w:id="48"/>
          </w:p>
        </w:tc>
        <w:tc>
          <w:tcPr>
            <w:tcW w:w="5040" w:type="dxa"/>
            <w:vAlign w:val="center"/>
          </w:tcPr>
          <w:p w14:paraId="74A48053" w14:textId="77777777" w:rsidR="006930FC" w:rsidRPr="00365AB2" w:rsidRDefault="006930FC" w:rsidP="0051689B">
            <w:pPr>
              <w:spacing w:before="60" w:after="60"/>
              <w:rPr>
                <w:sz w:val="22"/>
                <w:szCs w:val="22"/>
              </w:rPr>
            </w:pPr>
            <w:r w:rsidRPr="00365AB2">
              <w:rPr>
                <w:sz w:val="22"/>
                <w:szCs w:val="22"/>
              </w:rPr>
              <w:t>$5,000,000 per claim</w:t>
            </w:r>
          </w:p>
          <w:p w14:paraId="65DBEEEE" w14:textId="77777777" w:rsidR="006930FC" w:rsidRPr="00365AB2" w:rsidRDefault="006930FC" w:rsidP="0051689B">
            <w:pPr>
              <w:spacing w:before="60" w:after="60"/>
              <w:rPr>
                <w:sz w:val="22"/>
                <w:szCs w:val="22"/>
              </w:rPr>
            </w:pPr>
            <w:r w:rsidRPr="00365AB2">
              <w:rPr>
                <w:sz w:val="22"/>
                <w:szCs w:val="22"/>
              </w:rPr>
              <w:t>$5,000,000 aggregate</w:t>
            </w:r>
          </w:p>
        </w:tc>
      </w:tr>
    </w:tbl>
    <w:p w14:paraId="1BA29767" w14:textId="77777777" w:rsidR="006930FC" w:rsidRPr="00A10D36" w:rsidRDefault="006930FC" w:rsidP="006930FC">
      <w:pPr>
        <w:suppressAutoHyphens/>
        <w:jc w:val="center"/>
        <w:rPr>
          <w:b/>
          <w:bCs/>
          <w:szCs w:val="22"/>
        </w:rPr>
      </w:pPr>
    </w:p>
    <w:p w14:paraId="47971186" w14:textId="77777777" w:rsidR="006930FC" w:rsidRPr="00464DDB" w:rsidRDefault="006930FC" w:rsidP="006930FC">
      <w:pPr>
        <w:pStyle w:val="EXHIBITI3"/>
        <w:rPr>
          <w:szCs w:val="22"/>
        </w:rPr>
      </w:pPr>
      <w:r w:rsidRPr="00A10D36">
        <w:rPr>
          <w:b/>
          <w:szCs w:val="22"/>
        </w:rPr>
        <w:t>Professional Liability Insurance</w:t>
      </w:r>
      <w:bookmarkStart w:id="49" w:name="_9kMHG5YVt466AFCYX3sjxC306tseWsmv67GX"/>
      <w:r>
        <w:rPr>
          <w:szCs w:val="22"/>
        </w:rPr>
        <w:t xml:space="preserve">. </w:t>
      </w:r>
      <w:r w:rsidRPr="00A10D36">
        <w:rPr>
          <w:szCs w:val="22"/>
        </w:rPr>
        <w:t>Professional liability</w:t>
      </w:r>
      <w:bookmarkEnd w:id="49"/>
      <w:r w:rsidRPr="00A10D36">
        <w:rPr>
          <w:szCs w:val="22"/>
        </w:rPr>
        <w:t xml:space="preserve"> </w:t>
      </w:r>
      <w:r w:rsidRPr="00A10D36">
        <w:rPr>
          <w:rFonts w:eastAsia="Calibri"/>
          <w:bCs w:val="0"/>
          <w:szCs w:val="22"/>
        </w:rPr>
        <w:t xml:space="preserve">coverage shall insure from and against </w:t>
      </w:r>
      <w:r w:rsidRPr="00A10D36">
        <w:rPr>
          <w:szCs w:val="22"/>
        </w:rPr>
        <w:t xml:space="preserve">all negligent acts, errors, and omissions </w:t>
      </w:r>
      <w:r>
        <w:rPr>
          <w:szCs w:val="22"/>
        </w:rPr>
        <w:t>of</w:t>
      </w:r>
      <w:r w:rsidRPr="00A10D36">
        <w:rPr>
          <w:szCs w:val="22"/>
        </w:rPr>
        <w:t xml:space="preserve"> </w:t>
      </w:r>
      <w:bookmarkStart w:id="50" w:name="_9kMHG5YVt9IDCGK0y9vq222G7o30w0QWEJRLLB6"/>
      <w:r>
        <w:rPr>
          <w:szCs w:val="22"/>
        </w:rPr>
        <w:t>Architect</w:t>
      </w:r>
      <w:r w:rsidRPr="00A10D36">
        <w:rPr>
          <w:szCs w:val="22"/>
        </w:rPr>
        <w:t xml:space="preserve">, </w:t>
      </w:r>
      <w:bookmarkStart w:id="51" w:name="_9kMHG5YVt9JECHCry9"/>
      <w:r w:rsidRPr="00A10D36">
        <w:rPr>
          <w:szCs w:val="22"/>
        </w:rPr>
        <w:t>its</w:t>
      </w:r>
      <w:bookmarkEnd w:id="51"/>
      <w:r w:rsidRPr="00A10D36">
        <w:rPr>
          <w:szCs w:val="22"/>
        </w:rPr>
        <w:t xml:space="preserve"> employees, and</w:t>
      </w:r>
      <w:r>
        <w:rPr>
          <w:szCs w:val="22"/>
        </w:rPr>
        <w:t xml:space="preserve"> all</w:t>
      </w:r>
      <w:r w:rsidRPr="00A10D36">
        <w:rPr>
          <w:szCs w:val="22"/>
        </w:rPr>
        <w:t xml:space="preserve"> Consultants</w:t>
      </w:r>
      <w:bookmarkEnd w:id="50"/>
      <w:r w:rsidRPr="00A10D36">
        <w:rPr>
          <w:szCs w:val="22"/>
        </w:rPr>
        <w:t xml:space="preserve"> that arise </w:t>
      </w:r>
      <w:bookmarkStart w:id="52" w:name="_9kMHG5YVt9IDCHDyqwzp1UD10oxy0GIHNE0"/>
      <w:r>
        <w:rPr>
          <w:szCs w:val="22"/>
        </w:rPr>
        <w:t>out of the Agreement or the s</w:t>
      </w:r>
      <w:r w:rsidRPr="00A10D36">
        <w:rPr>
          <w:szCs w:val="22"/>
        </w:rPr>
        <w:t>ervices</w:t>
      </w:r>
      <w:bookmarkEnd w:id="52"/>
      <w:r w:rsidRPr="00A10D36">
        <w:rPr>
          <w:szCs w:val="22"/>
        </w:rPr>
        <w:t xml:space="preserve"> performed</w:t>
      </w:r>
      <w:r>
        <w:rPr>
          <w:szCs w:val="22"/>
        </w:rPr>
        <w:t xml:space="preserve"> under the Agreement</w:t>
      </w:r>
      <w:r w:rsidRPr="00A10D36">
        <w:rPr>
          <w:szCs w:val="22"/>
        </w:rPr>
        <w:t xml:space="preserve">. </w:t>
      </w:r>
      <w:r>
        <w:t xml:space="preserve">This insurance shall not include any type of exclusion or limitation of coverage applicable to claims arising from (i) bodily injury or property damage where coverage is provided on behalf of design professionals, or (ii) punitive, exemplary or multiplied damages. </w:t>
      </w:r>
      <w:r w:rsidRPr="00A10D36">
        <w:rPr>
          <w:szCs w:val="22"/>
        </w:rPr>
        <w:t>Any retroactive date must be effective prior to</w:t>
      </w:r>
      <w:r>
        <w:rPr>
          <w:szCs w:val="22"/>
        </w:rPr>
        <w:t xml:space="preserve"> the</w:t>
      </w:r>
      <w:r w:rsidRPr="00A10D36">
        <w:rPr>
          <w:szCs w:val="22"/>
        </w:rPr>
        <w:t xml:space="preserve"> beginning of services for </w:t>
      </w:r>
      <w:r>
        <w:rPr>
          <w:szCs w:val="22"/>
        </w:rPr>
        <w:t>Owner</w:t>
      </w:r>
      <w:r w:rsidRPr="00A10D36">
        <w:rPr>
          <w:szCs w:val="22"/>
        </w:rPr>
        <w:t>. The purchase of an extended discovery period or an extended reporting period on a claims-made policy will not be sufficient to mee</w:t>
      </w:r>
      <w:r>
        <w:rPr>
          <w:szCs w:val="22"/>
        </w:rPr>
        <w:t xml:space="preserve">t the terms of this provision. </w:t>
      </w:r>
      <w:r w:rsidRPr="009E3313">
        <w:rPr>
          <w:szCs w:val="22"/>
        </w:rPr>
        <w:t>Architect and its Consultants shall keep such insurance</w:t>
      </w:r>
      <w:r w:rsidRPr="00A10D36">
        <w:rPr>
          <w:szCs w:val="22"/>
        </w:rPr>
        <w:t xml:space="preserve"> in force at all times </w:t>
      </w:r>
      <w:bookmarkStart w:id="53" w:name="_9kR3WTr7GB9HI5vhqruwu76qsvn02"/>
      <w:bookmarkStart w:id="54" w:name="_9kR3WTr7GBAC92vhuvu31v"/>
      <w:bookmarkStart w:id="55" w:name="_9kR3WTr7GBAGB0vhfhjjhx474z0386236"/>
      <w:r w:rsidRPr="00A10D36">
        <w:rPr>
          <w:szCs w:val="22"/>
        </w:rPr>
        <w:t xml:space="preserve">during the course </w:t>
      </w:r>
      <w:bookmarkStart w:id="56" w:name="_9kR3WTr7GBBC8jimajv"/>
      <w:r w:rsidRPr="00A10D36">
        <w:rPr>
          <w:szCs w:val="22"/>
        </w:rPr>
        <w:t>of th</w:t>
      </w:r>
      <w:r>
        <w:rPr>
          <w:szCs w:val="22"/>
        </w:rPr>
        <w:t>e</w:t>
      </w:r>
      <w:r w:rsidRPr="00A10D36">
        <w:rPr>
          <w:szCs w:val="22"/>
        </w:rPr>
        <w:t xml:space="preserve"> Agreement</w:t>
      </w:r>
      <w:bookmarkEnd w:id="53"/>
      <w:bookmarkEnd w:id="54"/>
      <w:r w:rsidRPr="00A10D36">
        <w:rPr>
          <w:szCs w:val="22"/>
        </w:rPr>
        <w:t xml:space="preserve"> and</w:t>
      </w:r>
      <w:bookmarkEnd w:id="55"/>
      <w:r w:rsidRPr="00A10D36">
        <w:rPr>
          <w:szCs w:val="22"/>
        </w:rPr>
        <w:t xml:space="preserve"> until </w:t>
      </w:r>
      <w:bookmarkStart w:id="57" w:name="_9kR3WTr7GBAEBjgswr"/>
      <w:r w:rsidRPr="00A10D36">
        <w:rPr>
          <w:szCs w:val="22"/>
        </w:rPr>
        <w:t>all</w:t>
      </w:r>
      <w:bookmarkEnd w:id="56"/>
      <w:r w:rsidRPr="00A10D36">
        <w:rPr>
          <w:szCs w:val="22"/>
        </w:rPr>
        <w:t xml:space="preserve"> claims </w:t>
      </w:r>
      <w:bookmarkStart w:id="58" w:name="_9kR3WTr7GB9IFbzluvy0yBAuwzr46CF1DEEWO63"/>
      <w:r w:rsidRPr="00A10D36">
        <w:rPr>
          <w:szCs w:val="22"/>
        </w:rPr>
        <w:t xml:space="preserve">arising </w:t>
      </w:r>
      <w:bookmarkStart w:id="59" w:name="_9kR3WTr7GBAFBwouxnzSBzymvwyEGFLCy"/>
      <w:r w:rsidRPr="00A10D36">
        <w:rPr>
          <w:szCs w:val="22"/>
        </w:rPr>
        <w:t xml:space="preserve">out of the </w:t>
      </w:r>
      <w:r>
        <w:rPr>
          <w:szCs w:val="22"/>
        </w:rPr>
        <w:t>s</w:t>
      </w:r>
      <w:r w:rsidRPr="00A10D36">
        <w:rPr>
          <w:szCs w:val="22"/>
        </w:rPr>
        <w:t>ervices</w:t>
      </w:r>
      <w:bookmarkEnd w:id="57"/>
      <w:bookmarkEnd w:id="58"/>
      <w:bookmarkEnd w:id="59"/>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w:t>
      </w:r>
      <w:bookmarkStart w:id="60" w:name="_9kR3WTr7GB9IJ11161khifo04G7p6H1t8"/>
      <w:r w:rsidRPr="00A10D36">
        <w:rPr>
          <w:szCs w:val="22"/>
        </w:rPr>
        <w:t>provided und</w:t>
      </w:r>
      <w:r w:rsidRPr="00464DDB">
        <w:rPr>
          <w:szCs w:val="22"/>
        </w:rPr>
        <w:t xml:space="preserve">er </w:t>
      </w:r>
      <w:bookmarkStart w:id="61" w:name="_9kMIH5YV0A897CFfOzws4nz"/>
      <w:r w:rsidRPr="00464DDB">
        <w:rPr>
          <w:szCs w:val="22"/>
        </w:rPr>
        <w:t xml:space="preserve">Texas </w:t>
      </w:r>
      <w:bookmarkStart w:id="62" w:name="_9kMJI5YVt466CLKYCuD"/>
      <w:bookmarkStart w:id="63" w:name="_9kMJI5YVt466CMHUCuD"/>
      <w:r w:rsidRPr="00464DDB">
        <w:rPr>
          <w:szCs w:val="22"/>
        </w:rPr>
        <w:t>law</w:t>
      </w:r>
      <w:bookmarkEnd w:id="61"/>
      <w:bookmarkEnd w:id="62"/>
      <w:bookmarkEnd w:id="63"/>
      <w:r w:rsidRPr="00464DDB">
        <w:rPr>
          <w:szCs w:val="22"/>
        </w:rPr>
        <w:t>.</w:t>
      </w:r>
      <w:bookmarkEnd w:id="60"/>
    </w:p>
    <w:p w14:paraId="098829FC" w14:textId="134D52DB" w:rsidR="006930FC" w:rsidRPr="00A10D36" w:rsidRDefault="006930FC" w:rsidP="006930FC">
      <w:pPr>
        <w:pStyle w:val="EXHIBITI3"/>
        <w:rPr>
          <w:szCs w:val="22"/>
        </w:rPr>
      </w:pPr>
      <w:bookmarkStart w:id="64" w:name="_9kMJ4J6ZWu9A6BEG"/>
      <w:r w:rsidRPr="00464DDB">
        <w:rPr>
          <w:b/>
          <w:szCs w:val="22"/>
        </w:rPr>
        <w:lastRenderedPageBreak/>
        <w:t>Workers’</w:t>
      </w:r>
      <w:bookmarkEnd w:id="64"/>
      <w:r w:rsidRPr="00464DDB">
        <w:rPr>
          <w:b/>
          <w:szCs w:val="22"/>
        </w:rPr>
        <w:t xml:space="preserve"> Compensation and </w:t>
      </w:r>
      <w:bookmarkStart w:id="65" w:name="_9kMJ5K6ZWu9A6BEG"/>
      <w:r w:rsidRPr="00464DDB">
        <w:rPr>
          <w:b/>
          <w:szCs w:val="22"/>
        </w:rPr>
        <w:t>Employers’</w:t>
      </w:r>
      <w:bookmarkEnd w:id="65"/>
      <w:r w:rsidRPr="00464DDB">
        <w:rPr>
          <w:b/>
          <w:szCs w:val="22"/>
        </w:rPr>
        <w:t xml:space="preserve"> Liability Insurance</w:t>
      </w:r>
      <w:r w:rsidRPr="00464DDB">
        <w:rPr>
          <w:szCs w:val="22"/>
        </w:rPr>
        <w:t>.  Architect</w:t>
      </w:r>
      <w:r w:rsidRPr="009E3313">
        <w:rPr>
          <w:szCs w:val="22"/>
        </w:rPr>
        <w:t xml:space="preserve"> and its Consultants</w:t>
      </w:r>
      <w:r w:rsidRPr="00A10D36">
        <w:rPr>
          <w:szCs w:val="22"/>
        </w:rPr>
        <w:t xml:space="preserve"> shall provide </w:t>
      </w:r>
      <w:bookmarkStart w:id="66" w:name="_9kMJ6L6ZWu9A6BEG"/>
      <w:bookmarkStart w:id="67" w:name="_9kMIH5YVt466AGFhb30owBXO570zE24D9F"/>
      <w:r w:rsidRPr="00A10D36">
        <w:rPr>
          <w:szCs w:val="22"/>
        </w:rPr>
        <w:t>workers</w:t>
      </w:r>
      <w:r>
        <w:rPr>
          <w:szCs w:val="22"/>
        </w:rPr>
        <w:t>’</w:t>
      </w:r>
      <w:bookmarkEnd w:id="66"/>
      <w:r w:rsidRPr="00A10D36">
        <w:rPr>
          <w:szCs w:val="22"/>
        </w:rPr>
        <w:t xml:space="preserve"> compensation</w:t>
      </w:r>
      <w:bookmarkEnd w:id="67"/>
      <w:r w:rsidRPr="00A10D36">
        <w:rPr>
          <w:szCs w:val="22"/>
        </w:rPr>
        <w:t xml:space="preserve"> and </w:t>
      </w:r>
      <w:bookmarkStart w:id="68" w:name="_9kMJ7M6ZWu9A6BEG"/>
      <w:bookmarkStart w:id="69" w:name="_9kMHG5YVt466AFDOHzzzD4yDiTpjs34DUueLTTA"/>
      <w:r w:rsidRPr="00A10D36">
        <w:rPr>
          <w:szCs w:val="22"/>
        </w:rPr>
        <w:t>employers</w:t>
      </w:r>
      <w:r>
        <w:rPr>
          <w:szCs w:val="22"/>
        </w:rPr>
        <w:t>’</w:t>
      </w:r>
      <w:bookmarkEnd w:id="68"/>
      <w:r w:rsidRPr="00A10D36">
        <w:rPr>
          <w:szCs w:val="22"/>
        </w:rPr>
        <w:t xml:space="preserve"> liability insurance</w:t>
      </w:r>
      <w:bookmarkEnd w:id="69"/>
      <w:r w:rsidRPr="00A10D36">
        <w:rPr>
          <w:szCs w:val="22"/>
        </w:rPr>
        <w:t xml:space="preserve"> for all employees p</w:t>
      </w:r>
      <w:r>
        <w:rPr>
          <w:szCs w:val="22"/>
        </w:rPr>
        <w:t>erforming</w:t>
      </w:r>
      <w:r w:rsidRPr="00A10D36">
        <w:rPr>
          <w:szCs w:val="22"/>
        </w:rPr>
        <w:t xml:space="preserve"> </w:t>
      </w:r>
      <w:r>
        <w:rPr>
          <w:szCs w:val="22"/>
        </w:rPr>
        <w:t>s</w:t>
      </w:r>
      <w:r w:rsidRPr="00A10D36">
        <w:rPr>
          <w:szCs w:val="22"/>
        </w:rPr>
        <w:t>ervices on th</w:t>
      </w:r>
      <w:r>
        <w:rPr>
          <w:szCs w:val="22"/>
        </w:rPr>
        <w:t>e</w:t>
      </w:r>
      <w:r w:rsidRPr="00A10D36">
        <w:rPr>
          <w:szCs w:val="22"/>
        </w:rPr>
        <w:t xml:space="preserve"> Project with </w:t>
      </w:r>
      <w:r w:rsidRPr="009E3313">
        <w:rPr>
          <w:szCs w:val="22"/>
        </w:rPr>
        <w:t>limits as set forth herein.</w:t>
      </w:r>
    </w:p>
    <w:p w14:paraId="47BF5607" w14:textId="763CBDE1" w:rsidR="006930FC" w:rsidRPr="00A10D36" w:rsidRDefault="006930FC" w:rsidP="006930FC">
      <w:pPr>
        <w:pStyle w:val="EXHIBITI4"/>
        <w:rPr>
          <w:szCs w:val="22"/>
        </w:rPr>
      </w:pPr>
      <w:bookmarkStart w:id="70" w:name="_9kR3WTr8E88ADVYCD"/>
      <w:bookmarkEnd w:id="70"/>
      <w:r>
        <w:rPr>
          <w:szCs w:val="22"/>
        </w:rPr>
        <w:t>Architect</w:t>
      </w:r>
      <w:r w:rsidRPr="00A10D36">
        <w:rPr>
          <w:szCs w:val="22"/>
        </w:rPr>
        <w:t xml:space="preserve"> shall require each Consultant to certify in writing to the </w:t>
      </w:r>
      <w:r>
        <w:rPr>
          <w:szCs w:val="22"/>
        </w:rPr>
        <w:t>Architect</w:t>
      </w:r>
      <w:r w:rsidRPr="00A10D36">
        <w:rPr>
          <w:szCs w:val="22"/>
        </w:rPr>
        <w:t xml:space="preserve"> that said Consultant provides, and will provide on this Project, </w:t>
      </w:r>
      <w:bookmarkStart w:id="71" w:name="_9kMJ8N6ZWu9A6BEG"/>
      <w:bookmarkStart w:id="72" w:name="_9kMJI5YVt466AGFhb30owBXO570zE24D9F"/>
      <w:bookmarkStart w:id="73" w:name="_9kR3WTr7GBBCAnlwyrq5tv406xx999NE8N"/>
      <w:bookmarkStart w:id="74" w:name="_9kR3WTr7GBBCBolwyrq5tv406xx999NE8N"/>
      <w:r w:rsidRPr="00A10D36">
        <w:rPr>
          <w:szCs w:val="22"/>
        </w:rPr>
        <w:t>workers</w:t>
      </w:r>
      <w:r>
        <w:rPr>
          <w:szCs w:val="22"/>
        </w:rPr>
        <w:t>’</w:t>
      </w:r>
      <w:bookmarkEnd w:id="71"/>
      <w:r w:rsidRPr="00A10D36">
        <w:rPr>
          <w:szCs w:val="22"/>
        </w:rPr>
        <w:t xml:space="preserve"> compensation</w:t>
      </w:r>
      <w:bookmarkEnd w:id="72"/>
      <w:r w:rsidRPr="00A10D36">
        <w:rPr>
          <w:szCs w:val="22"/>
        </w:rPr>
        <w:t xml:space="preserve"> and </w:t>
      </w:r>
      <w:bookmarkStart w:id="75" w:name="_9kMJ9O6ZWu9A6BEG"/>
      <w:bookmarkStart w:id="76" w:name="_9kMIH5YVt466AFDOHzzzD4yDiTpjs34DUueLTTA"/>
      <w:r w:rsidRPr="00A10D36">
        <w:rPr>
          <w:szCs w:val="22"/>
        </w:rPr>
        <w:t>employers</w:t>
      </w:r>
      <w:r>
        <w:rPr>
          <w:szCs w:val="22"/>
        </w:rPr>
        <w:t>’</w:t>
      </w:r>
      <w:bookmarkEnd w:id="75"/>
      <w:r w:rsidRPr="00A10D36">
        <w:rPr>
          <w:szCs w:val="22"/>
        </w:rPr>
        <w:t xml:space="preserve"> liability</w:t>
      </w:r>
      <w:bookmarkEnd w:id="73"/>
      <w:bookmarkEnd w:id="74"/>
      <w:r w:rsidRPr="00A10D36">
        <w:rPr>
          <w:szCs w:val="22"/>
        </w:rPr>
        <w:t xml:space="preserve"> insurance</w:t>
      </w:r>
      <w:bookmarkEnd w:id="76"/>
      <w:r w:rsidRPr="00A10D36">
        <w:rPr>
          <w:szCs w:val="22"/>
        </w:rPr>
        <w:t xml:space="preserve"> for all of </w:t>
      </w:r>
      <w:bookmarkStart w:id="77" w:name="_9kMJAP6ZWu9A6BEG"/>
      <w:r w:rsidRPr="00A10D36">
        <w:rPr>
          <w:szCs w:val="22"/>
        </w:rPr>
        <w:t>Consultant</w:t>
      </w:r>
      <w:r>
        <w:rPr>
          <w:szCs w:val="22"/>
        </w:rPr>
        <w:t>’</w:t>
      </w:r>
      <w:r w:rsidRPr="00A10D36">
        <w:rPr>
          <w:szCs w:val="22"/>
        </w:rPr>
        <w:t>s</w:t>
      </w:r>
      <w:bookmarkEnd w:id="77"/>
      <w:r w:rsidRPr="00A10D36">
        <w:rPr>
          <w:szCs w:val="22"/>
        </w:rPr>
        <w:t xml:space="preserve"> employees employed on th</w:t>
      </w:r>
      <w:r>
        <w:rPr>
          <w:szCs w:val="22"/>
        </w:rPr>
        <w:t>e</w:t>
      </w:r>
      <w:r w:rsidRPr="00A10D36">
        <w:rPr>
          <w:szCs w:val="22"/>
        </w:rPr>
        <w:t xml:space="preserve"> </w:t>
      </w:r>
      <w:r w:rsidRPr="00E761AD">
        <w:rPr>
          <w:szCs w:val="22"/>
        </w:rPr>
        <w:t>Project.</w:t>
      </w:r>
      <w:r w:rsidRPr="00A10D36">
        <w:rPr>
          <w:szCs w:val="22"/>
        </w:rPr>
        <w:t xml:space="preserve">  </w:t>
      </w:r>
      <w:r>
        <w:rPr>
          <w:szCs w:val="22"/>
        </w:rPr>
        <w:t>Owner</w:t>
      </w:r>
      <w:r w:rsidRPr="00A10D36">
        <w:rPr>
          <w:szCs w:val="22"/>
        </w:rPr>
        <w:t xml:space="preserve"> shall be entitled, upon request and without expense, to receive copies of </w:t>
      </w:r>
      <w:r>
        <w:rPr>
          <w:szCs w:val="22"/>
        </w:rPr>
        <w:t>Architect’s</w:t>
      </w:r>
      <w:r w:rsidRPr="00A10D36">
        <w:rPr>
          <w:szCs w:val="22"/>
        </w:rPr>
        <w:t xml:space="preserve"> and all </w:t>
      </w:r>
      <w:bookmarkStart w:id="78" w:name="_9kMK2G6ZWu9A6BEG"/>
      <w:r w:rsidRPr="00A10D36">
        <w:rPr>
          <w:szCs w:val="22"/>
        </w:rPr>
        <w:t>Consultant</w:t>
      </w:r>
      <w:r>
        <w:rPr>
          <w:szCs w:val="22"/>
        </w:rPr>
        <w:t>s’</w:t>
      </w:r>
      <w:bookmarkEnd w:id="78"/>
      <w:r w:rsidRPr="00A10D36">
        <w:rPr>
          <w:szCs w:val="22"/>
        </w:rPr>
        <w:t xml:space="preserve"> written certifications of insurance.</w:t>
      </w:r>
    </w:p>
    <w:p w14:paraId="12542E33" w14:textId="77777777" w:rsidR="006930FC" w:rsidRPr="00A10D36" w:rsidRDefault="006930FC" w:rsidP="006930FC">
      <w:pPr>
        <w:pStyle w:val="EXHIBITI4"/>
        <w:rPr>
          <w:szCs w:val="22"/>
        </w:rPr>
      </w:pPr>
      <w:r w:rsidRPr="00A10D36">
        <w:rPr>
          <w:szCs w:val="22"/>
        </w:rPr>
        <w:t xml:space="preserve">The policy must include an </w:t>
      </w:r>
      <w:bookmarkStart w:id="79" w:name="_9kR3WTr2667FMeWwitifuv00bRxzEJ7235L"/>
      <w:r w:rsidRPr="00A10D36">
        <w:rPr>
          <w:szCs w:val="22"/>
        </w:rPr>
        <w:t>Other States Endorsement</w:t>
      </w:r>
      <w:bookmarkEnd w:id="79"/>
      <w:r w:rsidRPr="00A10D36">
        <w:rPr>
          <w:szCs w:val="22"/>
        </w:rPr>
        <w:t xml:space="preserve"> </w:t>
      </w:r>
      <w:bookmarkStart w:id="80" w:name="_9kMHG5YVt9IDCHF54uupo70l26s"/>
      <w:r w:rsidRPr="00A10D36">
        <w:rPr>
          <w:szCs w:val="22"/>
        </w:rPr>
        <w:t>to include the State of Texas</w:t>
      </w:r>
      <w:bookmarkEnd w:id="80"/>
      <w:r w:rsidRPr="00A10D36">
        <w:rPr>
          <w:szCs w:val="22"/>
        </w:rPr>
        <w:t xml:space="preserve"> if </w:t>
      </w:r>
      <w:r>
        <w:rPr>
          <w:szCs w:val="22"/>
        </w:rPr>
        <w:t>Architect</w:t>
      </w:r>
      <w:bookmarkStart w:id="81" w:name="_9kMK3H6ZWu9A6BEG"/>
      <w:r>
        <w:rPr>
          <w:szCs w:val="22"/>
        </w:rPr>
        <w:t>’</w:t>
      </w:r>
      <w:r w:rsidRPr="00A10D36">
        <w:rPr>
          <w:szCs w:val="22"/>
        </w:rPr>
        <w:t>s</w:t>
      </w:r>
      <w:bookmarkEnd w:id="81"/>
      <w:r w:rsidRPr="00A10D36">
        <w:rPr>
          <w:szCs w:val="22"/>
        </w:rPr>
        <w:t xml:space="preserve"> or Consultants</w:t>
      </w:r>
      <w:r>
        <w:rPr>
          <w:szCs w:val="22"/>
        </w:rPr>
        <w:t>’</w:t>
      </w:r>
      <w:r w:rsidRPr="00A10D36">
        <w:rPr>
          <w:szCs w:val="22"/>
        </w:rPr>
        <w:t xml:space="preserve"> businesses are domiciled outside the State of Texas. </w:t>
      </w:r>
    </w:p>
    <w:p w14:paraId="427D2455" w14:textId="77777777" w:rsidR="006930FC" w:rsidRPr="00A10D36" w:rsidRDefault="006930FC" w:rsidP="006930FC">
      <w:pPr>
        <w:pStyle w:val="EXHIBITI4"/>
        <w:rPr>
          <w:szCs w:val="22"/>
        </w:rPr>
      </w:pPr>
      <w:r w:rsidRPr="00A10D36">
        <w:rPr>
          <w:szCs w:val="22"/>
        </w:rPr>
        <w:t xml:space="preserve">All policies shall be endorsed to include </w:t>
      </w:r>
      <w:bookmarkStart w:id="82" w:name="_9kR3WTr2667GEdLe0xu5uZjzxB1o2B7D"/>
      <w:r>
        <w:rPr>
          <w:szCs w:val="22"/>
        </w:rPr>
        <w:t>a w</w:t>
      </w:r>
      <w:r w:rsidRPr="00A10D36">
        <w:rPr>
          <w:szCs w:val="22"/>
        </w:rPr>
        <w:t xml:space="preserve">aiver </w:t>
      </w:r>
      <w:r>
        <w:rPr>
          <w:szCs w:val="22"/>
        </w:rPr>
        <w:t>of s</w:t>
      </w:r>
      <w:r w:rsidRPr="00A10D36">
        <w:rPr>
          <w:szCs w:val="22"/>
        </w:rPr>
        <w:t>ubrogation</w:t>
      </w:r>
      <w:bookmarkEnd w:id="82"/>
      <w:r w:rsidRPr="00A10D36">
        <w:rPr>
          <w:szCs w:val="22"/>
        </w:rPr>
        <w:t xml:space="preserve"> in favor of </w:t>
      </w:r>
      <w:r>
        <w:rPr>
          <w:szCs w:val="22"/>
        </w:rPr>
        <w:t>Owner</w:t>
      </w:r>
      <w:r w:rsidRPr="00A10D36">
        <w:rPr>
          <w:szCs w:val="22"/>
        </w:rPr>
        <w:t>.</w:t>
      </w:r>
    </w:p>
    <w:p w14:paraId="55E7A77F" w14:textId="77777777" w:rsidR="006930FC" w:rsidRPr="00A10D36" w:rsidRDefault="006930FC" w:rsidP="006930FC">
      <w:pPr>
        <w:pStyle w:val="EXHIBITI3"/>
        <w:rPr>
          <w:szCs w:val="22"/>
        </w:rPr>
      </w:pPr>
      <w:bookmarkStart w:id="83" w:name="_9kR3WTr8E88AEWYD"/>
      <w:bookmarkEnd w:id="83"/>
      <w:r w:rsidRPr="00A10D36">
        <w:rPr>
          <w:b/>
          <w:szCs w:val="22"/>
        </w:rPr>
        <w:t>Commercial General Liability</w:t>
      </w:r>
      <w:r w:rsidRPr="00A10D36">
        <w:rPr>
          <w:szCs w:val="22"/>
        </w:rPr>
        <w:t>.  Comme</w:t>
      </w:r>
      <w:r>
        <w:rPr>
          <w:szCs w:val="22"/>
        </w:rPr>
        <w:t>rcial General Liability</w:t>
      </w:r>
      <w:r w:rsidRPr="00A10D36">
        <w:rPr>
          <w:szCs w:val="22"/>
        </w:rPr>
        <w:t xml:space="preserve"> (</w:t>
      </w:r>
      <w:r>
        <w:rPr>
          <w:szCs w:val="22"/>
        </w:rPr>
        <w:t>“</w:t>
      </w:r>
      <w:r w:rsidRPr="00A10D36">
        <w:rPr>
          <w:b/>
          <w:szCs w:val="22"/>
        </w:rPr>
        <w:t>CGL</w:t>
      </w:r>
      <w:r>
        <w:rPr>
          <w:szCs w:val="22"/>
        </w:rPr>
        <w:t>”</w:t>
      </w:r>
      <w:r w:rsidRPr="00A10D36">
        <w:rPr>
          <w:szCs w:val="22"/>
        </w:rPr>
        <w:t xml:space="preserve">) </w:t>
      </w:r>
      <w:r>
        <w:rPr>
          <w:szCs w:val="22"/>
        </w:rPr>
        <w:t xml:space="preserve">coverage </w:t>
      </w:r>
      <w:r w:rsidRPr="00A10D36">
        <w:rPr>
          <w:szCs w:val="22"/>
        </w:rPr>
        <w:t xml:space="preserve">shall be provided on ISO occurrence form CG 00 01 (or a substitute form providing equivalent coverage).  The CGL insurance general aggregate limit shall apply separately to this Project and </w:t>
      </w:r>
      <w:bookmarkStart w:id="84" w:name="_9kMHG5YVt9IDCHGnkoEK27F99zuEK"/>
      <w:r>
        <w:rPr>
          <w:szCs w:val="22"/>
        </w:rPr>
        <w:t>Architect</w:t>
      </w:r>
      <w:r w:rsidRPr="00A10D36">
        <w:rPr>
          <w:szCs w:val="22"/>
        </w:rPr>
        <w:t xml:space="preserve"> and Consultants shall</w:t>
      </w:r>
      <w:bookmarkEnd w:id="84"/>
      <w:r w:rsidRPr="00A10D36">
        <w:rPr>
          <w:szCs w:val="22"/>
        </w:rPr>
        <w:t xml:space="preserve"> provide evidence of same through </w:t>
      </w:r>
      <w:bookmarkStart w:id="85" w:name="_9kR3WTr2667GFQz6tJpr6BzuvxDdv"/>
      <w:r w:rsidRPr="00A10D36">
        <w:rPr>
          <w:szCs w:val="22"/>
        </w:rPr>
        <w:t>ISO Endorsement CG</w:t>
      </w:r>
      <w:bookmarkEnd w:id="85"/>
      <w:r w:rsidRPr="00A10D36">
        <w:rPr>
          <w:szCs w:val="22"/>
        </w:rPr>
        <w:t xml:space="preserve"> 25 03 05 </w:t>
      </w:r>
      <w:bookmarkStart w:id="86" w:name="_9kR3WTr2CC47CBH"/>
      <w:r w:rsidRPr="00A10D36">
        <w:rPr>
          <w:szCs w:val="22"/>
        </w:rPr>
        <w:t>09</w:t>
      </w:r>
      <w:bookmarkEnd w:id="86"/>
      <w:r w:rsidRPr="00A10D36">
        <w:rPr>
          <w:szCs w:val="22"/>
        </w:rPr>
        <w:t>.  The policy shall include endorsement CG</w:t>
      </w:r>
      <w:r>
        <w:rPr>
          <w:szCs w:val="22"/>
        </w:rPr>
        <w:t xml:space="preserve"> </w:t>
      </w:r>
      <w:r w:rsidRPr="00A10D36">
        <w:rPr>
          <w:szCs w:val="22"/>
        </w:rPr>
        <w:t>25</w:t>
      </w:r>
      <w:r>
        <w:rPr>
          <w:szCs w:val="22"/>
        </w:rPr>
        <w:t xml:space="preserve"> </w:t>
      </w:r>
      <w:r w:rsidRPr="00A10D36">
        <w:rPr>
          <w:szCs w:val="22"/>
        </w:rPr>
        <w:t xml:space="preserve">03, </w:t>
      </w:r>
      <w:bookmarkStart w:id="87" w:name="_9kR3WTr2667GGJBmoooqs8AxKGt54ur5AdcABJU"/>
      <w:r w:rsidRPr="00A10D36">
        <w:rPr>
          <w:szCs w:val="22"/>
        </w:rPr>
        <w:t>Amendment of Aggregate Limits of Insurance</w:t>
      </w:r>
      <w:bookmarkEnd w:id="87"/>
      <w:r w:rsidRPr="00A10D36">
        <w:rPr>
          <w:szCs w:val="22"/>
        </w:rPr>
        <w:t xml:space="preserve"> (pe</w:t>
      </w:r>
      <w:r>
        <w:rPr>
          <w:szCs w:val="22"/>
        </w:rPr>
        <w:t xml:space="preserve">r Project), or its equivalent. </w:t>
      </w:r>
      <w:r w:rsidRPr="00A10D36">
        <w:rPr>
          <w:szCs w:val="22"/>
        </w:rPr>
        <w:t xml:space="preserve">CGL insurance shall cover liability including, but not limited to, liability arising from premises, operations, independent </w:t>
      </w:r>
      <w:bookmarkStart w:id="88" w:name="_9kMKJ5YVt466CJFMHz5AseyBA"/>
      <w:r w:rsidRPr="00A10D36">
        <w:rPr>
          <w:szCs w:val="22"/>
        </w:rPr>
        <w:t>contractors</w:t>
      </w:r>
      <w:bookmarkEnd w:id="88"/>
      <w:r w:rsidRPr="00A10D36">
        <w:rPr>
          <w:szCs w:val="22"/>
        </w:rPr>
        <w:t>, products-completed operations, personal and advertising injury, electronic data liability (under endorsement ISO CG 04 37), property damage, and personal injury and death resulting therefrom.  This policy shall provide for full separation of insureds and shall not include any insured v. insured exclusions or limitations.  The following is a non-exclusive list of additional exclusions and limiting endorsements that are prohibited:</w:t>
      </w:r>
    </w:p>
    <w:p w14:paraId="33118C14" w14:textId="77777777" w:rsidR="006930FC" w:rsidRPr="00A10D36" w:rsidRDefault="006930FC" w:rsidP="006930FC">
      <w:pPr>
        <w:pStyle w:val="EXHIBITI5"/>
        <w:numPr>
          <w:ilvl w:val="0"/>
          <w:numId w:val="2"/>
        </w:numPr>
        <w:ind w:left="1800"/>
        <w:rPr>
          <w:szCs w:val="22"/>
        </w:rPr>
      </w:pPr>
      <w:r w:rsidRPr="009C1635">
        <w:rPr>
          <w:szCs w:val="22"/>
        </w:rPr>
        <w:t>Liability assumed by Architect under</w:t>
      </w:r>
      <w:r w:rsidRPr="00A10D36">
        <w:rPr>
          <w:szCs w:val="22"/>
        </w:rPr>
        <w:t xml:space="preserve"> a written </w:t>
      </w:r>
      <w:bookmarkStart w:id="89" w:name="_9kMH0H6ZWu577BFDL8wvjstvB"/>
      <w:r w:rsidRPr="00A10D36">
        <w:rPr>
          <w:szCs w:val="22"/>
        </w:rPr>
        <w:t>agreement</w:t>
      </w:r>
      <w:bookmarkEnd w:id="89"/>
      <w:r w:rsidRPr="00A10D36">
        <w:rPr>
          <w:szCs w:val="22"/>
        </w:rPr>
        <w:t xml:space="preserve">, including any contractual liability limitation endorsement restricting coverage to only liability that would exist in the absence of a contract, such as the ISO CG 21 39 or its equivalent, or any amendment of </w:t>
      </w:r>
      <w:r>
        <w:rPr>
          <w:szCs w:val="22"/>
        </w:rPr>
        <w:t xml:space="preserve">the </w:t>
      </w:r>
      <w:r w:rsidRPr="00A10D36">
        <w:rPr>
          <w:szCs w:val="22"/>
        </w:rPr>
        <w:t>insured contract definition endorsement such as the ISO CG 24 26 or its equivalent.</w:t>
      </w:r>
    </w:p>
    <w:p w14:paraId="4337A60B" w14:textId="77777777" w:rsidR="006930FC" w:rsidRPr="00A10D36" w:rsidRDefault="006930FC" w:rsidP="006930FC">
      <w:pPr>
        <w:pStyle w:val="EXHIBITI5"/>
        <w:numPr>
          <w:ilvl w:val="0"/>
          <w:numId w:val="2"/>
        </w:numPr>
        <w:ind w:left="1800"/>
        <w:rPr>
          <w:szCs w:val="22"/>
        </w:rPr>
      </w:pPr>
      <w:bookmarkStart w:id="90" w:name="_9kR3WTr2667GHOQ8xx50x3"/>
      <w:r w:rsidRPr="00A10D36">
        <w:rPr>
          <w:szCs w:val="22"/>
        </w:rPr>
        <w:t>Explosion</w:t>
      </w:r>
      <w:bookmarkEnd w:id="90"/>
      <w:r w:rsidRPr="00A10D36">
        <w:rPr>
          <w:szCs w:val="22"/>
        </w:rPr>
        <w:t xml:space="preserve">, collapse, underground property damage, blasting, blowouts, cratering, or the like, including any </w:t>
      </w:r>
      <w:bookmarkStart w:id="91" w:name="_9kMHG5YVt4889IJQSAzz72z5"/>
      <w:r w:rsidRPr="00A10D36">
        <w:rPr>
          <w:szCs w:val="22"/>
        </w:rPr>
        <w:t>Explosion</w:t>
      </w:r>
      <w:bookmarkEnd w:id="91"/>
      <w:r w:rsidRPr="00A10D36">
        <w:rPr>
          <w:szCs w:val="22"/>
        </w:rPr>
        <w:t xml:space="preserve">, </w:t>
      </w:r>
      <w:bookmarkStart w:id="92" w:name="_9kR3WTr2667GINFvtjo7xGKuchxp478HLL5irNM"/>
      <w:r w:rsidRPr="00A10D36">
        <w:rPr>
          <w:szCs w:val="22"/>
        </w:rPr>
        <w:t>Collapse And Underground Property Damage Hazard</w:t>
      </w:r>
      <w:bookmarkEnd w:id="92"/>
      <w:r w:rsidRPr="00A10D36">
        <w:rPr>
          <w:szCs w:val="22"/>
        </w:rPr>
        <w:t xml:space="preserve"> endorsement such as the ISO CG 21 42 or ISO CG 21 43 endorsements, or their equivalent.</w:t>
      </w:r>
    </w:p>
    <w:p w14:paraId="48E9D87A" w14:textId="77777777" w:rsidR="006930FC" w:rsidRPr="00A10D36" w:rsidRDefault="006930FC" w:rsidP="006930FC">
      <w:pPr>
        <w:pStyle w:val="EXHIBITI5"/>
        <w:numPr>
          <w:ilvl w:val="0"/>
          <w:numId w:val="2"/>
        </w:numPr>
        <w:ind w:left="1800"/>
        <w:rPr>
          <w:szCs w:val="22"/>
        </w:rPr>
      </w:pPr>
      <w:r w:rsidRPr="00A10D36">
        <w:rPr>
          <w:szCs w:val="22"/>
        </w:rPr>
        <w:t xml:space="preserve">Cross-liability on claims between any insureds, other than claims between named insureds. </w:t>
      </w:r>
    </w:p>
    <w:p w14:paraId="4E228A0D" w14:textId="77777777" w:rsidR="006930FC" w:rsidRPr="00A10D36" w:rsidRDefault="006930FC" w:rsidP="006930FC">
      <w:pPr>
        <w:pStyle w:val="EXHIBITI5"/>
        <w:numPr>
          <w:ilvl w:val="0"/>
          <w:numId w:val="2"/>
        </w:numPr>
        <w:ind w:left="1800"/>
        <w:rPr>
          <w:szCs w:val="22"/>
        </w:rPr>
      </w:pPr>
      <w:r w:rsidRPr="00A10D36">
        <w:rPr>
          <w:szCs w:val="22"/>
        </w:rPr>
        <w:t xml:space="preserve">Injury to independent </w:t>
      </w:r>
      <w:bookmarkStart w:id="93" w:name="_9kMLK5YVt466CJFMHz5AseyBA"/>
      <w:r w:rsidRPr="00A10D36">
        <w:rPr>
          <w:szCs w:val="22"/>
        </w:rPr>
        <w:t>contractors</w:t>
      </w:r>
      <w:bookmarkEnd w:id="93"/>
      <w:r w:rsidRPr="00A10D36">
        <w:rPr>
          <w:szCs w:val="22"/>
        </w:rPr>
        <w:t xml:space="preserve"> and employees of independent </w:t>
      </w:r>
      <w:bookmarkStart w:id="94" w:name="_9kMML5YVt466CJFMHz5AseyBA"/>
      <w:r w:rsidRPr="00A10D36">
        <w:rPr>
          <w:szCs w:val="22"/>
        </w:rPr>
        <w:t>contractors</w:t>
      </w:r>
      <w:bookmarkEnd w:id="94"/>
      <w:r w:rsidRPr="00A10D36">
        <w:rPr>
          <w:szCs w:val="22"/>
        </w:rPr>
        <w:t xml:space="preserve">. </w:t>
      </w:r>
    </w:p>
    <w:p w14:paraId="1E16E460" w14:textId="77777777" w:rsidR="006930FC" w:rsidRPr="00A10D36" w:rsidRDefault="006930FC" w:rsidP="006930FC">
      <w:pPr>
        <w:pStyle w:val="EXHIBITI5"/>
        <w:numPr>
          <w:ilvl w:val="0"/>
          <w:numId w:val="2"/>
        </w:numPr>
        <w:ind w:left="1800"/>
        <w:rPr>
          <w:szCs w:val="22"/>
        </w:rPr>
      </w:pPr>
      <w:r w:rsidRPr="00A10D36">
        <w:rPr>
          <w:szCs w:val="22"/>
        </w:rPr>
        <w:t>Any type of classification or business description limitation endorsement.</w:t>
      </w:r>
    </w:p>
    <w:p w14:paraId="6F43ED92" w14:textId="77777777" w:rsidR="006930FC" w:rsidRPr="00A10D36" w:rsidRDefault="006930FC" w:rsidP="006930FC">
      <w:pPr>
        <w:pStyle w:val="EXHIBITI5"/>
        <w:numPr>
          <w:ilvl w:val="0"/>
          <w:numId w:val="2"/>
        </w:numPr>
        <w:ind w:left="1800"/>
        <w:rPr>
          <w:szCs w:val="22"/>
        </w:rPr>
      </w:pPr>
      <w:r w:rsidRPr="00A10D36">
        <w:rPr>
          <w:szCs w:val="22"/>
        </w:rPr>
        <w:t>Any type of endorsement modifying the employers</w:t>
      </w:r>
      <w:r>
        <w:rPr>
          <w:szCs w:val="22"/>
        </w:rPr>
        <w:t>’</w:t>
      </w:r>
      <w:r w:rsidRPr="00A10D36">
        <w:rPr>
          <w:szCs w:val="22"/>
        </w:rPr>
        <w:t xml:space="preserve"> liability exclusion.</w:t>
      </w:r>
    </w:p>
    <w:p w14:paraId="1BFDEACF" w14:textId="77777777" w:rsidR="006930FC" w:rsidRPr="00A10D36" w:rsidRDefault="006930FC" w:rsidP="006930FC">
      <w:pPr>
        <w:pStyle w:val="EXHIBITI5"/>
        <w:numPr>
          <w:ilvl w:val="0"/>
          <w:numId w:val="2"/>
        </w:numPr>
        <w:ind w:left="1800"/>
        <w:rPr>
          <w:szCs w:val="22"/>
        </w:rPr>
      </w:pPr>
      <w:r w:rsidRPr="00A10D36">
        <w:rPr>
          <w:szCs w:val="22"/>
        </w:rPr>
        <w:t>Any type of punitive, exemplary or multiplied damages exclusion.</w:t>
      </w:r>
    </w:p>
    <w:p w14:paraId="7725C8E9" w14:textId="77777777" w:rsidR="006930FC" w:rsidRPr="00A10D36" w:rsidRDefault="006930FC" w:rsidP="006930FC">
      <w:pPr>
        <w:pStyle w:val="EXHIBITI3"/>
        <w:numPr>
          <w:ilvl w:val="0"/>
          <w:numId w:val="0"/>
        </w:numPr>
        <w:ind w:left="720"/>
        <w:rPr>
          <w:szCs w:val="22"/>
        </w:rPr>
      </w:pPr>
      <w:r>
        <w:rPr>
          <w:szCs w:val="22"/>
        </w:rPr>
        <w:lastRenderedPageBreak/>
        <w:t>Owner</w:t>
      </w:r>
      <w:r w:rsidRPr="00A10D36">
        <w:rPr>
          <w:szCs w:val="22"/>
        </w:rPr>
        <w:t xml:space="preserve"> reserves the right to notify </w:t>
      </w:r>
      <w:r>
        <w:rPr>
          <w:szCs w:val="22"/>
        </w:rPr>
        <w:t>Architect</w:t>
      </w:r>
      <w:r w:rsidRPr="00A10D36">
        <w:rPr>
          <w:szCs w:val="22"/>
        </w:rPr>
        <w:t xml:space="preserve"> of any additional prohibited exclusions or endorsements in advance of placing the insurance for the Project.  A copy of the </w:t>
      </w:r>
      <w:bookmarkStart w:id="95" w:name="_9kR3WTr2667GJOhr4Miliz8txzRVEDF"/>
      <w:bookmarkStart w:id="96" w:name="_9kR3WTr2AA677Khr4Miliz8txzRVEDF404Wb79O"/>
      <w:r w:rsidRPr="00A10D36">
        <w:rPr>
          <w:szCs w:val="22"/>
        </w:rPr>
        <w:t>CGL Schedule of Forms</w:t>
      </w:r>
      <w:bookmarkEnd w:id="95"/>
      <w:r w:rsidRPr="00A10D36">
        <w:rPr>
          <w:szCs w:val="22"/>
        </w:rPr>
        <w:t xml:space="preserve"> and </w:t>
      </w:r>
      <w:bookmarkStart w:id="97" w:name="_9kR3WTr2667GKRGmo38wrsuA"/>
      <w:r w:rsidRPr="00A10D36">
        <w:rPr>
          <w:szCs w:val="22"/>
        </w:rPr>
        <w:t>Endorsement</w:t>
      </w:r>
      <w:bookmarkEnd w:id="96"/>
      <w:bookmarkEnd w:id="97"/>
      <w:r w:rsidRPr="00A10D36">
        <w:rPr>
          <w:szCs w:val="22"/>
        </w:rPr>
        <w:t xml:space="preserve"> page(s) of the policy shall be provided to verify the coverages required, that the </w:t>
      </w:r>
      <w:bookmarkStart w:id="98" w:name="_9kMHG5YVt4889IMTIoq5AytuwC"/>
      <w:r w:rsidRPr="00A10D36">
        <w:rPr>
          <w:szCs w:val="22"/>
        </w:rPr>
        <w:t>Endorsements</w:t>
      </w:r>
      <w:bookmarkEnd w:id="98"/>
      <w:r w:rsidRPr="00A10D36">
        <w:rPr>
          <w:szCs w:val="22"/>
        </w:rPr>
        <w:t xml:space="preserve"> required by these insurance requirements are included, and that none of the prohibited exclusions exist in the policy.  This insurance shall apply as primary insurance with respect to any other insurance or self-insurance programs maintained by </w:t>
      </w:r>
      <w:r>
        <w:rPr>
          <w:szCs w:val="22"/>
        </w:rPr>
        <w:t>Owner</w:t>
      </w:r>
      <w:r w:rsidRPr="00A10D36">
        <w:rPr>
          <w:szCs w:val="22"/>
        </w:rPr>
        <w:t xml:space="preserve">.  CGL insurance must be kept in force at all times during </w:t>
      </w:r>
      <w:bookmarkStart w:id="99" w:name="_9kR3WTr7GBAKN8vhuvu358w25v7aJ76u346MA59"/>
      <w:r w:rsidRPr="00A10D36">
        <w:rPr>
          <w:szCs w:val="22"/>
        </w:rPr>
        <w:t>the course of th</w:t>
      </w:r>
      <w:r>
        <w:rPr>
          <w:szCs w:val="22"/>
        </w:rPr>
        <w:t xml:space="preserve">e </w:t>
      </w:r>
      <w:r w:rsidRPr="00A10D36">
        <w:rPr>
          <w:szCs w:val="22"/>
        </w:rPr>
        <w:t>Agreement and until all</w:t>
      </w:r>
      <w:bookmarkEnd w:id="99"/>
      <w:r w:rsidRPr="00A10D36">
        <w:rPr>
          <w:szCs w:val="22"/>
        </w:rPr>
        <w:t xml:space="preserve"> claims arising out </w:t>
      </w:r>
      <w:bookmarkStart w:id="100" w:name="_9kR3WTr7GB9FK9vhQY4xoiyxsw38u"/>
      <w:r w:rsidRPr="00A10D36">
        <w:rPr>
          <w:szCs w:val="22"/>
        </w:rPr>
        <w:t xml:space="preserve">of the </w:t>
      </w:r>
      <w:r>
        <w:rPr>
          <w:szCs w:val="22"/>
        </w:rPr>
        <w:t>s</w:t>
      </w:r>
      <w:r w:rsidRPr="00A10D36">
        <w:rPr>
          <w:szCs w:val="22"/>
        </w:rPr>
        <w:t>ervices</w:t>
      </w:r>
      <w:bookmarkEnd w:id="100"/>
      <w:r w:rsidRPr="00A10D36">
        <w:rPr>
          <w:szCs w:val="22"/>
        </w:rPr>
        <w:t xml:space="preserve"> are barred by the</w:t>
      </w:r>
      <w:r>
        <w:rPr>
          <w:szCs w:val="22"/>
        </w:rPr>
        <w:t xml:space="preserve"> applicable</w:t>
      </w:r>
      <w:r w:rsidRPr="00A10D36">
        <w:rPr>
          <w:szCs w:val="22"/>
        </w:rPr>
        <w:t xml:space="preserve"> statute</w:t>
      </w:r>
      <w:r>
        <w:rPr>
          <w:szCs w:val="22"/>
        </w:rPr>
        <w:t>s of limitation or</w:t>
      </w:r>
      <w:r w:rsidRPr="00A10D36">
        <w:rPr>
          <w:szCs w:val="22"/>
        </w:rPr>
        <w:t xml:space="preserve"> repose provided under </w:t>
      </w:r>
      <w:bookmarkStart w:id="101" w:name="_9kMJI5YV0A897CFfOzws4nz"/>
      <w:r>
        <w:rPr>
          <w:szCs w:val="22"/>
        </w:rPr>
        <w:t xml:space="preserve">Texas </w:t>
      </w:r>
      <w:bookmarkStart w:id="102" w:name="_9kMKJ5YVt466CLKYCuD"/>
      <w:bookmarkStart w:id="103" w:name="_9kMKJ5YVt466CMHUCuD"/>
      <w:r>
        <w:rPr>
          <w:szCs w:val="22"/>
        </w:rPr>
        <w:t>l</w:t>
      </w:r>
      <w:r w:rsidRPr="00A10D36">
        <w:rPr>
          <w:szCs w:val="22"/>
        </w:rPr>
        <w:t>aw</w:t>
      </w:r>
      <w:bookmarkEnd w:id="101"/>
      <w:bookmarkEnd w:id="102"/>
      <w:bookmarkEnd w:id="103"/>
      <w:r w:rsidRPr="00A10D36">
        <w:rPr>
          <w:szCs w:val="22"/>
        </w:rPr>
        <w:t>.</w:t>
      </w:r>
    </w:p>
    <w:p w14:paraId="7F9977F2" w14:textId="77777777" w:rsidR="006930FC" w:rsidRPr="00A10D36" w:rsidRDefault="006930FC" w:rsidP="006930FC">
      <w:pPr>
        <w:pStyle w:val="EXHIBITI3"/>
        <w:rPr>
          <w:szCs w:val="22"/>
        </w:rPr>
      </w:pPr>
      <w:bookmarkStart w:id="104" w:name="_9kR3WTr8E88AFXYE"/>
      <w:bookmarkEnd w:id="104"/>
      <w:r w:rsidRPr="00A10D36">
        <w:rPr>
          <w:b/>
          <w:szCs w:val="22"/>
        </w:rPr>
        <w:t>Automobile Liability Insurance</w:t>
      </w:r>
      <w:r w:rsidRPr="00A10D36">
        <w:rPr>
          <w:szCs w:val="22"/>
        </w:rPr>
        <w:t xml:space="preserve">.  An </w:t>
      </w:r>
      <w:bookmarkStart w:id="105" w:name="_9kMHG5YVt466AFFMLB601rmxuVUqkt45EV"/>
      <w:bookmarkStart w:id="106" w:name="_9kMHG5YVt466AFGNLB601rmxuVUqkt45EV"/>
      <w:r>
        <w:rPr>
          <w:szCs w:val="22"/>
        </w:rPr>
        <w:t>a</w:t>
      </w:r>
      <w:r w:rsidRPr="00A10D36">
        <w:rPr>
          <w:szCs w:val="22"/>
        </w:rPr>
        <w:t>utomobile liability</w:t>
      </w:r>
      <w:bookmarkEnd w:id="105"/>
      <w:bookmarkEnd w:id="106"/>
      <w:r w:rsidRPr="00A10D36">
        <w:rPr>
          <w:szCs w:val="22"/>
        </w:rPr>
        <w:t xml:space="preserve"> insurance policy shall be provided by </w:t>
      </w:r>
      <w:r w:rsidRPr="00E761AD">
        <w:rPr>
          <w:szCs w:val="22"/>
        </w:rPr>
        <w:t>Architect and all Consultants</w:t>
      </w:r>
      <w:r w:rsidRPr="00A10D36">
        <w:rPr>
          <w:szCs w:val="22"/>
        </w:rPr>
        <w:t xml:space="preserve">.  This policy shall cover liability arising out of any auto (including owned, hired, and non-owned autos) used in connection with the </w:t>
      </w:r>
      <w:r>
        <w:rPr>
          <w:szCs w:val="22"/>
        </w:rPr>
        <w:t>services</w:t>
      </w:r>
      <w:r w:rsidRPr="00A10D36">
        <w:rPr>
          <w:szCs w:val="22"/>
        </w:rPr>
        <w:t xml:space="preserve"> on the Project and shall include coverage for loading and unloading hazards. </w:t>
      </w:r>
      <w:bookmarkStart w:id="107" w:name="_9kMIH5YVt466AFFMLB601rmxuVUqkt45EV"/>
      <w:bookmarkStart w:id="108" w:name="_9kMIH5YVt466AFGNLB601rmxuVUqkt45EV"/>
      <w:r w:rsidRPr="00A10D36">
        <w:rPr>
          <w:szCs w:val="22"/>
        </w:rPr>
        <w:t xml:space="preserve"> Automobile liability</w:t>
      </w:r>
      <w:bookmarkEnd w:id="107"/>
      <w:bookmarkEnd w:id="108"/>
      <w:r w:rsidRPr="00A10D36">
        <w:rPr>
          <w:szCs w:val="22"/>
        </w:rPr>
        <w:t xml:space="preserve"> coverage shall be written on ISO form CA 00 01, CA 00 05, CA 00 12, CA 00 20, or a substitute form providing equivalent liability coverage.  If necessary, the policy shall be endorsed to provide contractual liability coverage equivalent to that provided in the 1990 and later editions of CA 00 </w:t>
      </w:r>
      <w:bookmarkStart w:id="109" w:name="_9kR3WTr2CC47DC9"/>
      <w:r w:rsidRPr="00A10D36">
        <w:rPr>
          <w:szCs w:val="22"/>
        </w:rPr>
        <w:t>01</w:t>
      </w:r>
      <w:bookmarkEnd w:id="109"/>
      <w:r w:rsidRPr="00A10D36">
        <w:rPr>
          <w:szCs w:val="22"/>
        </w:rPr>
        <w:t>.  No aggregate shall be permitted.</w:t>
      </w:r>
    </w:p>
    <w:p w14:paraId="3D9B6EEF" w14:textId="77777777" w:rsidR="006930FC" w:rsidRPr="00A10D36" w:rsidRDefault="006930FC" w:rsidP="006930FC">
      <w:pPr>
        <w:pStyle w:val="EXHIBITI3"/>
        <w:rPr>
          <w:szCs w:val="22"/>
        </w:rPr>
      </w:pPr>
      <w:bookmarkStart w:id="110" w:name="_9kR3WTr8E88AGYYF"/>
      <w:bookmarkEnd w:id="110"/>
      <w:r>
        <w:rPr>
          <w:b/>
          <w:szCs w:val="22"/>
        </w:rPr>
        <w:t>E</w:t>
      </w:r>
      <w:r w:rsidRPr="00A10D36">
        <w:rPr>
          <w:b/>
          <w:szCs w:val="22"/>
        </w:rPr>
        <w:t>xcess Liability Insurance</w:t>
      </w:r>
      <w:r w:rsidRPr="00A10D36">
        <w:rPr>
          <w:szCs w:val="22"/>
        </w:rPr>
        <w:t xml:space="preserve">.  An </w:t>
      </w:r>
      <w:bookmarkStart w:id="111" w:name="_9kR3WTr2667GLSQvdu966ndrx1w4u"/>
      <w:r w:rsidRPr="004D64F0">
        <w:rPr>
          <w:szCs w:val="22"/>
        </w:rPr>
        <w:t>excess or umbrella</w:t>
      </w:r>
      <w:bookmarkEnd w:id="111"/>
      <w:r w:rsidRPr="004D64F0">
        <w:rPr>
          <w:szCs w:val="22"/>
        </w:rPr>
        <w:t xml:space="preserve"> liability</w:t>
      </w:r>
      <w:r w:rsidRPr="00A10D36">
        <w:rPr>
          <w:szCs w:val="22"/>
        </w:rPr>
        <w:t xml:space="preserve"> insurance policy shall be provided </w:t>
      </w:r>
      <w:bookmarkStart w:id="112" w:name="_9kR3WTr7GB8HGkuDxjDi9ptp6HbSAFNHH72MS"/>
      <w:bookmarkStart w:id="113" w:name="_9kR3WTr7GB8HHkimizAUL38GAA0vFL"/>
      <w:r w:rsidRPr="00A10D36">
        <w:rPr>
          <w:szCs w:val="22"/>
        </w:rPr>
        <w:t xml:space="preserve">by </w:t>
      </w:r>
      <w:r w:rsidRPr="00E761AD">
        <w:rPr>
          <w:szCs w:val="22"/>
        </w:rPr>
        <w:t>Architect and all Consultants</w:t>
      </w:r>
      <w:bookmarkEnd w:id="112"/>
      <w:bookmarkEnd w:id="113"/>
      <w:r w:rsidRPr="00E761AD">
        <w:rPr>
          <w:szCs w:val="22"/>
        </w:rPr>
        <w:t xml:space="preserve"> with limits as </w:t>
      </w:r>
      <w:r>
        <w:rPr>
          <w:szCs w:val="22"/>
        </w:rPr>
        <w:t>provided herein</w:t>
      </w:r>
      <w:r w:rsidRPr="00A10D36">
        <w:rPr>
          <w:szCs w:val="22"/>
        </w:rPr>
        <w:t>.  This poli</w:t>
      </w:r>
      <w:bookmarkStart w:id="114" w:name="_9kMJI5YVt466AFFMLB601rmxuVUqkt45EV"/>
      <w:r w:rsidRPr="00A10D36">
        <w:rPr>
          <w:szCs w:val="22"/>
        </w:rPr>
        <w:t xml:space="preserve">cy shall be excess of the CGL, </w:t>
      </w:r>
      <w:bookmarkStart w:id="115" w:name="_9kMJI5YVt466AFGNLB601rmxuVUqkt45EV"/>
      <w:r>
        <w:rPr>
          <w:szCs w:val="22"/>
        </w:rPr>
        <w:t>a</w:t>
      </w:r>
      <w:r w:rsidRPr="00A10D36">
        <w:rPr>
          <w:szCs w:val="22"/>
        </w:rPr>
        <w:t>utomobile liability</w:t>
      </w:r>
      <w:bookmarkEnd w:id="114"/>
      <w:bookmarkEnd w:id="115"/>
      <w:r w:rsidRPr="00A10D36">
        <w:rPr>
          <w:szCs w:val="22"/>
        </w:rPr>
        <w:t xml:space="preserve">, and </w:t>
      </w:r>
      <w:bookmarkStart w:id="116" w:name="_9kMIH5YVt895AGJ"/>
      <w:bookmarkStart w:id="117" w:name="_9kMJI5YVt466AFDOHzzzD4yDiTpjs34DUueLTTA"/>
      <w:r w:rsidRPr="00A10D36">
        <w:rPr>
          <w:szCs w:val="22"/>
        </w:rPr>
        <w:t>employers</w:t>
      </w:r>
      <w:r>
        <w:rPr>
          <w:szCs w:val="22"/>
        </w:rPr>
        <w:t>’</w:t>
      </w:r>
      <w:bookmarkEnd w:id="116"/>
      <w:r w:rsidRPr="00A10D36">
        <w:rPr>
          <w:szCs w:val="22"/>
        </w:rPr>
        <w:t xml:space="preserve"> liability insurance</w:t>
      </w:r>
      <w:bookmarkEnd w:id="117"/>
      <w:r w:rsidRPr="00A10D36">
        <w:rPr>
          <w:szCs w:val="22"/>
        </w:rPr>
        <w:t xml:space="preserve"> on a </w:t>
      </w:r>
      <w:r>
        <w:rPr>
          <w:szCs w:val="22"/>
        </w:rPr>
        <w:t>“</w:t>
      </w:r>
      <w:r w:rsidRPr="00A10D36">
        <w:rPr>
          <w:szCs w:val="22"/>
        </w:rPr>
        <w:t>following form</w:t>
      </w:r>
      <w:r>
        <w:rPr>
          <w:szCs w:val="22"/>
        </w:rPr>
        <w:t>”</w:t>
      </w:r>
      <w:r w:rsidRPr="00A10D36">
        <w:rPr>
          <w:szCs w:val="22"/>
        </w:rPr>
        <w:t xml:space="preserve"> basis of </w:t>
      </w:r>
      <w:r>
        <w:rPr>
          <w:szCs w:val="22"/>
        </w:rPr>
        <w:t xml:space="preserve">the </w:t>
      </w:r>
      <w:r w:rsidRPr="00A10D36">
        <w:rPr>
          <w:szCs w:val="22"/>
        </w:rPr>
        <w:t>underlying policies</w:t>
      </w:r>
      <w:bookmarkStart w:id="118" w:name="_9kMM7J6ZWu8GDBJL"/>
      <w:bookmarkStart w:id="119" w:name="_9kMK9N6ZWu8GDBJM"/>
      <w:r w:rsidRPr="00A10D36">
        <w:rPr>
          <w:szCs w:val="22"/>
        </w:rPr>
        <w:t>.</w:t>
      </w:r>
      <w:bookmarkEnd w:id="118"/>
      <w:bookmarkEnd w:id="119"/>
      <w:r w:rsidRPr="00A10D36">
        <w:rPr>
          <w:szCs w:val="22"/>
        </w:rPr>
        <w:t xml:space="preserve"> This policy shall be excess over and </w:t>
      </w:r>
      <w:r>
        <w:rPr>
          <w:szCs w:val="22"/>
        </w:rPr>
        <w:t xml:space="preserve">be no less broad than the CGL, </w:t>
      </w:r>
      <w:bookmarkStart w:id="120" w:name="_9kMHG5YVt466CLLOLB601rmxuVUqkt45EV"/>
      <w:bookmarkStart w:id="121" w:name="_9kMHG5YVt466CMIKLB601rmxuVUqkt45EV"/>
      <w:r>
        <w:rPr>
          <w:szCs w:val="22"/>
        </w:rPr>
        <w:t>automobile l</w:t>
      </w:r>
      <w:r w:rsidRPr="00A10D36">
        <w:rPr>
          <w:szCs w:val="22"/>
        </w:rPr>
        <w:t>iability</w:t>
      </w:r>
      <w:bookmarkEnd w:id="120"/>
      <w:bookmarkEnd w:id="121"/>
      <w:r w:rsidRPr="00A10D36">
        <w:rPr>
          <w:szCs w:val="22"/>
        </w:rPr>
        <w:t xml:space="preserve">, </w:t>
      </w:r>
      <w:bookmarkStart w:id="122" w:name="_9kR3WTr2667GMTFxxxB2wBgRnhq12BS"/>
      <w:r>
        <w:rPr>
          <w:szCs w:val="22"/>
        </w:rPr>
        <w:t>and employers’ l</w:t>
      </w:r>
      <w:r w:rsidRPr="00A10D36">
        <w:rPr>
          <w:szCs w:val="22"/>
        </w:rPr>
        <w:t>iability</w:t>
      </w:r>
      <w:bookmarkEnd w:id="122"/>
      <w:r>
        <w:rPr>
          <w:szCs w:val="22"/>
        </w:rPr>
        <w:t xml:space="preserve"> policies</w:t>
      </w:r>
      <w:r w:rsidRPr="00A10D36">
        <w:rPr>
          <w:szCs w:val="22"/>
        </w:rPr>
        <w:t xml:space="preserve"> as described in these insurance requirements, including but not limited to the required additional insured status, designated </w:t>
      </w:r>
      <w:bookmarkStart w:id="123" w:name="_9kMNM5YVt466AEDaX3wnhx"/>
      <w:r w:rsidRPr="00A10D36">
        <w:rPr>
          <w:szCs w:val="22"/>
        </w:rPr>
        <w:t>project(s)</w:t>
      </w:r>
      <w:bookmarkEnd w:id="123"/>
      <w:r w:rsidRPr="00A10D36">
        <w:rPr>
          <w:szCs w:val="22"/>
        </w:rPr>
        <w:t xml:space="preserve"> and/or location(s), general aggregate, waiver of subrogation, notice of cancellation, and prohibited exclusions or limitations</w:t>
      </w:r>
      <w:r>
        <w:rPr>
          <w:szCs w:val="22"/>
        </w:rPr>
        <w:t>.</w:t>
      </w:r>
      <w:r w:rsidRPr="00A10D36">
        <w:rPr>
          <w:szCs w:val="22"/>
        </w:rPr>
        <w:t xml:space="preserve"> The policy shall provide coverage where underlying primary insurance coverage limits are exhausted or otherwise unavailable or inadequate to cover a loss.  Any excess or umbrella policy shall be kept </w:t>
      </w:r>
      <w:bookmarkStart w:id="124" w:name="_9kR3WTr7GB9HMyqngiigwvw"/>
      <w:r w:rsidRPr="00A10D36">
        <w:rPr>
          <w:szCs w:val="22"/>
        </w:rPr>
        <w:t xml:space="preserve">in force </w:t>
      </w:r>
      <w:bookmarkStart w:id="125" w:name="_9kR3WTr7GBAC81vhuvu31v"/>
      <w:r w:rsidRPr="00A10D36">
        <w:rPr>
          <w:szCs w:val="22"/>
        </w:rPr>
        <w:t xml:space="preserve">at all times during </w:t>
      </w:r>
      <w:bookmarkStart w:id="126" w:name="_9kR3WTr7GB9BF8vhuvu358w25v7aJ76u346MA59"/>
      <w:r w:rsidRPr="00A10D36">
        <w:rPr>
          <w:szCs w:val="22"/>
        </w:rPr>
        <w:t>the</w:t>
      </w:r>
      <w:bookmarkEnd w:id="124"/>
      <w:r w:rsidRPr="00A10D36">
        <w:rPr>
          <w:szCs w:val="22"/>
        </w:rPr>
        <w:t xml:space="preserve"> course </w:t>
      </w:r>
      <w:bookmarkStart w:id="127" w:name="_9kR3WTr7GB9GLqimajv"/>
      <w:r w:rsidRPr="00A10D36">
        <w:rPr>
          <w:szCs w:val="22"/>
        </w:rPr>
        <w:t>of th</w:t>
      </w:r>
      <w:r>
        <w:rPr>
          <w:szCs w:val="22"/>
        </w:rPr>
        <w:t>e</w:t>
      </w:r>
      <w:r w:rsidRPr="00A10D36">
        <w:rPr>
          <w:szCs w:val="22"/>
        </w:rPr>
        <w:t xml:space="preserve"> Agreement</w:t>
      </w:r>
      <w:bookmarkEnd w:id="125"/>
      <w:r w:rsidRPr="00A10D36">
        <w:rPr>
          <w:szCs w:val="22"/>
        </w:rPr>
        <w:t xml:space="preserve"> and until </w:t>
      </w:r>
      <w:bookmarkStart w:id="128" w:name="_9kR3WTr7GBBC9kgswr"/>
      <w:r w:rsidRPr="00A10D36">
        <w:rPr>
          <w:szCs w:val="22"/>
        </w:rPr>
        <w:t>all</w:t>
      </w:r>
      <w:bookmarkEnd w:id="126"/>
      <w:bookmarkEnd w:id="127"/>
      <w:r w:rsidRPr="00A10D36">
        <w:rPr>
          <w:szCs w:val="22"/>
        </w:rPr>
        <w:t xml:space="preserve"> claims arising out </w:t>
      </w:r>
      <w:bookmarkStart w:id="129" w:name="_9kR3WTr7GBBC60vhQY4xoiyxsw38u"/>
      <w:r w:rsidRPr="00A10D36">
        <w:rPr>
          <w:szCs w:val="22"/>
        </w:rPr>
        <w:t xml:space="preserve">of the </w:t>
      </w:r>
      <w:r>
        <w:rPr>
          <w:szCs w:val="22"/>
        </w:rPr>
        <w:t>s</w:t>
      </w:r>
      <w:r w:rsidRPr="00A10D36">
        <w:rPr>
          <w:szCs w:val="22"/>
        </w:rPr>
        <w:t>ervices</w:t>
      </w:r>
      <w:bookmarkEnd w:id="128"/>
      <w:bookmarkEnd w:id="129"/>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provided under </w:t>
      </w:r>
      <w:bookmarkStart w:id="130" w:name="_9kMKJ5YV0A897CFfOzws4nz"/>
      <w:r>
        <w:rPr>
          <w:szCs w:val="22"/>
        </w:rPr>
        <w:t xml:space="preserve">Texas </w:t>
      </w:r>
      <w:bookmarkStart w:id="131" w:name="_9kMLK5YVt466CLKYCuD"/>
      <w:bookmarkStart w:id="132" w:name="_9kMLK5YVt466CMHUCuD"/>
      <w:r>
        <w:rPr>
          <w:szCs w:val="22"/>
        </w:rPr>
        <w:t>l</w:t>
      </w:r>
      <w:r w:rsidRPr="00A10D36">
        <w:rPr>
          <w:szCs w:val="22"/>
        </w:rPr>
        <w:t>aw</w:t>
      </w:r>
      <w:bookmarkEnd w:id="130"/>
      <w:bookmarkEnd w:id="131"/>
      <w:bookmarkEnd w:id="132"/>
      <w:r w:rsidRPr="00A10D36">
        <w:rPr>
          <w:szCs w:val="22"/>
        </w:rPr>
        <w:t>.</w:t>
      </w:r>
    </w:p>
    <w:p w14:paraId="0EFB8F95" w14:textId="77777777" w:rsidR="006930FC" w:rsidRPr="00A10D36" w:rsidRDefault="006930FC" w:rsidP="006930FC">
      <w:pPr>
        <w:pStyle w:val="EXHIBITI3"/>
        <w:rPr>
          <w:szCs w:val="22"/>
        </w:rPr>
      </w:pPr>
      <w:bookmarkStart w:id="133" w:name="_9kR3WTr8E88B8PYG"/>
      <w:bookmarkEnd w:id="133"/>
      <w:r w:rsidRPr="00A10D36">
        <w:rPr>
          <w:b/>
          <w:szCs w:val="22"/>
        </w:rPr>
        <w:t>Environmental/Pollution Liability Insurance</w:t>
      </w:r>
      <w:r w:rsidRPr="00A10D36">
        <w:rPr>
          <w:szCs w:val="22"/>
        </w:rPr>
        <w:t>.  A</w:t>
      </w:r>
      <w:r>
        <w:rPr>
          <w:szCs w:val="22"/>
        </w:rPr>
        <w:t>n environmental/</w:t>
      </w:r>
      <w:r w:rsidRPr="004D64F0">
        <w:rPr>
          <w:szCs w:val="22"/>
        </w:rPr>
        <w:t>pollution liability</w:t>
      </w:r>
      <w:r w:rsidRPr="00A10D36">
        <w:rPr>
          <w:szCs w:val="22"/>
        </w:rPr>
        <w:t xml:space="preserve"> policy shall be procured </w:t>
      </w:r>
      <w:r w:rsidRPr="00E761AD">
        <w:rPr>
          <w:szCs w:val="22"/>
        </w:rPr>
        <w:t>by Architect and all Consultants.</w:t>
      </w:r>
      <w:r w:rsidRPr="00A10D36">
        <w:rPr>
          <w:szCs w:val="22"/>
        </w:rPr>
        <w:t xml:space="preserve">  This policy shall cover a pollution event or release on the </w:t>
      </w:r>
      <w:r>
        <w:rPr>
          <w:szCs w:val="22"/>
        </w:rPr>
        <w:t>Project s</w:t>
      </w:r>
      <w:r w:rsidRPr="00A10D36">
        <w:rPr>
          <w:szCs w:val="22"/>
        </w:rPr>
        <w:t xml:space="preserve">ite resulting from the </w:t>
      </w:r>
      <w:r>
        <w:rPr>
          <w:szCs w:val="22"/>
        </w:rPr>
        <w:t>Architect’</w:t>
      </w:r>
      <w:r w:rsidRPr="00A10D36">
        <w:rPr>
          <w:szCs w:val="22"/>
        </w:rPr>
        <w:t xml:space="preserve">s activities under and </w:t>
      </w:r>
      <w:bookmarkStart w:id="134" w:name="_9kMHG5YVt9IDCHH2qwzlFC0znwxzF"/>
      <w:r w:rsidRPr="00A10D36">
        <w:rPr>
          <w:szCs w:val="22"/>
        </w:rPr>
        <w:t>during the term of the Agreement</w:t>
      </w:r>
      <w:bookmarkEnd w:id="134"/>
      <w:r>
        <w:rPr>
          <w:szCs w:val="22"/>
        </w:rPr>
        <w:t>,</w:t>
      </w:r>
      <w:r w:rsidRPr="00A10D36">
        <w:rPr>
          <w:szCs w:val="22"/>
        </w:rPr>
        <w:t xml:space="preserve"> including any activities of </w:t>
      </w:r>
      <w:bookmarkStart w:id="135" w:name="_9kR3WTr2667GNQdgHz4C66wrBH"/>
      <w:r>
        <w:rPr>
          <w:szCs w:val="22"/>
        </w:rPr>
        <w:t>Architect’s</w:t>
      </w:r>
      <w:r w:rsidRPr="00A10D36">
        <w:rPr>
          <w:szCs w:val="22"/>
        </w:rPr>
        <w:t xml:space="preserve"> Consultants</w:t>
      </w:r>
      <w:bookmarkEnd w:id="135"/>
      <w:r w:rsidRPr="00A10D36">
        <w:rPr>
          <w:szCs w:val="22"/>
        </w:rPr>
        <w:t xml:space="preserve">.  The annual aggregate shall apply separately to this Project.  </w:t>
      </w:r>
      <w:r>
        <w:rPr>
          <w:szCs w:val="22"/>
        </w:rPr>
        <w:t>Architect’</w:t>
      </w:r>
      <w:r w:rsidRPr="00A10D36">
        <w:rPr>
          <w:szCs w:val="22"/>
        </w:rPr>
        <w:t xml:space="preserve">s </w:t>
      </w:r>
      <w:r>
        <w:rPr>
          <w:szCs w:val="22"/>
        </w:rPr>
        <w:t>environmental/</w:t>
      </w:r>
      <w:r w:rsidRPr="00A10D36">
        <w:rPr>
          <w:szCs w:val="22"/>
        </w:rPr>
        <w:t xml:space="preserve">pollution liability coverage shall include mold, mold remediation, bacteria, naturally occurring hazardous substances, and diminution in value resulting from mold as it pertains to </w:t>
      </w:r>
      <w:r>
        <w:rPr>
          <w:szCs w:val="22"/>
        </w:rPr>
        <w:t xml:space="preserve">services </w:t>
      </w:r>
      <w:r w:rsidRPr="00A10D36">
        <w:rPr>
          <w:szCs w:val="22"/>
        </w:rPr>
        <w:t xml:space="preserve">performed by the </w:t>
      </w:r>
      <w:r>
        <w:rPr>
          <w:szCs w:val="22"/>
        </w:rPr>
        <w:t>Architect</w:t>
      </w:r>
      <w:r w:rsidRPr="00A10D36">
        <w:rPr>
          <w:szCs w:val="22"/>
        </w:rPr>
        <w:t xml:space="preserve"> or its Consultants.  This policy </w:t>
      </w:r>
      <w:bookmarkStart w:id="136" w:name="_9kMHG5YVt9IDCHI7wfkw3xtqn1230tvvt989"/>
      <w:r w:rsidRPr="00A10D36">
        <w:rPr>
          <w:szCs w:val="22"/>
        </w:rPr>
        <w:t>shall remain in effect at all times during the</w:t>
      </w:r>
      <w:bookmarkEnd w:id="136"/>
      <w:r w:rsidRPr="00A10D36">
        <w:rPr>
          <w:szCs w:val="22"/>
        </w:rPr>
        <w:t xml:space="preserve"> course of th</w:t>
      </w:r>
      <w:r>
        <w:rPr>
          <w:szCs w:val="22"/>
        </w:rPr>
        <w:t>e</w:t>
      </w:r>
      <w:r w:rsidRPr="00A10D36">
        <w:rPr>
          <w:szCs w:val="22"/>
        </w:rPr>
        <w:t xml:space="preserve"> Agreement and until all claims arising out of the </w:t>
      </w:r>
      <w:bookmarkStart w:id="137" w:name="_9kMLK5YVt4888HPkNtB3liz"/>
      <w:r>
        <w:rPr>
          <w:szCs w:val="22"/>
        </w:rPr>
        <w:t>s</w:t>
      </w:r>
      <w:r w:rsidRPr="00A10D36">
        <w:rPr>
          <w:szCs w:val="22"/>
        </w:rPr>
        <w:t>ervices</w:t>
      </w:r>
      <w:bookmarkEnd w:id="137"/>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provided under </w:t>
      </w:r>
      <w:bookmarkStart w:id="138" w:name="_9kMLK5YV0A897CFfOzws4nz"/>
      <w:r>
        <w:rPr>
          <w:szCs w:val="22"/>
        </w:rPr>
        <w:t xml:space="preserve">Texas </w:t>
      </w:r>
      <w:bookmarkStart w:id="139" w:name="_9kMML5YVt466CLKYCuD"/>
      <w:bookmarkStart w:id="140" w:name="_9kMML5YVt466CMHUCuD"/>
      <w:r>
        <w:rPr>
          <w:szCs w:val="22"/>
        </w:rPr>
        <w:t>l</w:t>
      </w:r>
      <w:r w:rsidRPr="00A10D36">
        <w:rPr>
          <w:szCs w:val="22"/>
        </w:rPr>
        <w:t>aw</w:t>
      </w:r>
      <w:bookmarkStart w:id="141" w:name="_9kR3WTr5DA8GE"/>
      <w:bookmarkEnd w:id="138"/>
      <w:bookmarkEnd w:id="139"/>
      <w:bookmarkEnd w:id="140"/>
      <w:r w:rsidRPr="00A10D36">
        <w:rPr>
          <w:szCs w:val="22"/>
        </w:rPr>
        <w:t>,</w:t>
      </w:r>
      <w:bookmarkEnd w:id="141"/>
      <w:r w:rsidRPr="00A10D36">
        <w:rPr>
          <w:szCs w:val="22"/>
        </w:rPr>
        <w:t xml:space="preserve"> if such coverage is commercially available.</w:t>
      </w:r>
    </w:p>
    <w:p w14:paraId="63C008EA" w14:textId="77777777" w:rsidR="006930FC" w:rsidRPr="00A10D36" w:rsidRDefault="006930FC" w:rsidP="006930FC">
      <w:pPr>
        <w:pStyle w:val="EXHIBITI3"/>
        <w:rPr>
          <w:szCs w:val="22"/>
        </w:rPr>
      </w:pPr>
      <w:bookmarkStart w:id="142" w:name="_9kR3WTr8E88B9QYH"/>
      <w:bookmarkEnd w:id="142"/>
      <w:r w:rsidRPr="00A10D36">
        <w:rPr>
          <w:b/>
          <w:szCs w:val="22"/>
        </w:rPr>
        <w:t xml:space="preserve">Cyber/Privacy </w:t>
      </w:r>
      <w:bookmarkStart w:id="143" w:name="_9kR3WTr7HCAFHzoeYhst2J"/>
      <w:r w:rsidRPr="00A10D36">
        <w:rPr>
          <w:b/>
          <w:szCs w:val="22"/>
        </w:rPr>
        <w:t>Liability</w:t>
      </w:r>
      <w:bookmarkEnd w:id="143"/>
      <w:r w:rsidRPr="00A10D36">
        <w:rPr>
          <w:b/>
          <w:szCs w:val="22"/>
        </w:rPr>
        <w:t xml:space="preserve"> Coverage</w:t>
      </w:r>
      <w:bookmarkStart w:id="144" w:name="_9kMHG5YVt466AFENRxevhc270i7rWsmv67GX"/>
      <w:r>
        <w:rPr>
          <w:szCs w:val="22"/>
        </w:rPr>
        <w:t>. Cyber/p</w:t>
      </w:r>
      <w:r w:rsidRPr="00A10D36">
        <w:rPr>
          <w:szCs w:val="22"/>
        </w:rPr>
        <w:t xml:space="preserve">rivacy </w:t>
      </w:r>
      <w:bookmarkStart w:id="145" w:name="_9kMHG5YVt9JECHJ1qgajuv4L"/>
      <w:r w:rsidRPr="00A10D36">
        <w:rPr>
          <w:szCs w:val="22"/>
        </w:rPr>
        <w:t>liability</w:t>
      </w:r>
      <w:bookmarkEnd w:id="144"/>
      <w:bookmarkEnd w:id="145"/>
      <w:r w:rsidRPr="00A10D36">
        <w:rPr>
          <w:szCs w:val="22"/>
        </w:rPr>
        <w:t xml:space="preserve"> insurance </w:t>
      </w:r>
      <w:bookmarkStart w:id="146" w:name="_9kR3WTr7GB9DE11161khiyAl7rDvzNt"/>
      <w:bookmarkStart w:id="147" w:name="_9kR3WTr7GB9GDx1161khizC76A22J87NPLdy"/>
      <w:r w:rsidRPr="00A10D36">
        <w:rPr>
          <w:szCs w:val="22"/>
        </w:rPr>
        <w:t xml:space="preserve">shall be provided by </w:t>
      </w:r>
      <w:r>
        <w:rPr>
          <w:szCs w:val="22"/>
        </w:rPr>
        <w:t>Architect</w:t>
      </w:r>
      <w:bookmarkEnd w:id="146"/>
      <w:bookmarkEnd w:id="147"/>
      <w:r>
        <w:rPr>
          <w:szCs w:val="22"/>
        </w:rPr>
        <w:t xml:space="preserve"> and all Consultants</w:t>
      </w:r>
      <w:r w:rsidRPr="00A10D36">
        <w:rPr>
          <w:szCs w:val="22"/>
        </w:rPr>
        <w:t xml:space="preserve"> to cover risk of loss to electronic data.  The policy must include coverage for electronic vandalism to electronic data, including coverage for a third party</w:t>
      </w:r>
      <w:r>
        <w:rPr>
          <w:szCs w:val="22"/>
        </w:rPr>
        <w:t>’</w:t>
      </w:r>
      <w:r w:rsidRPr="00A10D36">
        <w:rPr>
          <w:szCs w:val="22"/>
        </w:rPr>
        <w:t>s willful alteration of data, introduction of viruses which impact electronic data, unauthorized use of electronic data, and denial of service to website or email destinations.</w:t>
      </w:r>
    </w:p>
    <w:p w14:paraId="5922E547" w14:textId="0502E348" w:rsidR="006930FC" w:rsidRDefault="006930FC" w:rsidP="006930FC">
      <w:pPr>
        <w:pStyle w:val="EXHIBITI2"/>
        <w:rPr>
          <w:szCs w:val="22"/>
        </w:rPr>
      </w:pPr>
      <w:r w:rsidRPr="00A10D36">
        <w:rPr>
          <w:b/>
          <w:szCs w:val="22"/>
          <w:u w:val="single"/>
        </w:rPr>
        <w:t>Insurance Required of Consultants</w:t>
      </w:r>
      <w:r w:rsidRPr="00A10D36">
        <w:rPr>
          <w:smallCaps/>
          <w:szCs w:val="22"/>
        </w:rPr>
        <w:t>.</w:t>
      </w:r>
      <w:r w:rsidRPr="00A10D36">
        <w:rPr>
          <w:szCs w:val="22"/>
        </w:rPr>
        <w:t xml:space="preserve">  </w:t>
      </w:r>
      <w:r w:rsidRPr="004D64F0">
        <w:rPr>
          <w:szCs w:val="22"/>
        </w:rPr>
        <w:t xml:space="preserve">Each Consultant must provide </w:t>
      </w:r>
      <w:bookmarkStart w:id="148" w:name="_9kMHG5YVt466CLMeX3sjxC306tseWsmv67GX"/>
      <w:bookmarkStart w:id="149" w:name="_9kMHG5YVt466CMJaX3sjxC306tseWsmv67GX"/>
      <w:r w:rsidRPr="004D64F0">
        <w:rPr>
          <w:szCs w:val="22"/>
        </w:rPr>
        <w:t>professional liability</w:t>
      </w:r>
      <w:bookmarkEnd w:id="148"/>
      <w:bookmarkEnd w:id="149"/>
      <w:r w:rsidRPr="004D64F0">
        <w:rPr>
          <w:szCs w:val="22"/>
        </w:rPr>
        <w:t xml:space="preserve">, </w:t>
      </w:r>
      <w:bookmarkStart w:id="150" w:name="_9kR3WTr673AJG"/>
      <w:bookmarkStart w:id="151" w:name="_9kMHG5YVt466CLNmb30owBXO570zE24D9F"/>
      <w:bookmarkStart w:id="152" w:name="_9kMHG5YVt466CMKib30owBXO570zE24D9F"/>
      <w:bookmarkStart w:id="153" w:name="_9kMHG5YVt9IDDECpny0ts7vx628zzBBBPGAP"/>
      <w:r w:rsidRPr="004D64F0">
        <w:rPr>
          <w:szCs w:val="22"/>
        </w:rPr>
        <w:t>workers</w:t>
      </w:r>
      <w:r>
        <w:rPr>
          <w:szCs w:val="22"/>
        </w:rPr>
        <w:t>’</w:t>
      </w:r>
      <w:bookmarkEnd w:id="150"/>
      <w:r w:rsidRPr="004D64F0">
        <w:rPr>
          <w:szCs w:val="22"/>
        </w:rPr>
        <w:t xml:space="preserve"> compensation</w:t>
      </w:r>
      <w:bookmarkEnd w:id="151"/>
      <w:bookmarkEnd w:id="152"/>
      <w:r w:rsidRPr="004D64F0">
        <w:rPr>
          <w:szCs w:val="22"/>
        </w:rPr>
        <w:t xml:space="preserve">, </w:t>
      </w:r>
      <w:bookmarkStart w:id="154" w:name="_9kMHG5YVt895CLI"/>
      <w:bookmarkStart w:id="155" w:name="_9kMHG5YVt4889IOVHzzzD4yDiTpjs34DU"/>
      <w:r w:rsidRPr="004D64F0">
        <w:rPr>
          <w:szCs w:val="22"/>
        </w:rPr>
        <w:t>employers</w:t>
      </w:r>
      <w:r>
        <w:rPr>
          <w:szCs w:val="22"/>
        </w:rPr>
        <w:t>’</w:t>
      </w:r>
      <w:bookmarkEnd w:id="154"/>
      <w:r w:rsidRPr="004D64F0">
        <w:rPr>
          <w:szCs w:val="22"/>
        </w:rPr>
        <w:t xml:space="preserve"> liability</w:t>
      </w:r>
      <w:bookmarkEnd w:id="153"/>
      <w:bookmarkEnd w:id="155"/>
      <w:r w:rsidRPr="004D64F0">
        <w:rPr>
          <w:szCs w:val="22"/>
        </w:rPr>
        <w:t xml:space="preserve">, </w:t>
      </w:r>
      <w:bookmarkStart w:id="156" w:name="_9kMHG5YVt466CLOTHyxqwvnmqXLz052xjbxr0BC"/>
      <w:bookmarkStart w:id="157" w:name="_9kMHG5YVt466CMLPHyxqwvnmqXLz052xjbxr0BC"/>
      <w:r w:rsidRPr="004D64F0">
        <w:rPr>
          <w:szCs w:val="22"/>
        </w:rPr>
        <w:t>commercial general liability</w:t>
      </w:r>
      <w:bookmarkEnd w:id="156"/>
      <w:bookmarkEnd w:id="157"/>
      <w:r w:rsidRPr="004D64F0">
        <w:rPr>
          <w:szCs w:val="22"/>
        </w:rPr>
        <w:t xml:space="preserve">, </w:t>
      </w:r>
      <w:bookmarkStart w:id="158" w:name="_9kMIH5YVt466CLLOLB601rmxuVUqkt45EV"/>
      <w:bookmarkStart w:id="159" w:name="_9kMIH5YVt466CMIKLB601rmxuVUqkt45EV"/>
      <w:r w:rsidRPr="004D64F0">
        <w:rPr>
          <w:szCs w:val="22"/>
        </w:rPr>
        <w:t>automobile liability</w:t>
      </w:r>
      <w:bookmarkEnd w:id="158"/>
      <w:bookmarkEnd w:id="159"/>
      <w:r w:rsidRPr="004D64F0">
        <w:rPr>
          <w:szCs w:val="22"/>
        </w:rPr>
        <w:t xml:space="preserve">, </w:t>
      </w:r>
      <w:bookmarkStart w:id="160" w:name="_9kR3WTr2667HFLQvdu9"/>
      <w:r w:rsidRPr="004D64F0">
        <w:rPr>
          <w:szCs w:val="22"/>
        </w:rPr>
        <w:lastRenderedPageBreak/>
        <w:t>excess</w:t>
      </w:r>
      <w:bookmarkEnd w:id="160"/>
      <w:r w:rsidRPr="004D64F0">
        <w:rPr>
          <w:szCs w:val="22"/>
        </w:rPr>
        <w:t>/</w:t>
      </w:r>
      <w:bookmarkStart w:id="161" w:name="_9kR3WTr2667HGcVjptowm"/>
      <w:r w:rsidRPr="004D64F0">
        <w:rPr>
          <w:szCs w:val="22"/>
        </w:rPr>
        <w:t>umbrella</w:t>
      </w:r>
      <w:bookmarkEnd w:id="161"/>
      <w:r w:rsidRPr="004D64F0">
        <w:rPr>
          <w:szCs w:val="22"/>
        </w:rPr>
        <w:t xml:space="preserve"> coverage, </w:t>
      </w:r>
      <w:bookmarkStart w:id="162" w:name="_9kR3WTr2667HHYSvt3C1x3"/>
      <w:r>
        <w:rPr>
          <w:szCs w:val="22"/>
        </w:rPr>
        <w:t>environmental/</w:t>
      </w:r>
      <w:r w:rsidRPr="004D64F0">
        <w:rPr>
          <w:szCs w:val="22"/>
        </w:rPr>
        <w:t>pollution</w:t>
      </w:r>
      <w:bookmarkEnd w:id="162"/>
      <w:r w:rsidRPr="004D64F0">
        <w:rPr>
          <w:szCs w:val="22"/>
        </w:rPr>
        <w:t xml:space="preserve"> liability</w:t>
      </w:r>
      <w:r>
        <w:rPr>
          <w:szCs w:val="22"/>
        </w:rPr>
        <w:t>, and cyber/privacy liability w</w:t>
      </w:r>
      <w:r w:rsidRPr="00A10D36">
        <w:rPr>
          <w:szCs w:val="22"/>
        </w:rPr>
        <w:t xml:space="preserve">ith limits as set forth </w:t>
      </w:r>
      <w:r>
        <w:rPr>
          <w:szCs w:val="22"/>
        </w:rPr>
        <w:t xml:space="preserve">in the table below. </w:t>
      </w:r>
      <w:r w:rsidRPr="00A10D36">
        <w:rPr>
          <w:szCs w:val="22"/>
        </w:rPr>
        <w:t xml:space="preserve">The limits of such insurance may be adjusted in accordance with the nature of each </w:t>
      </w:r>
      <w:bookmarkStart w:id="163" w:name="_9kMK4I6ZWu9A6BEG"/>
      <w:r w:rsidRPr="00A10D36">
        <w:rPr>
          <w:szCs w:val="22"/>
        </w:rPr>
        <w:t>Consultant</w:t>
      </w:r>
      <w:r>
        <w:rPr>
          <w:szCs w:val="22"/>
        </w:rPr>
        <w:t>’</w:t>
      </w:r>
      <w:r w:rsidRPr="00A10D36">
        <w:rPr>
          <w:szCs w:val="22"/>
        </w:rPr>
        <w:t>s</w:t>
      </w:r>
      <w:bookmarkEnd w:id="163"/>
      <w:r w:rsidRPr="00A10D36">
        <w:rPr>
          <w:szCs w:val="22"/>
        </w:rPr>
        <w:t xml:space="preserve"> operations but, if such adjustment is requested, it must be submitted to </w:t>
      </w:r>
      <w:r>
        <w:rPr>
          <w:szCs w:val="22"/>
        </w:rPr>
        <w:t>Owner</w:t>
      </w:r>
      <w:r w:rsidRPr="00A10D36">
        <w:rPr>
          <w:szCs w:val="22"/>
        </w:rPr>
        <w:t xml:space="preserve"> for approval before the Consultant enters into an </w:t>
      </w:r>
      <w:bookmarkStart w:id="164" w:name="_9kMH1I6ZWu577BFDL8wvjstvB"/>
      <w:r w:rsidRPr="00A10D36">
        <w:rPr>
          <w:szCs w:val="22"/>
        </w:rPr>
        <w:t>agreement</w:t>
      </w:r>
      <w:bookmarkEnd w:id="164"/>
      <w:r w:rsidRPr="00A10D36">
        <w:rPr>
          <w:szCs w:val="22"/>
        </w:rPr>
        <w:t xml:space="preserve"> or any </w:t>
      </w:r>
      <w:r>
        <w:rPr>
          <w:szCs w:val="22"/>
        </w:rPr>
        <w:t>services commence</w:t>
      </w:r>
      <w:r w:rsidRPr="00A10D36">
        <w:rPr>
          <w:szCs w:val="22"/>
        </w:rPr>
        <w:t xml:space="preserve"> under the </w:t>
      </w:r>
      <w:bookmarkStart w:id="165" w:name="_9kMH2J6ZWu577BFDL8wvjstvB"/>
      <w:r w:rsidRPr="00A10D36">
        <w:rPr>
          <w:szCs w:val="22"/>
        </w:rPr>
        <w:t>agreement</w:t>
      </w:r>
      <w:bookmarkEnd w:id="165"/>
      <w:r w:rsidRPr="00A10D36">
        <w:rPr>
          <w:szCs w:val="22"/>
        </w:rPr>
        <w:t xml:space="preserve"> in question</w:t>
      </w:r>
      <w:bookmarkStart w:id="166" w:name="_9kMM8K6ZWu8GDBJL"/>
      <w:bookmarkStart w:id="167" w:name="_9kMKAO6ZWu8GDBJM"/>
      <w:r w:rsidRPr="00A10D36">
        <w:rPr>
          <w:szCs w:val="22"/>
        </w:rPr>
        <w:t>.</w:t>
      </w:r>
      <w:bookmarkEnd w:id="166"/>
      <w:bookmarkEnd w:id="167"/>
      <w:r w:rsidRPr="00A10D36">
        <w:rPr>
          <w:szCs w:val="22"/>
        </w:rPr>
        <w:t xml:space="preserve"> Additionally, all Consultants shall fully comply with all other provisions set forth in this</w:t>
      </w:r>
      <w:r w:rsidRPr="00A10D36">
        <w:rPr>
          <w:b/>
          <w:szCs w:val="22"/>
        </w:rPr>
        <w:t xml:space="preserve"> </w:t>
      </w:r>
      <w:bookmarkStart w:id="168" w:name="_9kMJI5YVt3BC9EDOS2ojk3e"/>
      <w:bookmarkStart w:id="169" w:name="_9kMJI5YVt4CC7CEPS2ojk3e"/>
      <w:r w:rsidRPr="00A10D36">
        <w:rPr>
          <w:b/>
          <w:szCs w:val="22"/>
        </w:rPr>
        <w:t xml:space="preserve">Exhibit </w:t>
      </w:r>
      <w:bookmarkEnd w:id="168"/>
      <w:bookmarkEnd w:id="169"/>
      <w:r w:rsidR="00365AB2">
        <w:rPr>
          <w:b/>
          <w:szCs w:val="22"/>
        </w:rPr>
        <w:t>E</w:t>
      </w:r>
      <w:r>
        <w:rPr>
          <w:szCs w:val="22"/>
        </w:rPr>
        <w:t xml:space="preserve"> including, but not limited to, Sections </w:t>
      </w:r>
      <w:r w:rsidR="00365AB2">
        <w:rPr>
          <w:szCs w:val="22"/>
        </w:rPr>
        <w:t>E</w:t>
      </w:r>
      <w:r>
        <w:rPr>
          <w:szCs w:val="22"/>
        </w:rPr>
        <w:t>.1.1-</w:t>
      </w:r>
      <w:r w:rsidR="00365AB2">
        <w:rPr>
          <w:szCs w:val="22"/>
        </w:rPr>
        <w:t>E</w:t>
      </w:r>
      <w:r w:rsidRPr="00426B50">
        <w:rPr>
          <w:szCs w:val="22"/>
        </w:rPr>
        <w:t>.1.7 above</w:t>
      </w:r>
      <w:r w:rsidRPr="00A10D36">
        <w:rPr>
          <w:szCs w:val="22"/>
        </w:rPr>
        <w:t xml:space="preserve"> and</w:t>
      </w:r>
      <w:r>
        <w:rPr>
          <w:szCs w:val="22"/>
        </w:rPr>
        <w:t xml:space="preserve"> </w:t>
      </w:r>
      <w:r w:rsidRPr="00426B50">
        <w:rPr>
          <w:szCs w:val="22"/>
        </w:rPr>
        <w:t xml:space="preserve">Sections </w:t>
      </w:r>
      <w:r w:rsidR="00365AB2">
        <w:rPr>
          <w:szCs w:val="22"/>
        </w:rPr>
        <w:t>E</w:t>
      </w:r>
      <w:r w:rsidRPr="00426B50">
        <w:rPr>
          <w:szCs w:val="22"/>
        </w:rPr>
        <w:t>.3-</w:t>
      </w:r>
      <w:r w:rsidR="00365AB2">
        <w:rPr>
          <w:szCs w:val="22"/>
        </w:rPr>
        <w:t>E-17</w:t>
      </w:r>
      <w:r w:rsidRPr="00426B50">
        <w:rPr>
          <w:szCs w:val="22"/>
        </w:rPr>
        <w:t xml:space="preserve"> below</w:t>
      </w:r>
      <w:r w:rsidRPr="00A10D36">
        <w:rPr>
          <w:szCs w:val="22"/>
        </w:rPr>
        <w:t>.</w:t>
      </w:r>
    </w:p>
    <w:tbl>
      <w:tblPr>
        <w:tblStyle w:val="TableGrid"/>
        <w:tblpPr w:leftFromText="180" w:rightFromText="180" w:vertAnchor="text" w:horzAnchor="margin" w:tblpX="-25" w:tblpY="-21"/>
        <w:tblW w:w="9535" w:type="dxa"/>
        <w:tblInd w:w="0" w:type="dxa"/>
        <w:tblLayout w:type="fixed"/>
        <w:tblLook w:val="04A0" w:firstRow="1" w:lastRow="0" w:firstColumn="1" w:lastColumn="0" w:noHBand="0" w:noVBand="1"/>
      </w:tblPr>
      <w:tblGrid>
        <w:gridCol w:w="2350"/>
        <w:gridCol w:w="1795"/>
        <w:gridCol w:w="1800"/>
        <w:gridCol w:w="1800"/>
        <w:gridCol w:w="1790"/>
      </w:tblGrid>
      <w:tr w:rsidR="006930FC" w14:paraId="68C4F3B7" w14:textId="77777777" w:rsidTr="0051689B">
        <w:trPr>
          <w:trHeight w:val="350"/>
        </w:trPr>
        <w:tc>
          <w:tcPr>
            <w:tcW w:w="2350" w:type="dxa"/>
          </w:tcPr>
          <w:p w14:paraId="2AC2C0B1" w14:textId="77777777" w:rsidR="006930FC" w:rsidRPr="00CA3657" w:rsidRDefault="006930FC" w:rsidP="0051689B">
            <w:pPr>
              <w:pStyle w:val="GeneralOutline11"/>
              <w:numPr>
                <w:ilvl w:val="0"/>
                <w:numId w:val="0"/>
              </w:numPr>
              <w:jc w:val="center"/>
              <w:rPr>
                <w:sz w:val="22"/>
                <w:szCs w:val="22"/>
                <w:u w:val="single"/>
              </w:rPr>
            </w:pPr>
            <w:r w:rsidRPr="00CA3657">
              <w:rPr>
                <w:sz w:val="22"/>
                <w:szCs w:val="22"/>
                <w:u w:val="single"/>
              </w:rPr>
              <w:t>Policy</w:t>
            </w:r>
          </w:p>
        </w:tc>
        <w:tc>
          <w:tcPr>
            <w:tcW w:w="7185" w:type="dxa"/>
            <w:gridSpan w:val="4"/>
          </w:tcPr>
          <w:p w14:paraId="0C670F5C" w14:textId="77777777" w:rsidR="006930FC" w:rsidRPr="00CA3657" w:rsidRDefault="006930FC" w:rsidP="0051689B">
            <w:pPr>
              <w:pStyle w:val="GeneralOutline11"/>
              <w:numPr>
                <w:ilvl w:val="0"/>
                <w:numId w:val="0"/>
              </w:numPr>
              <w:jc w:val="center"/>
              <w:rPr>
                <w:sz w:val="22"/>
                <w:szCs w:val="22"/>
                <w:u w:val="single"/>
              </w:rPr>
            </w:pPr>
            <w:r>
              <w:rPr>
                <w:sz w:val="22"/>
                <w:szCs w:val="22"/>
                <w:u w:val="single"/>
              </w:rPr>
              <w:t xml:space="preserve">Policy Limits By </w:t>
            </w:r>
            <w:r w:rsidRPr="00CA3657">
              <w:rPr>
                <w:sz w:val="22"/>
                <w:szCs w:val="22"/>
                <w:u w:val="single"/>
              </w:rPr>
              <w:t>Consultant</w:t>
            </w:r>
          </w:p>
        </w:tc>
      </w:tr>
      <w:tr w:rsidR="006930FC" w14:paraId="47E00779" w14:textId="77777777" w:rsidTr="0051689B">
        <w:trPr>
          <w:trHeight w:val="530"/>
        </w:trPr>
        <w:tc>
          <w:tcPr>
            <w:tcW w:w="2350" w:type="dxa"/>
            <w:vMerge w:val="restart"/>
          </w:tcPr>
          <w:p w14:paraId="66C6B5A1" w14:textId="77777777" w:rsidR="006930FC" w:rsidRPr="003C6E66" w:rsidRDefault="006930FC" w:rsidP="0051689B">
            <w:pPr>
              <w:pStyle w:val="GeneralOutline11"/>
              <w:numPr>
                <w:ilvl w:val="0"/>
                <w:numId w:val="0"/>
              </w:numPr>
              <w:rPr>
                <w:sz w:val="22"/>
                <w:szCs w:val="22"/>
              </w:rPr>
            </w:pPr>
            <w:r w:rsidRPr="003C6E66">
              <w:rPr>
                <w:sz w:val="22"/>
                <w:szCs w:val="22"/>
              </w:rPr>
              <w:t>Professional Liability</w:t>
            </w:r>
          </w:p>
        </w:tc>
        <w:tc>
          <w:tcPr>
            <w:tcW w:w="1795" w:type="dxa"/>
          </w:tcPr>
          <w:p w14:paraId="7032CEE2" w14:textId="77777777" w:rsidR="006930FC" w:rsidRPr="00341061" w:rsidRDefault="006930FC" w:rsidP="0051689B">
            <w:pPr>
              <w:pStyle w:val="GeneralOutline11"/>
              <w:numPr>
                <w:ilvl w:val="0"/>
                <w:numId w:val="0"/>
              </w:numPr>
              <w:jc w:val="center"/>
              <w:rPr>
                <w:sz w:val="22"/>
                <w:szCs w:val="22"/>
              </w:rPr>
            </w:pPr>
            <w:r w:rsidRPr="00341061">
              <w:rPr>
                <w:sz w:val="22"/>
                <w:szCs w:val="22"/>
              </w:rPr>
              <w:t>Structural</w:t>
            </w:r>
          </w:p>
        </w:tc>
        <w:tc>
          <w:tcPr>
            <w:tcW w:w="1800" w:type="dxa"/>
          </w:tcPr>
          <w:p w14:paraId="6837956E" w14:textId="77777777" w:rsidR="006930FC" w:rsidRPr="00341061" w:rsidRDefault="006930FC" w:rsidP="0051689B">
            <w:pPr>
              <w:pStyle w:val="GeneralOutline11"/>
              <w:numPr>
                <w:ilvl w:val="0"/>
                <w:numId w:val="0"/>
              </w:numPr>
              <w:jc w:val="center"/>
              <w:rPr>
                <w:sz w:val="22"/>
                <w:szCs w:val="22"/>
              </w:rPr>
            </w:pPr>
            <w:r w:rsidRPr="00341061">
              <w:rPr>
                <w:sz w:val="22"/>
                <w:szCs w:val="22"/>
              </w:rPr>
              <w:t>MEP</w:t>
            </w:r>
          </w:p>
        </w:tc>
        <w:tc>
          <w:tcPr>
            <w:tcW w:w="1800" w:type="dxa"/>
          </w:tcPr>
          <w:p w14:paraId="376C9B5E" w14:textId="77777777" w:rsidR="006930FC" w:rsidRPr="00341061" w:rsidRDefault="006930FC" w:rsidP="0051689B">
            <w:pPr>
              <w:pStyle w:val="GeneralOutline11"/>
              <w:numPr>
                <w:ilvl w:val="0"/>
                <w:numId w:val="0"/>
              </w:numPr>
              <w:jc w:val="center"/>
              <w:rPr>
                <w:sz w:val="22"/>
                <w:szCs w:val="22"/>
              </w:rPr>
            </w:pPr>
            <w:r w:rsidRPr="00341061">
              <w:rPr>
                <w:sz w:val="22"/>
                <w:szCs w:val="22"/>
              </w:rPr>
              <w:t>Waterproofing Consultant</w:t>
            </w:r>
          </w:p>
        </w:tc>
        <w:tc>
          <w:tcPr>
            <w:tcW w:w="1790" w:type="dxa"/>
          </w:tcPr>
          <w:p w14:paraId="5C912908" w14:textId="77777777" w:rsidR="006930FC" w:rsidRPr="00341061" w:rsidRDefault="006930FC" w:rsidP="0051689B">
            <w:pPr>
              <w:pStyle w:val="GeneralOutline11"/>
              <w:numPr>
                <w:ilvl w:val="0"/>
                <w:numId w:val="0"/>
              </w:numPr>
              <w:jc w:val="center"/>
              <w:rPr>
                <w:sz w:val="22"/>
                <w:szCs w:val="22"/>
              </w:rPr>
            </w:pPr>
            <w:r w:rsidRPr="00341061">
              <w:rPr>
                <w:sz w:val="22"/>
                <w:szCs w:val="22"/>
              </w:rPr>
              <w:t>Others</w:t>
            </w:r>
          </w:p>
        </w:tc>
      </w:tr>
      <w:tr w:rsidR="006930FC" w14:paraId="71DB8E07" w14:textId="77777777" w:rsidTr="0051689B">
        <w:trPr>
          <w:trHeight w:val="529"/>
        </w:trPr>
        <w:tc>
          <w:tcPr>
            <w:tcW w:w="2350" w:type="dxa"/>
            <w:vMerge/>
          </w:tcPr>
          <w:p w14:paraId="788B988D" w14:textId="77777777" w:rsidR="006930FC" w:rsidRPr="003C6E66" w:rsidRDefault="006930FC" w:rsidP="0051689B">
            <w:pPr>
              <w:pStyle w:val="GeneralOutline11"/>
              <w:numPr>
                <w:ilvl w:val="0"/>
                <w:numId w:val="0"/>
              </w:numPr>
              <w:rPr>
                <w:b w:val="0"/>
                <w:sz w:val="22"/>
                <w:szCs w:val="22"/>
              </w:rPr>
            </w:pPr>
          </w:p>
        </w:tc>
        <w:tc>
          <w:tcPr>
            <w:tcW w:w="1795" w:type="dxa"/>
          </w:tcPr>
          <w:p w14:paraId="1E685322" w14:textId="77777777" w:rsidR="006930FC" w:rsidRPr="00341061" w:rsidRDefault="006930FC" w:rsidP="0051689B">
            <w:pPr>
              <w:spacing w:before="60" w:after="60"/>
              <w:rPr>
                <w:szCs w:val="22"/>
              </w:rPr>
            </w:pPr>
            <w:r w:rsidRPr="00341061">
              <w:rPr>
                <w:szCs w:val="22"/>
              </w:rPr>
              <w:t>$XX,000,000 each claim</w:t>
            </w:r>
          </w:p>
          <w:p w14:paraId="234A0736" w14:textId="77777777" w:rsidR="006930FC" w:rsidRPr="00341061" w:rsidRDefault="006930FC" w:rsidP="0051689B">
            <w:pPr>
              <w:spacing w:before="60" w:after="60"/>
              <w:rPr>
                <w:szCs w:val="22"/>
              </w:rPr>
            </w:pPr>
          </w:p>
          <w:p w14:paraId="6A035D82" w14:textId="77777777" w:rsidR="006930FC" w:rsidRPr="00341061" w:rsidRDefault="006930FC" w:rsidP="0051689B">
            <w:pPr>
              <w:spacing w:before="60" w:after="60"/>
              <w:rPr>
                <w:b/>
                <w:szCs w:val="22"/>
              </w:rPr>
            </w:pPr>
            <w:r w:rsidRPr="00341061">
              <w:rPr>
                <w:szCs w:val="22"/>
              </w:rPr>
              <w:t>$XX,000,000 annual aggregate</w:t>
            </w:r>
          </w:p>
        </w:tc>
        <w:tc>
          <w:tcPr>
            <w:tcW w:w="1800" w:type="dxa"/>
          </w:tcPr>
          <w:p w14:paraId="1E273B97" w14:textId="77777777" w:rsidR="006930FC" w:rsidRPr="00341061" w:rsidRDefault="006930FC" w:rsidP="0051689B">
            <w:pPr>
              <w:spacing w:before="60" w:after="60"/>
              <w:rPr>
                <w:szCs w:val="22"/>
              </w:rPr>
            </w:pPr>
            <w:r w:rsidRPr="00341061">
              <w:rPr>
                <w:szCs w:val="22"/>
              </w:rPr>
              <w:t>$XX,000,000 each claim</w:t>
            </w:r>
          </w:p>
          <w:p w14:paraId="6225D0E4" w14:textId="77777777" w:rsidR="006930FC" w:rsidRPr="00341061" w:rsidRDefault="006930FC" w:rsidP="0051689B">
            <w:pPr>
              <w:spacing w:before="60" w:after="60"/>
              <w:rPr>
                <w:szCs w:val="22"/>
              </w:rPr>
            </w:pPr>
          </w:p>
          <w:p w14:paraId="5FCBAE24" w14:textId="77777777" w:rsidR="006930FC" w:rsidRPr="00341061" w:rsidRDefault="006930FC" w:rsidP="0051689B">
            <w:pPr>
              <w:spacing w:before="60" w:after="60"/>
              <w:rPr>
                <w:b/>
                <w:szCs w:val="22"/>
              </w:rPr>
            </w:pPr>
            <w:r w:rsidRPr="00341061">
              <w:rPr>
                <w:szCs w:val="22"/>
              </w:rPr>
              <w:t>$XX,000,000 annual aggregate</w:t>
            </w:r>
          </w:p>
        </w:tc>
        <w:tc>
          <w:tcPr>
            <w:tcW w:w="1800" w:type="dxa"/>
          </w:tcPr>
          <w:p w14:paraId="23E489D3" w14:textId="77777777" w:rsidR="006930FC" w:rsidRPr="00341061" w:rsidRDefault="006930FC" w:rsidP="0051689B">
            <w:pPr>
              <w:spacing w:before="60" w:after="60"/>
              <w:rPr>
                <w:szCs w:val="22"/>
              </w:rPr>
            </w:pPr>
            <w:r w:rsidRPr="00341061">
              <w:rPr>
                <w:szCs w:val="22"/>
              </w:rPr>
              <w:t>$XX,000,000 each claim</w:t>
            </w:r>
          </w:p>
          <w:p w14:paraId="118828F7" w14:textId="77777777" w:rsidR="006930FC" w:rsidRPr="00341061" w:rsidRDefault="006930FC" w:rsidP="0051689B">
            <w:pPr>
              <w:spacing w:before="60" w:after="60"/>
              <w:rPr>
                <w:szCs w:val="22"/>
              </w:rPr>
            </w:pPr>
          </w:p>
          <w:p w14:paraId="2F983FE2" w14:textId="77777777" w:rsidR="006930FC" w:rsidRPr="00341061" w:rsidRDefault="006930FC" w:rsidP="0051689B">
            <w:pPr>
              <w:spacing w:before="60" w:after="60"/>
              <w:rPr>
                <w:b/>
                <w:szCs w:val="22"/>
              </w:rPr>
            </w:pPr>
            <w:r w:rsidRPr="00341061">
              <w:rPr>
                <w:szCs w:val="22"/>
              </w:rPr>
              <w:t>$XX,000,000 annual aggregate</w:t>
            </w:r>
          </w:p>
        </w:tc>
        <w:tc>
          <w:tcPr>
            <w:tcW w:w="1790" w:type="dxa"/>
          </w:tcPr>
          <w:p w14:paraId="7ED784C2" w14:textId="77777777" w:rsidR="006930FC" w:rsidRPr="00341061" w:rsidRDefault="006930FC" w:rsidP="0051689B">
            <w:pPr>
              <w:spacing w:before="60" w:after="60"/>
              <w:rPr>
                <w:szCs w:val="22"/>
              </w:rPr>
            </w:pPr>
            <w:r w:rsidRPr="00341061">
              <w:rPr>
                <w:szCs w:val="22"/>
              </w:rPr>
              <w:t>$XX,000,000 each claim</w:t>
            </w:r>
          </w:p>
          <w:p w14:paraId="2D0D0781" w14:textId="77777777" w:rsidR="006930FC" w:rsidRPr="00341061" w:rsidRDefault="006930FC" w:rsidP="0051689B">
            <w:pPr>
              <w:spacing w:before="60" w:after="60"/>
              <w:rPr>
                <w:szCs w:val="22"/>
              </w:rPr>
            </w:pPr>
          </w:p>
          <w:p w14:paraId="67E5B19C" w14:textId="77777777" w:rsidR="006930FC" w:rsidRPr="00341061" w:rsidRDefault="006930FC" w:rsidP="0051689B">
            <w:pPr>
              <w:spacing w:before="60" w:after="60"/>
              <w:rPr>
                <w:b/>
                <w:szCs w:val="22"/>
              </w:rPr>
            </w:pPr>
            <w:r w:rsidRPr="00341061">
              <w:rPr>
                <w:szCs w:val="22"/>
              </w:rPr>
              <w:t>$XX,000,000 annual aggregate</w:t>
            </w:r>
          </w:p>
        </w:tc>
      </w:tr>
      <w:tr w:rsidR="006930FC" w14:paraId="7FA63E3E" w14:textId="77777777" w:rsidTr="0051689B">
        <w:tc>
          <w:tcPr>
            <w:tcW w:w="2350" w:type="dxa"/>
          </w:tcPr>
          <w:p w14:paraId="0EE49303" w14:textId="77777777" w:rsidR="006930FC" w:rsidRDefault="006930FC" w:rsidP="0051689B">
            <w:pPr>
              <w:spacing w:before="60" w:after="60"/>
              <w:rPr>
                <w:b/>
                <w:szCs w:val="22"/>
              </w:rPr>
            </w:pPr>
            <w:r>
              <w:rPr>
                <w:b/>
                <w:szCs w:val="22"/>
              </w:rPr>
              <w:t>Workers’ Compensation</w:t>
            </w:r>
          </w:p>
          <w:p w14:paraId="71E8A64A" w14:textId="77777777" w:rsidR="006930FC" w:rsidRPr="003C6E66" w:rsidRDefault="006930FC" w:rsidP="0051689B">
            <w:pPr>
              <w:spacing w:before="60" w:after="60"/>
              <w:rPr>
                <w:b/>
                <w:szCs w:val="22"/>
              </w:rPr>
            </w:pPr>
          </w:p>
          <w:p w14:paraId="05405AAD" w14:textId="77777777" w:rsidR="006930FC" w:rsidRPr="003C6E66" w:rsidRDefault="006930FC" w:rsidP="0051689B">
            <w:pPr>
              <w:pStyle w:val="GeneralOutline11"/>
              <w:numPr>
                <w:ilvl w:val="0"/>
                <w:numId w:val="0"/>
              </w:numPr>
              <w:jc w:val="left"/>
              <w:rPr>
                <w:b w:val="0"/>
                <w:sz w:val="22"/>
                <w:szCs w:val="22"/>
              </w:rPr>
            </w:pPr>
            <w:r>
              <w:rPr>
                <w:sz w:val="22"/>
                <w:szCs w:val="22"/>
              </w:rPr>
              <w:t>Employer</w:t>
            </w:r>
            <w:r w:rsidRPr="003C6E66">
              <w:rPr>
                <w:sz w:val="22"/>
                <w:szCs w:val="22"/>
              </w:rPr>
              <w:t>s</w:t>
            </w:r>
            <w:r>
              <w:rPr>
                <w:sz w:val="22"/>
                <w:szCs w:val="22"/>
              </w:rPr>
              <w:t>’</w:t>
            </w:r>
            <w:r w:rsidRPr="003C6E66">
              <w:rPr>
                <w:sz w:val="22"/>
                <w:szCs w:val="22"/>
              </w:rPr>
              <w:t xml:space="preserve"> Liability Insurance</w:t>
            </w:r>
          </w:p>
        </w:tc>
        <w:tc>
          <w:tcPr>
            <w:tcW w:w="7185" w:type="dxa"/>
            <w:gridSpan w:val="4"/>
          </w:tcPr>
          <w:p w14:paraId="10E340A5" w14:textId="77777777" w:rsidR="006930FC" w:rsidRPr="00341061" w:rsidRDefault="006930FC" w:rsidP="0051689B">
            <w:pPr>
              <w:spacing w:before="60" w:after="60"/>
              <w:rPr>
                <w:szCs w:val="22"/>
              </w:rPr>
            </w:pPr>
            <w:r w:rsidRPr="00341061">
              <w:rPr>
                <w:szCs w:val="22"/>
              </w:rPr>
              <w:t>Statutory limits under Texas law</w:t>
            </w:r>
          </w:p>
          <w:p w14:paraId="7933AA58" w14:textId="77777777" w:rsidR="006930FC" w:rsidRPr="00341061" w:rsidRDefault="006930FC" w:rsidP="0051689B">
            <w:pPr>
              <w:spacing w:before="60" w:after="60"/>
              <w:rPr>
                <w:szCs w:val="22"/>
              </w:rPr>
            </w:pPr>
          </w:p>
          <w:p w14:paraId="4E1AD8D8" w14:textId="77777777" w:rsidR="006930FC" w:rsidRPr="00341061" w:rsidRDefault="006930FC" w:rsidP="0051689B">
            <w:pPr>
              <w:spacing w:before="60" w:after="60"/>
              <w:rPr>
                <w:szCs w:val="22"/>
              </w:rPr>
            </w:pPr>
          </w:p>
          <w:p w14:paraId="76FDBF71" w14:textId="77777777" w:rsidR="006930FC" w:rsidRPr="00341061" w:rsidRDefault="006930FC" w:rsidP="0051689B">
            <w:pPr>
              <w:keepNext/>
              <w:keepLines/>
              <w:spacing w:before="60" w:after="60"/>
              <w:rPr>
                <w:b/>
                <w:szCs w:val="22"/>
              </w:rPr>
            </w:pPr>
            <w:r w:rsidRPr="00341061">
              <w:rPr>
                <w:szCs w:val="22"/>
              </w:rPr>
              <w:t>$1,000,000 Bodily Injury by Accident (accident)</w:t>
            </w:r>
            <w:r w:rsidRPr="00341061">
              <w:rPr>
                <w:szCs w:val="22"/>
              </w:rPr>
              <w:br/>
              <w:t>$1,000,000 Bodily Injury by Disease (policy limit)</w:t>
            </w:r>
            <w:r w:rsidRPr="00341061">
              <w:rPr>
                <w:szCs w:val="22"/>
              </w:rPr>
              <w:br/>
              <w:t>$1,000,000 Bodily Injury by Disease (each employee)</w:t>
            </w:r>
          </w:p>
        </w:tc>
      </w:tr>
      <w:tr w:rsidR="006930FC" w14:paraId="2BADD89A" w14:textId="77777777" w:rsidTr="0051689B">
        <w:tc>
          <w:tcPr>
            <w:tcW w:w="2350" w:type="dxa"/>
          </w:tcPr>
          <w:p w14:paraId="27AEDBD1" w14:textId="77777777" w:rsidR="006930FC" w:rsidRPr="003C6E66" w:rsidRDefault="006930FC" w:rsidP="0051689B">
            <w:pPr>
              <w:pStyle w:val="GeneralOutline11"/>
              <w:numPr>
                <w:ilvl w:val="0"/>
                <w:numId w:val="0"/>
              </w:numPr>
              <w:jc w:val="left"/>
              <w:rPr>
                <w:sz w:val="22"/>
                <w:szCs w:val="22"/>
              </w:rPr>
            </w:pPr>
            <w:r w:rsidRPr="003C6E66">
              <w:rPr>
                <w:sz w:val="22"/>
                <w:szCs w:val="22"/>
              </w:rPr>
              <w:t xml:space="preserve">Commercial General Liability </w:t>
            </w:r>
          </w:p>
        </w:tc>
        <w:tc>
          <w:tcPr>
            <w:tcW w:w="7185" w:type="dxa"/>
            <w:gridSpan w:val="4"/>
          </w:tcPr>
          <w:p w14:paraId="7A33AE2C" w14:textId="77777777" w:rsidR="006930FC" w:rsidRPr="00341061" w:rsidRDefault="006930FC" w:rsidP="0051689B">
            <w:pPr>
              <w:pStyle w:val="GeneralOutline11"/>
              <w:numPr>
                <w:ilvl w:val="0"/>
                <w:numId w:val="0"/>
              </w:numPr>
              <w:jc w:val="left"/>
              <w:rPr>
                <w:b w:val="0"/>
                <w:sz w:val="22"/>
                <w:szCs w:val="22"/>
              </w:rPr>
            </w:pPr>
            <w:r w:rsidRPr="00341061">
              <w:rPr>
                <w:b w:val="0"/>
                <w:sz w:val="22"/>
                <w:szCs w:val="22"/>
              </w:rPr>
              <w:t>$1,000,000 each occurrence</w:t>
            </w:r>
            <w:r w:rsidRPr="00341061">
              <w:rPr>
                <w:b w:val="0"/>
                <w:sz w:val="22"/>
                <w:szCs w:val="22"/>
              </w:rPr>
              <w:br/>
              <w:t>$2,000,000 annual general aggregate</w:t>
            </w:r>
            <w:r w:rsidRPr="00341061">
              <w:rPr>
                <w:b w:val="0"/>
                <w:sz w:val="22"/>
                <w:szCs w:val="22"/>
              </w:rPr>
              <w:br/>
              <w:t>$2,000,000 annual products-completed operations aggregate</w:t>
            </w:r>
            <w:r w:rsidRPr="00341061" w:rsidDel="00511DF5">
              <w:rPr>
                <w:b w:val="0"/>
                <w:sz w:val="22"/>
                <w:szCs w:val="22"/>
              </w:rPr>
              <w:t xml:space="preserve"> </w:t>
            </w:r>
          </w:p>
        </w:tc>
      </w:tr>
      <w:tr w:rsidR="006930FC" w14:paraId="52342281" w14:textId="77777777" w:rsidTr="0051689B">
        <w:trPr>
          <w:trHeight w:val="293"/>
        </w:trPr>
        <w:tc>
          <w:tcPr>
            <w:tcW w:w="2350" w:type="dxa"/>
          </w:tcPr>
          <w:p w14:paraId="475B6748" w14:textId="77777777" w:rsidR="006930FC" w:rsidRPr="003C6E66" w:rsidRDefault="006930FC" w:rsidP="0051689B">
            <w:pPr>
              <w:pStyle w:val="GeneralOutline11"/>
              <w:numPr>
                <w:ilvl w:val="0"/>
                <w:numId w:val="0"/>
              </w:numPr>
              <w:rPr>
                <w:sz w:val="22"/>
                <w:szCs w:val="22"/>
              </w:rPr>
            </w:pPr>
            <w:r w:rsidRPr="003C6E66">
              <w:rPr>
                <w:sz w:val="22"/>
                <w:szCs w:val="22"/>
              </w:rPr>
              <w:t>Automobile Liability</w:t>
            </w:r>
          </w:p>
        </w:tc>
        <w:tc>
          <w:tcPr>
            <w:tcW w:w="7185" w:type="dxa"/>
            <w:gridSpan w:val="4"/>
          </w:tcPr>
          <w:p w14:paraId="18961F1C" w14:textId="77777777" w:rsidR="006930FC" w:rsidRPr="00341061" w:rsidRDefault="006930FC" w:rsidP="0051689B">
            <w:pPr>
              <w:pStyle w:val="GeneralOutline11"/>
              <w:numPr>
                <w:ilvl w:val="0"/>
                <w:numId w:val="0"/>
              </w:numPr>
              <w:jc w:val="left"/>
              <w:rPr>
                <w:b w:val="0"/>
                <w:sz w:val="22"/>
                <w:szCs w:val="22"/>
              </w:rPr>
            </w:pPr>
            <w:r w:rsidRPr="00341061">
              <w:rPr>
                <w:b w:val="0"/>
                <w:sz w:val="22"/>
                <w:szCs w:val="22"/>
              </w:rPr>
              <w:t xml:space="preserve">$1,000,000 each accident </w:t>
            </w:r>
          </w:p>
        </w:tc>
      </w:tr>
      <w:tr w:rsidR="006930FC" w14:paraId="117F4BF7" w14:textId="77777777" w:rsidTr="0051689B">
        <w:tc>
          <w:tcPr>
            <w:tcW w:w="2350" w:type="dxa"/>
          </w:tcPr>
          <w:p w14:paraId="351C8495" w14:textId="77777777" w:rsidR="006930FC" w:rsidRPr="003C6E66" w:rsidRDefault="006930FC" w:rsidP="0051689B">
            <w:pPr>
              <w:pStyle w:val="GeneralOutline11"/>
              <w:numPr>
                <w:ilvl w:val="0"/>
                <w:numId w:val="0"/>
              </w:numPr>
              <w:rPr>
                <w:sz w:val="22"/>
                <w:szCs w:val="22"/>
              </w:rPr>
            </w:pPr>
            <w:r w:rsidRPr="003C6E66">
              <w:rPr>
                <w:sz w:val="22"/>
                <w:szCs w:val="22"/>
              </w:rPr>
              <w:t>Excess Liability</w:t>
            </w:r>
          </w:p>
        </w:tc>
        <w:tc>
          <w:tcPr>
            <w:tcW w:w="7185" w:type="dxa"/>
            <w:gridSpan w:val="4"/>
          </w:tcPr>
          <w:p w14:paraId="22171A2D" w14:textId="77777777" w:rsidR="006930FC" w:rsidRPr="00341061" w:rsidRDefault="006930FC" w:rsidP="0051689B">
            <w:pPr>
              <w:pStyle w:val="GeneralOutline11"/>
              <w:numPr>
                <w:ilvl w:val="0"/>
                <w:numId w:val="0"/>
              </w:numPr>
              <w:jc w:val="left"/>
              <w:rPr>
                <w:b w:val="0"/>
                <w:sz w:val="22"/>
                <w:szCs w:val="22"/>
              </w:rPr>
            </w:pPr>
            <w:r w:rsidRPr="00341061">
              <w:rPr>
                <w:b w:val="0"/>
                <w:sz w:val="22"/>
                <w:szCs w:val="22"/>
              </w:rPr>
              <w:t>$XX,000,000 each occurrence</w:t>
            </w:r>
          </w:p>
          <w:p w14:paraId="6B540637" w14:textId="77777777" w:rsidR="006930FC" w:rsidRPr="00341061" w:rsidRDefault="006930FC" w:rsidP="0051689B">
            <w:pPr>
              <w:pStyle w:val="GeneralOutline11"/>
              <w:numPr>
                <w:ilvl w:val="0"/>
                <w:numId w:val="0"/>
              </w:numPr>
              <w:jc w:val="left"/>
              <w:rPr>
                <w:b w:val="0"/>
                <w:sz w:val="22"/>
                <w:szCs w:val="22"/>
              </w:rPr>
            </w:pPr>
            <w:r w:rsidRPr="00341061">
              <w:rPr>
                <w:b w:val="0"/>
                <w:sz w:val="22"/>
                <w:szCs w:val="22"/>
              </w:rPr>
              <w:t>$XX,000,000 aggregate</w:t>
            </w:r>
          </w:p>
        </w:tc>
      </w:tr>
      <w:tr w:rsidR="006930FC" w14:paraId="05941645" w14:textId="77777777" w:rsidTr="0051689B">
        <w:trPr>
          <w:trHeight w:val="795"/>
        </w:trPr>
        <w:tc>
          <w:tcPr>
            <w:tcW w:w="2350" w:type="dxa"/>
          </w:tcPr>
          <w:p w14:paraId="5B92106E" w14:textId="77777777" w:rsidR="006930FC" w:rsidRDefault="006930FC" w:rsidP="0051689B">
            <w:pPr>
              <w:pStyle w:val="GeneralOutline11"/>
              <w:widowControl w:val="0"/>
              <w:numPr>
                <w:ilvl w:val="0"/>
                <w:numId w:val="0"/>
              </w:numPr>
              <w:spacing w:after="0"/>
              <w:contextualSpacing/>
              <w:rPr>
                <w:sz w:val="22"/>
                <w:szCs w:val="22"/>
              </w:rPr>
            </w:pPr>
            <w:r>
              <w:rPr>
                <w:sz w:val="22"/>
                <w:szCs w:val="22"/>
              </w:rPr>
              <w:t>Environmental/</w:t>
            </w:r>
          </w:p>
          <w:p w14:paraId="0D8D33AA" w14:textId="77777777" w:rsidR="006930FC" w:rsidRPr="003C6E66" w:rsidRDefault="006930FC" w:rsidP="0051689B">
            <w:pPr>
              <w:pStyle w:val="GeneralOutline11"/>
              <w:widowControl w:val="0"/>
              <w:numPr>
                <w:ilvl w:val="0"/>
                <w:numId w:val="0"/>
              </w:numPr>
              <w:spacing w:after="0"/>
              <w:contextualSpacing/>
              <w:rPr>
                <w:sz w:val="22"/>
                <w:szCs w:val="22"/>
              </w:rPr>
            </w:pPr>
            <w:r>
              <w:rPr>
                <w:sz w:val="22"/>
                <w:szCs w:val="22"/>
              </w:rPr>
              <w:t xml:space="preserve">Pollution Liability </w:t>
            </w:r>
          </w:p>
        </w:tc>
        <w:tc>
          <w:tcPr>
            <w:tcW w:w="7185" w:type="dxa"/>
            <w:gridSpan w:val="4"/>
          </w:tcPr>
          <w:p w14:paraId="7D03C337" w14:textId="77777777" w:rsidR="006930FC" w:rsidRPr="00A10D36" w:rsidRDefault="006930FC" w:rsidP="0051689B">
            <w:pPr>
              <w:spacing w:before="60" w:after="60"/>
              <w:rPr>
                <w:szCs w:val="22"/>
              </w:rPr>
            </w:pPr>
            <w:r w:rsidRPr="00A10D36">
              <w:rPr>
                <w:szCs w:val="22"/>
              </w:rPr>
              <w:t>$1,000,000 each occurrence</w:t>
            </w:r>
          </w:p>
          <w:p w14:paraId="1465199B" w14:textId="77777777" w:rsidR="006930FC" w:rsidRPr="003C6E66" w:rsidRDefault="006930FC" w:rsidP="0051689B">
            <w:pPr>
              <w:spacing w:before="60" w:after="60"/>
              <w:rPr>
                <w:b/>
                <w:szCs w:val="22"/>
              </w:rPr>
            </w:pPr>
            <w:r w:rsidRPr="00A10D36">
              <w:rPr>
                <w:szCs w:val="22"/>
              </w:rPr>
              <w:t>$1,000,000 aggregate</w:t>
            </w:r>
          </w:p>
        </w:tc>
      </w:tr>
      <w:tr w:rsidR="006930FC" w14:paraId="2EE818C3" w14:textId="77777777" w:rsidTr="0051689B">
        <w:tc>
          <w:tcPr>
            <w:tcW w:w="2350" w:type="dxa"/>
          </w:tcPr>
          <w:p w14:paraId="1D270912" w14:textId="77777777" w:rsidR="006930FC" w:rsidRDefault="006930FC" w:rsidP="0051689B">
            <w:pPr>
              <w:pStyle w:val="GeneralOutline11"/>
              <w:widowControl w:val="0"/>
              <w:numPr>
                <w:ilvl w:val="0"/>
                <w:numId w:val="0"/>
              </w:numPr>
              <w:spacing w:after="0"/>
              <w:contextualSpacing/>
              <w:rPr>
                <w:sz w:val="22"/>
                <w:szCs w:val="22"/>
              </w:rPr>
            </w:pPr>
            <w:r>
              <w:rPr>
                <w:sz w:val="22"/>
                <w:szCs w:val="22"/>
              </w:rPr>
              <w:t>Cyber/Privacy</w:t>
            </w:r>
          </w:p>
          <w:p w14:paraId="7D93AD42" w14:textId="77777777" w:rsidR="006930FC" w:rsidRDefault="006930FC" w:rsidP="0051689B">
            <w:pPr>
              <w:pStyle w:val="GeneralOutline11"/>
              <w:widowControl w:val="0"/>
              <w:numPr>
                <w:ilvl w:val="0"/>
                <w:numId w:val="0"/>
              </w:numPr>
              <w:spacing w:after="0"/>
              <w:contextualSpacing/>
              <w:rPr>
                <w:sz w:val="22"/>
                <w:szCs w:val="22"/>
              </w:rPr>
            </w:pPr>
            <w:r>
              <w:rPr>
                <w:sz w:val="22"/>
                <w:szCs w:val="22"/>
              </w:rPr>
              <w:t xml:space="preserve">Liability </w:t>
            </w:r>
          </w:p>
        </w:tc>
        <w:tc>
          <w:tcPr>
            <w:tcW w:w="7185" w:type="dxa"/>
            <w:gridSpan w:val="4"/>
          </w:tcPr>
          <w:p w14:paraId="256AC63F" w14:textId="77777777" w:rsidR="006930FC" w:rsidRDefault="006930FC" w:rsidP="0051689B">
            <w:pPr>
              <w:spacing w:before="60" w:after="60"/>
              <w:rPr>
                <w:szCs w:val="22"/>
              </w:rPr>
            </w:pPr>
            <w:r>
              <w:rPr>
                <w:szCs w:val="22"/>
              </w:rPr>
              <w:t>$2,000,000 per claim</w:t>
            </w:r>
          </w:p>
          <w:p w14:paraId="0C442FBD" w14:textId="77777777" w:rsidR="006930FC" w:rsidRPr="00A10D36" w:rsidRDefault="006930FC" w:rsidP="0051689B">
            <w:pPr>
              <w:spacing w:before="60" w:after="60"/>
              <w:rPr>
                <w:szCs w:val="22"/>
              </w:rPr>
            </w:pPr>
            <w:r w:rsidRPr="00A10D36">
              <w:rPr>
                <w:szCs w:val="22"/>
              </w:rPr>
              <w:t>$2,000,000 aggregate</w:t>
            </w:r>
          </w:p>
        </w:tc>
      </w:tr>
    </w:tbl>
    <w:p w14:paraId="190AC609" w14:textId="77777777" w:rsidR="006930FC" w:rsidRPr="00426B50" w:rsidRDefault="006930FC" w:rsidP="006930FC">
      <w:pPr>
        <w:pStyle w:val="EXHIBITI2"/>
        <w:numPr>
          <w:ilvl w:val="0"/>
          <w:numId w:val="0"/>
        </w:numPr>
        <w:spacing w:after="0"/>
        <w:contextualSpacing/>
        <w:rPr>
          <w:rFonts w:eastAsia="Calibri"/>
          <w:szCs w:val="22"/>
        </w:rPr>
      </w:pPr>
    </w:p>
    <w:p w14:paraId="4D5C0EE7" w14:textId="77777777" w:rsidR="006930FC" w:rsidRPr="00A10D36" w:rsidRDefault="006930FC" w:rsidP="006930FC">
      <w:pPr>
        <w:pStyle w:val="EXHIBITI2"/>
        <w:rPr>
          <w:rFonts w:eastAsia="Calibri"/>
          <w:szCs w:val="22"/>
        </w:rPr>
      </w:pPr>
      <w:r w:rsidRPr="00A10D36">
        <w:rPr>
          <w:rFonts w:eastAsia="Calibri"/>
          <w:b/>
          <w:szCs w:val="22"/>
          <w:u w:val="single"/>
        </w:rPr>
        <w:t xml:space="preserve">General </w:t>
      </w:r>
      <w:bookmarkStart w:id="170" w:name="_9kR3WTr2667HIbKq70yvrsuAG30DaP7fcJRR858"/>
      <w:r w:rsidRPr="00A10D36">
        <w:rPr>
          <w:rFonts w:eastAsia="Calibri"/>
          <w:b/>
          <w:szCs w:val="22"/>
          <w:u w:val="single"/>
        </w:rPr>
        <w:t>Requirements for All Insurance Policies</w:t>
      </w:r>
      <w:bookmarkEnd w:id="170"/>
      <w:r w:rsidRPr="00A10D36">
        <w:rPr>
          <w:rFonts w:eastAsia="Calibri"/>
          <w:b/>
          <w:szCs w:val="22"/>
          <w:u w:val="single"/>
        </w:rPr>
        <w:t xml:space="preserve"> (including those provided by Consultants)</w:t>
      </w:r>
      <w:r w:rsidRPr="00513D59">
        <w:rPr>
          <w:rFonts w:eastAsia="Calibri"/>
          <w:smallCaps/>
          <w:szCs w:val="22"/>
        </w:rPr>
        <w:t>.</w:t>
      </w:r>
      <w:r w:rsidRPr="00A10D36">
        <w:rPr>
          <w:rFonts w:eastAsia="Calibri"/>
          <w:b/>
          <w:smallCaps/>
          <w:szCs w:val="22"/>
        </w:rPr>
        <w:t xml:space="preserve">  </w:t>
      </w:r>
      <w:r w:rsidRPr="00A10D36">
        <w:rPr>
          <w:szCs w:val="22"/>
        </w:rPr>
        <w:t xml:space="preserve">All insurance coverages must be placed with carriers acceptable to </w:t>
      </w:r>
      <w:r>
        <w:rPr>
          <w:szCs w:val="22"/>
        </w:rPr>
        <w:t>Owner</w:t>
      </w:r>
      <w:r w:rsidRPr="00A10D36">
        <w:rPr>
          <w:szCs w:val="22"/>
        </w:rPr>
        <w:t>, licensed to do business in Texas, and having an A.M. Best</w:t>
      </w:r>
      <w:r>
        <w:rPr>
          <w:szCs w:val="22"/>
        </w:rPr>
        <w:t>’</w:t>
      </w:r>
      <w:r w:rsidRPr="00A10D36">
        <w:rPr>
          <w:szCs w:val="22"/>
        </w:rPr>
        <w:t xml:space="preserve">s </w:t>
      </w:r>
      <w:bookmarkStart w:id="171" w:name="_9kR3WTr2667HJRPyif"/>
      <w:r w:rsidRPr="00A10D36">
        <w:rPr>
          <w:szCs w:val="22"/>
        </w:rPr>
        <w:t>Guide</w:t>
      </w:r>
      <w:bookmarkEnd w:id="171"/>
      <w:r w:rsidRPr="00A10D36">
        <w:rPr>
          <w:szCs w:val="22"/>
        </w:rPr>
        <w:t xml:space="preserve"> rating of A-/VII or better by A.M. Best, confirmed by one or more insurance certificates on an </w:t>
      </w:r>
      <w:bookmarkStart w:id="172" w:name="_9kR3WTr2667HKM1m2s4K"/>
      <w:r w:rsidRPr="00A10D36">
        <w:rPr>
          <w:szCs w:val="22"/>
        </w:rPr>
        <w:t>Acord 25</w:t>
      </w:r>
      <w:bookmarkEnd w:id="172"/>
      <w:r w:rsidRPr="00A10D36">
        <w:rPr>
          <w:szCs w:val="22"/>
        </w:rPr>
        <w:t xml:space="preserve"> form.  All insurance coverages shall be written on an occurrence basis </w:t>
      </w:r>
      <w:r>
        <w:rPr>
          <w:szCs w:val="22"/>
        </w:rPr>
        <w:t xml:space="preserve">(except </w:t>
      </w:r>
      <w:bookmarkStart w:id="173" w:name="_9kMIH5YVt466CLMeX3sjxC306tseWsmv67GX"/>
      <w:bookmarkStart w:id="174" w:name="_9kMIH5YVt466CMJaX3sjxC306tseWsmv67GX"/>
      <w:r>
        <w:rPr>
          <w:szCs w:val="22"/>
        </w:rPr>
        <w:t>professional l</w:t>
      </w:r>
      <w:r w:rsidRPr="00A10D36">
        <w:rPr>
          <w:szCs w:val="22"/>
        </w:rPr>
        <w:t>iability</w:t>
      </w:r>
      <w:bookmarkEnd w:id="173"/>
      <w:bookmarkEnd w:id="174"/>
      <w:r>
        <w:rPr>
          <w:szCs w:val="22"/>
        </w:rPr>
        <w:t xml:space="preserve"> and cyber/privacy liability</w:t>
      </w:r>
      <w:r w:rsidRPr="00A10D36">
        <w:rPr>
          <w:szCs w:val="22"/>
        </w:rPr>
        <w:t>) and shall be primary and not excess insurance vis-à-vis any coverage, any self</w:t>
      </w:r>
      <w:r w:rsidRPr="00A10D36">
        <w:rPr>
          <w:szCs w:val="22"/>
        </w:rPr>
        <w:noBreakHyphen/>
        <w:t xml:space="preserve">insurance, or other policy of insurance maintained by </w:t>
      </w:r>
      <w:r>
        <w:rPr>
          <w:szCs w:val="22"/>
        </w:rPr>
        <w:t>Owner</w:t>
      </w:r>
      <w:r w:rsidRPr="00A10D36">
        <w:rPr>
          <w:szCs w:val="22"/>
        </w:rPr>
        <w:t>.  Any coverage underwritten on a claims-made basis must include a retroactive date for the policy and all renewals coincident with the Effective Date of th</w:t>
      </w:r>
      <w:r>
        <w:rPr>
          <w:szCs w:val="22"/>
        </w:rPr>
        <w:t>e</w:t>
      </w:r>
      <w:r w:rsidRPr="00A10D36">
        <w:rPr>
          <w:szCs w:val="22"/>
        </w:rPr>
        <w:t xml:space="preserve"> Agreement and the certificate of insurance shall state that the coverage is claims-made and the retroactive date.  Any premiums for this extended reporting period shall be paid by </w:t>
      </w:r>
      <w:r>
        <w:rPr>
          <w:szCs w:val="22"/>
        </w:rPr>
        <w:t>Architect</w:t>
      </w:r>
      <w:r w:rsidRPr="00A10D36">
        <w:rPr>
          <w:szCs w:val="22"/>
        </w:rPr>
        <w:t xml:space="preserve">. Certificates of insurance and additional insured endorsements required herein shall provide that the policies shall be primary without right of contribution from any insurance carried by </w:t>
      </w:r>
      <w:r>
        <w:rPr>
          <w:szCs w:val="22"/>
        </w:rPr>
        <w:t>Owner</w:t>
      </w:r>
      <w:r w:rsidRPr="00A10D36">
        <w:rPr>
          <w:szCs w:val="22"/>
        </w:rPr>
        <w:t xml:space="preserve">.  </w:t>
      </w:r>
      <w:r>
        <w:rPr>
          <w:szCs w:val="22"/>
        </w:rPr>
        <w:t xml:space="preserve">Each policy, other than </w:t>
      </w:r>
      <w:bookmarkStart w:id="175" w:name="_9kMIH5YVt895CLI"/>
      <w:bookmarkStart w:id="176" w:name="_9kMIH5YVt466CLNmb30owBXO570zE24D9F"/>
      <w:bookmarkStart w:id="177" w:name="_9kMIH5YVt466CMKib30owBXO570zE24D9F"/>
      <w:bookmarkStart w:id="178" w:name="_9kMHG5YVt9IDDEDqny0ts7vx628zzBBBPGAP"/>
      <w:r>
        <w:rPr>
          <w:szCs w:val="22"/>
        </w:rPr>
        <w:t>w</w:t>
      </w:r>
      <w:r w:rsidRPr="00A10D36">
        <w:rPr>
          <w:szCs w:val="22"/>
        </w:rPr>
        <w:t>orkers</w:t>
      </w:r>
      <w:r>
        <w:rPr>
          <w:szCs w:val="22"/>
        </w:rPr>
        <w:t>’</w:t>
      </w:r>
      <w:bookmarkEnd w:id="175"/>
      <w:r>
        <w:rPr>
          <w:szCs w:val="22"/>
        </w:rPr>
        <w:t xml:space="preserve"> c</w:t>
      </w:r>
      <w:r w:rsidRPr="00A10D36">
        <w:rPr>
          <w:szCs w:val="22"/>
        </w:rPr>
        <w:t>ompensation</w:t>
      </w:r>
      <w:bookmarkEnd w:id="176"/>
      <w:bookmarkEnd w:id="177"/>
      <w:r w:rsidRPr="00A10D36">
        <w:rPr>
          <w:szCs w:val="22"/>
        </w:rPr>
        <w:t>/</w:t>
      </w:r>
      <w:bookmarkStart w:id="179" w:name="_9kMJI5YVt895CLI"/>
      <w:bookmarkStart w:id="180" w:name="_9kMIH5YVt4889IOVHzzzD4yDiTpjs34DU"/>
      <w:r>
        <w:rPr>
          <w:szCs w:val="22"/>
        </w:rPr>
        <w:t>e</w:t>
      </w:r>
      <w:r w:rsidRPr="00A10D36">
        <w:rPr>
          <w:szCs w:val="22"/>
        </w:rPr>
        <w:t>mployer</w:t>
      </w:r>
      <w:r>
        <w:rPr>
          <w:szCs w:val="22"/>
        </w:rPr>
        <w:t>s’</w:t>
      </w:r>
      <w:bookmarkEnd w:id="179"/>
      <w:r>
        <w:rPr>
          <w:szCs w:val="22"/>
        </w:rPr>
        <w:t xml:space="preserve"> l</w:t>
      </w:r>
      <w:r w:rsidRPr="00A10D36">
        <w:rPr>
          <w:szCs w:val="22"/>
        </w:rPr>
        <w:t>iability</w:t>
      </w:r>
      <w:bookmarkEnd w:id="178"/>
      <w:bookmarkEnd w:id="180"/>
      <w:r>
        <w:rPr>
          <w:szCs w:val="22"/>
        </w:rPr>
        <w:t xml:space="preserve"> and </w:t>
      </w:r>
      <w:bookmarkStart w:id="181" w:name="_9kMJI5YVt466CLMeX3sjxC306tseWsmv67GX"/>
      <w:bookmarkStart w:id="182" w:name="_9kMJI5YVt466CMJaX3sjxC306tseWsmv67GX"/>
      <w:r>
        <w:rPr>
          <w:szCs w:val="22"/>
        </w:rPr>
        <w:t>professional l</w:t>
      </w:r>
      <w:r w:rsidRPr="00A10D36">
        <w:rPr>
          <w:szCs w:val="22"/>
        </w:rPr>
        <w:t>iability</w:t>
      </w:r>
      <w:bookmarkEnd w:id="181"/>
      <w:bookmarkEnd w:id="182"/>
      <w:r w:rsidRPr="00A10D36">
        <w:rPr>
          <w:szCs w:val="22"/>
        </w:rPr>
        <w:t xml:space="preserve">, shall contain </w:t>
      </w:r>
      <w:r w:rsidRPr="00A10D36">
        <w:rPr>
          <w:szCs w:val="22"/>
        </w:rPr>
        <w:lastRenderedPageBreak/>
        <w:t xml:space="preserve">a severability of interest clause stating </w:t>
      </w:r>
      <w:r>
        <w:rPr>
          <w:szCs w:val="22"/>
        </w:rPr>
        <w:t>“</w:t>
      </w:r>
      <w:r w:rsidRPr="00A10D36">
        <w:rPr>
          <w:i/>
          <w:szCs w:val="22"/>
        </w:rPr>
        <w:t>it is agreed that the insurance afforded by this policy shall apply separately to each insured against whom claim is made or suit is brought except with respect to the limits of the company</w:t>
      </w:r>
      <w:r>
        <w:rPr>
          <w:i/>
          <w:szCs w:val="22"/>
        </w:rPr>
        <w:t>’</w:t>
      </w:r>
      <w:r w:rsidRPr="00A10D36">
        <w:rPr>
          <w:i/>
          <w:szCs w:val="22"/>
        </w:rPr>
        <w:t>s liability</w:t>
      </w:r>
      <w:r w:rsidRPr="00A10D36">
        <w:rPr>
          <w:szCs w:val="22"/>
        </w:rPr>
        <w:t>.</w:t>
      </w:r>
      <w:r>
        <w:rPr>
          <w:szCs w:val="22"/>
        </w:rPr>
        <w:t>”</w:t>
      </w:r>
      <w:r w:rsidRPr="00A10D36">
        <w:rPr>
          <w:szCs w:val="22"/>
        </w:rPr>
        <w:t xml:space="preserve"> Each policy shall provide for full separation of insureds and include no insured v. insured limitations or exclusions.</w:t>
      </w:r>
    </w:p>
    <w:p w14:paraId="5FB48045" w14:textId="77777777" w:rsidR="006930FC" w:rsidRPr="00A10D36" w:rsidRDefault="006930FC" w:rsidP="006930FC">
      <w:pPr>
        <w:pStyle w:val="EXHIBITI2"/>
        <w:rPr>
          <w:rFonts w:eastAsia="Calibri"/>
          <w:szCs w:val="22"/>
        </w:rPr>
      </w:pPr>
      <w:r w:rsidRPr="00A10D36">
        <w:rPr>
          <w:rFonts w:eastAsia="Calibri"/>
          <w:b/>
          <w:szCs w:val="22"/>
          <w:u w:val="single"/>
        </w:rPr>
        <w:t>Additional Insured Status</w:t>
      </w:r>
      <w:r w:rsidRPr="00513D59">
        <w:rPr>
          <w:rFonts w:eastAsia="Calibri"/>
          <w:smallCaps/>
          <w:szCs w:val="22"/>
        </w:rPr>
        <w:t>.</w:t>
      </w:r>
      <w:r w:rsidRPr="00A10D36">
        <w:rPr>
          <w:rFonts w:eastAsia="Calibri"/>
          <w:b/>
          <w:szCs w:val="22"/>
        </w:rPr>
        <w:t xml:space="preserve"> </w:t>
      </w:r>
      <w:bookmarkStart w:id="183" w:name="_9kMHG5YVt4889EEezj5nrNSumw63A7t8"/>
      <w:r w:rsidRPr="00A10D36">
        <w:rPr>
          <w:rFonts w:eastAsia="Calibri"/>
          <w:b/>
          <w:szCs w:val="22"/>
        </w:rPr>
        <w:t xml:space="preserve"> </w:t>
      </w:r>
      <w:r>
        <w:rPr>
          <w:szCs w:val="22"/>
        </w:rPr>
        <w:t>Owner</w:t>
      </w:r>
      <w:r w:rsidRPr="00A10D36">
        <w:rPr>
          <w:szCs w:val="22"/>
        </w:rPr>
        <w:t xml:space="preserve"> and </w:t>
      </w:r>
      <w:bookmarkStart w:id="184" w:name="_9kMLK5YVt466AGHVwsku4185r"/>
      <w:r w:rsidRPr="00A10D36">
        <w:rPr>
          <w:szCs w:val="22"/>
        </w:rPr>
        <w:t>Indemnitees</w:t>
      </w:r>
      <w:bookmarkEnd w:id="183"/>
      <w:bookmarkEnd w:id="184"/>
      <w:r w:rsidRPr="00A10D36">
        <w:rPr>
          <w:szCs w:val="22"/>
        </w:rPr>
        <w:t xml:space="preserve"> and their officers, directors, agents, and employees shall be included as additional insureds on </w:t>
      </w:r>
      <w:r>
        <w:rPr>
          <w:szCs w:val="22"/>
        </w:rPr>
        <w:t xml:space="preserve">all </w:t>
      </w:r>
      <w:r w:rsidRPr="00A10D36">
        <w:rPr>
          <w:szCs w:val="22"/>
        </w:rPr>
        <w:t xml:space="preserve">policies procured </w:t>
      </w:r>
      <w:bookmarkStart w:id="185" w:name="_9kMIH5YVt9IDAJJmkok1CWN5AICC2xHN"/>
      <w:r w:rsidRPr="00A10D36">
        <w:rPr>
          <w:szCs w:val="22"/>
        </w:rPr>
        <w:t xml:space="preserve">by </w:t>
      </w:r>
      <w:r>
        <w:rPr>
          <w:szCs w:val="22"/>
        </w:rPr>
        <w:t>Architect</w:t>
      </w:r>
      <w:r w:rsidRPr="00A10D36">
        <w:rPr>
          <w:szCs w:val="22"/>
        </w:rPr>
        <w:t xml:space="preserve"> and its Consultants</w:t>
      </w:r>
      <w:bookmarkEnd w:id="185"/>
      <w:r>
        <w:rPr>
          <w:szCs w:val="22"/>
        </w:rPr>
        <w:t xml:space="preserve">, except </w:t>
      </w:r>
      <w:bookmarkStart w:id="186" w:name="_9kMKJ5YVt895CLI"/>
      <w:bookmarkStart w:id="187" w:name="_9kMJI5YVt466CLNmb30owBXO570zE24D9F"/>
      <w:bookmarkStart w:id="188" w:name="_9kMJI5YVt466CMKib30owBXO570zE24D9F"/>
      <w:r>
        <w:rPr>
          <w:szCs w:val="22"/>
        </w:rPr>
        <w:t>w</w:t>
      </w:r>
      <w:r w:rsidRPr="00A10D36">
        <w:rPr>
          <w:szCs w:val="22"/>
        </w:rPr>
        <w:t>orker</w:t>
      </w:r>
      <w:r>
        <w:rPr>
          <w:szCs w:val="22"/>
        </w:rPr>
        <w:t>s’</w:t>
      </w:r>
      <w:bookmarkEnd w:id="186"/>
      <w:r>
        <w:rPr>
          <w:szCs w:val="22"/>
        </w:rPr>
        <w:t xml:space="preserve"> compensation</w:t>
      </w:r>
      <w:bookmarkEnd w:id="187"/>
      <w:bookmarkEnd w:id="188"/>
      <w:r>
        <w:rPr>
          <w:szCs w:val="22"/>
        </w:rPr>
        <w:t xml:space="preserve"> and </w:t>
      </w:r>
      <w:bookmarkStart w:id="189" w:name="_9kMKJ5YVt466CLMeX3sjxC306tseWsmv67GX"/>
      <w:bookmarkStart w:id="190" w:name="_9kMKJ5YVt466CMJaX3sjxC306tseWsmv67GX"/>
      <w:r>
        <w:rPr>
          <w:szCs w:val="22"/>
        </w:rPr>
        <w:t>p</w:t>
      </w:r>
      <w:r w:rsidRPr="00A10D36">
        <w:rPr>
          <w:szCs w:val="22"/>
        </w:rPr>
        <w:t xml:space="preserve">rofessional </w:t>
      </w:r>
      <w:r>
        <w:rPr>
          <w:szCs w:val="22"/>
        </w:rPr>
        <w:t>l</w:t>
      </w:r>
      <w:r w:rsidRPr="00A10D36">
        <w:rPr>
          <w:szCs w:val="22"/>
        </w:rPr>
        <w:t>iability</w:t>
      </w:r>
      <w:bookmarkEnd w:id="189"/>
      <w:bookmarkEnd w:id="190"/>
      <w:r w:rsidRPr="00A10D36">
        <w:rPr>
          <w:szCs w:val="22"/>
        </w:rPr>
        <w:t xml:space="preserve">, using </w:t>
      </w:r>
      <w:bookmarkStart w:id="191" w:name="_9kR3WTr2667HLVz6p5fl23z5sraXEMM7uVa68NS"/>
      <w:r w:rsidRPr="00A10D36">
        <w:rPr>
          <w:szCs w:val="22"/>
        </w:rPr>
        <w:t>ISO Additional Insured Endorsements CG</w:t>
      </w:r>
      <w:bookmarkEnd w:id="191"/>
      <w:r w:rsidRPr="00A10D36">
        <w:rPr>
          <w:szCs w:val="22"/>
        </w:rPr>
        <w:t xml:space="preserve"> 20 10 </w:t>
      </w:r>
      <w:r>
        <w:rPr>
          <w:szCs w:val="22"/>
        </w:rPr>
        <w:t>10 01</w:t>
      </w:r>
      <w:r w:rsidRPr="00A10D36">
        <w:rPr>
          <w:szCs w:val="22"/>
        </w:rPr>
        <w:t xml:space="preserve"> (</w:t>
      </w:r>
      <w:r>
        <w:rPr>
          <w:szCs w:val="22"/>
        </w:rPr>
        <w:t>O</w:t>
      </w:r>
      <w:r w:rsidRPr="00A10D36">
        <w:rPr>
          <w:szCs w:val="22"/>
        </w:rPr>
        <w:t xml:space="preserve">ngoing </w:t>
      </w:r>
      <w:r>
        <w:rPr>
          <w:szCs w:val="22"/>
        </w:rPr>
        <w:t>O</w:t>
      </w:r>
      <w:r w:rsidRPr="00A10D36">
        <w:rPr>
          <w:szCs w:val="22"/>
        </w:rPr>
        <w:t xml:space="preserve">perations) and CG 20 37 </w:t>
      </w:r>
      <w:r>
        <w:rPr>
          <w:szCs w:val="22"/>
        </w:rPr>
        <w:t xml:space="preserve">10 01 </w:t>
      </w:r>
      <w:r w:rsidRPr="00A10D36">
        <w:rPr>
          <w:szCs w:val="22"/>
        </w:rPr>
        <w:t>(</w:t>
      </w:r>
      <w:bookmarkStart w:id="192" w:name="_9kR3WTr2667HMQFwyyoxyjUby1y1A6CH"/>
      <w:r w:rsidRPr="00A10D36">
        <w:rPr>
          <w:szCs w:val="22"/>
        </w:rPr>
        <w:t>Completed Operations</w:t>
      </w:r>
      <w:bookmarkEnd w:id="192"/>
      <w:r w:rsidRPr="00A10D36">
        <w:rPr>
          <w:szCs w:val="22"/>
        </w:rPr>
        <w:t xml:space="preserve">) or their equivalent, as approved by </w:t>
      </w:r>
      <w:r>
        <w:rPr>
          <w:szCs w:val="22"/>
        </w:rPr>
        <w:t>Owner</w:t>
      </w:r>
      <w:r w:rsidRPr="00A10D36">
        <w:rPr>
          <w:szCs w:val="22"/>
        </w:rPr>
        <w:t xml:space="preserve">.  </w:t>
      </w:r>
      <w:r>
        <w:rPr>
          <w:rFonts w:eastAsia="Calibri"/>
          <w:szCs w:val="22"/>
        </w:rPr>
        <w:t>Architect</w:t>
      </w:r>
      <w:r w:rsidRPr="00A10D36">
        <w:rPr>
          <w:rFonts w:eastAsia="Calibri"/>
          <w:szCs w:val="22"/>
        </w:rPr>
        <w:t xml:space="preserve"> shall provide additional insured endorsements demonstrating the additional insured status of </w:t>
      </w:r>
      <w:r>
        <w:rPr>
          <w:rFonts w:eastAsia="Calibri"/>
          <w:szCs w:val="22"/>
        </w:rPr>
        <w:t>Owner</w:t>
      </w:r>
      <w:r w:rsidRPr="00A10D36">
        <w:rPr>
          <w:rFonts w:eastAsia="Calibri"/>
          <w:szCs w:val="22"/>
        </w:rPr>
        <w:t xml:space="preserve"> and the </w:t>
      </w:r>
      <w:bookmarkStart w:id="193" w:name="_9kMML5YVt466AGHVwsku4185r"/>
      <w:r w:rsidRPr="00A10D36">
        <w:rPr>
          <w:rFonts w:eastAsia="Calibri"/>
          <w:szCs w:val="22"/>
        </w:rPr>
        <w:t>Indemnitees</w:t>
      </w:r>
      <w:bookmarkEnd w:id="193"/>
      <w:r w:rsidRPr="00A10D36">
        <w:rPr>
          <w:rFonts w:eastAsia="Calibri"/>
          <w:szCs w:val="22"/>
        </w:rPr>
        <w:t xml:space="preserve"> as provided herein on such forms as required by </w:t>
      </w:r>
      <w:r>
        <w:rPr>
          <w:rFonts w:eastAsia="Calibri"/>
          <w:szCs w:val="22"/>
        </w:rPr>
        <w:t>Owner</w:t>
      </w:r>
      <w:r w:rsidRPr="00A10D36">
        <w:rPr>
          <w:rFonts w:eastAsia="Calibri"/>
          <w:szCs w:val="22"/>
        </w:rPr>
        <w:t xml:space="preserve">.  </w:t>
      </w:r>
    </w:p>
    <w:p w14:paraId="2AA9B46E" w14:textId="77777777" w:rsidR="006930FC" w:rsidRPr="00A10D36" w:rsidRDefault="006930FC" w:rsidP="006930FC">
      <w:pPr>
        <w:pStyle w:val="EXHIBITI2"/>
        <w:rPr>
          <w:szCs w:val="22"/>
        </w:rPr>
      </w:pPr>
      <w:r w:rsidRPr="00A10D36">
        <w:rPr>
          <w:b/>
          <w:szCs w:val="22"/>
          <w:u w:val="single"/>
        </w:rPr>
        <w:t>Waivers of Subrogation</w:t>
      </w:r>
      <w:r w:rsidRPr="00513D59">
        <w:rPr>
          <w:smallCaps/>
          <w:szCs w:val="22"/>
        </w:rPr>
        <w:t>.</w:t>
      </w:r>
      <w:r w:rsidRPr="00A10D36">
        <w:rPr>
          <w:b/>
          <w:smallCaps/>
          <w:szCs w:val="22"/>
        </w:rPr>
        <w:t xml:space="preserve">  </w:t>
      </w:r>
      <w:r w:rsidRPr="00A10D36">
        <w:rPr>
          <w:smallCaps/>
          <w:szCs w:val="22"/>
        </w:rPr>
        <w:t>E</w:t>
      </w:r>
      <w:r w:rsidRPr="00A10D36">
        <w:rPr>
          <w:szCs w:val="22"/>
        </w:rPr>
        <w:t xml:space="preserve">ach policy of insurance, except any </w:t>
      </w:r>
      <w:bookmarkStart w:id="194" w:name="_9kMLK5YVt466CLMeX3sjxC306tseWsmv67GX"/>
      <w:bookmarkStart w:id="195" w:name="_9kMLK5YVt466CMJaX3sjxC306tseWsmv67GX"/>
      <w:r>
        <w:rPr>
          <w:szCs w:val="22"/>
        </w:rPr>
        <w:t>professional l</w:t>
      </w:r>
      <w:r w:rsidRPr="00A10D36">
        <w:rPr>
          <w:szCs w:val="22"/>
        </w:rPr>
        <w:t>iability</w:t>
      </w:r>
      <w:bookmarkEnd w:id="194"/>
      <w:bookmarkEnd w:id="195"/>
      <w:r w:rsidRPr="00A10D36">
        <w:rPr>
          <w:szCs w:val="22"/>
        </w:rPr>
        <w:t xml:space="preserve"> policy, must contain an endorsement to the effect that the issuer waives any claim or right of subrogation to recover against </w:t>
      </w:r>
      <w:bookmarkStart w:id="196" w:name="_9kMIH5YVt4889EEezj5nrNSumw63A7t8"/>
      <w:r>
        <w:rPr>
          <w:szCs w:val="22"/>
        </w:rPr>
        <w:t>Owner</w:t>
      </w:r>
      <w:r w:rsidRPr="00A10D36">
        <w:rPr>
          <w:szCs w:val="22"/>
        </w:rPr>
        <w:t xml:space="preserve"> and </w:t>
      </w:r>
      <w:bookmarkStart w:id="197" w:name="_9kMNM5YVt466AGHVwsku4185r"/>
      <w:r w:rsidRPr="00A10D36">
        <w:rPr>
          <w:szCs w:val="22"/>
        </w:rPr>
        <w:t>Indemnitees</w:t>
      </w:r>
      <w:bookmarkEnd w:id="196"/>
      <w:bookmarkEnd w:id="197"/>
      <w:r w:rsidRPr="00A10D36">
        <w:rPr>
          <w:szCs w:val="22"/>
        </w:rPr>
        <w:t xml:space="preserve"> and their officers, directors, agents, and employees.  With respect to all such policies, </w:t>
      </w:r>
      <w:r>
        <w:rPr>
          <w:szCs w:val="22"/>
        </w:rPr>
        <w:t>Architect</w:t>
      </w:r>
      <w:r w:rsidRPr="00A10D36">
        <w:rPr>
          <w:szCs w:val="22"/>
        </w:rPr>
        <w:t xml:space="preserve"> waives any and all rights of recovery or subrogation against </w:t>
      </w:r>
      <w:r>
        <w:rPr>
          <w:szCs w:val="22"/>
        </w:rPr>
        <w:t>Owner</w:t>
      </w:r>
      <w:r w:rsidRPr="00A10D36">
        <w:rPr>
          <w:szCs w:val="22"/>
        </w:rPr>
        <w:t xml:space="preserve"> and its </w:t>
      </w:r>
      <w:bookmarkStart w:id="198" w:name="_9kMON5YVt466AGHVwsku4185r"/>
      <w:r w:rsidRPr="00A10D36">
        <w:rPr>
          <w:szCs w:val="22"/>
        </w:rPr>
        <w:t>Indemnitees</w:t>
      </w:r>
      <w:bookmarkEnd w:id="198"/>
      <w:r w:rsidRPr="00A10D36">
        <w:rPr>
          <w:szCs w:val="22"/>
        </w:rPr>
        <w:t xml:space="preserve"> and their officers, directors, agents, and employees.  </w:t>
      </w:r>
    </w:p>
    <w:p w14:paraId="4B7B9FE0" w14:textId="77777777" w:rsidR="006930FC" w:rsidRPr="00A10D36" w:rsidRDefault="006930FC" w:rsidP="006930FC">
      <w:pPr>
        <w:pStyle w:val="EXHIBITI2"/>
        <w:rPr>
          <w:szCs w:val="22"/>
        </w:rPr>
      </w:pPr>
      <w:r w:rsidRPr="00A10D36">
        <w:rPr>
          <w:b/>
          <w:szCs w:val="22"/>
          <w:u w:val="single"/>
        </w:rPr>
        <w:t>Evidence/Proof of Insurance/Endorsements</w:t>
      </w:r>
      <w:r w:rsidRPr="00513D59">
        <w:rPr>
          <w:szCs w:val="22"/>
        </w:rPr>
        <w:t>.</w:t>
      </w:r>
      <w:r w:rsidRPr="00A10D36">
        <w:rPr>
          <w:szCs w:val="22"/>
        </w:rPr>
        <w:t xml:space="preserve">  Evidence of the insurance coverage required of </w:t>
      </w:r>
      <w:r>
        <w:rPr>
          <w:szCs w:val="22"/>
        </w:rPr>
        <w:t>Architect</w:t>
      </w:r>
      <w:r w:rsidRPr="00A10D36">
        <w:rPr>
          <w:szCs w:val="22"/>
        </w:rPr>
        <w:t xml:space="preserve"> and Consultants must be furnished to </w:t>
      </w:r>
      <w:r>
        <w:rPr>
          <w:szCs w:val="22"/>
        </w:rPr>
        <w:t>Owner</w:t>
      </w:r>
      <w:r w:rsidRPr="00A10D36">
        <w:rPr>
          <w:szCs w:val="22"/>
        </w:rPr>
        <w:t xml:space="preserve"> before commencement of the </w:t>
      </w:r>
      <w:r>
        <w:rPr>
          <w:szCs w:val="22"/>
        </w:rPr>
        <w:t>Architect’s services</w:t>
      </w:r>
      <w:r w:rsidRPr="00A10D36">
        <w:rPr>
          <w:szCs w:val="22"/>
        </w:rPr>
        <w:t xml:space="preserve"> (or, with respect to Consultants, before such Consultant begins any portion of the </w:t>
      </w:r>
      <w:r>
        <w:rPr>
          <w:szCs w:val="22"/>
        </w:rPr>
        <w:t>services</w:t>
      </w:r>
      <w:r w:rsidRPr="00A10D36">
        <w:rPr>
          <w:szCs w:val="22"/>
        </w:rPr>
        <w:t xml:space="preserve">) and as coverage renews.  Evidence of coverages shall be provided in </w:t>
      </w:r>
      <w:bookmarkStart w:id="199" w:name="_9kR3WTr2AA678lbr7zmnlew11C0v4FNN414wHMK"/>
      <w:r w:rsidRPr="00A10D36">
        <w:rPr>
          <w:szCs w:val="22"/>
        </w:rPr>
        <w:t>certificates o</w:t>
      </w:r>
      <w:r>
        <w:rPr>
          <w:szCs w:val="22"/>
        </w:rPr>
        <w:t xml:space="preserve">f insurance with a copy of the </w:t>
      </w:r>
      <w:bookmarkStart w:id="200" w:name="_9kMIH5YVt466CLOTHyxqwvnmqXLz052xjbxr0BC"/>
      <w:bookmarkStart w:id="201" w:name="_9kMIH5YVt466CMLPHyxqwvnmqXLz052xjbxr0BC"/>
      <w:r>
        <w:rPr>
          <w:szCs w:val="22"/>
        </w:rPr>
        <w:t>commercial general l</w:t>
      </w:r>
      <w:r w:rsidRPr="00A10D36">
        <w:rPr>
          <w:szCs w:val="22"/>
        </w:rPr>
        <w:t>iability</w:t>
      </w:r>
      <w:bookmarkEnd w:id="199"/>
      <w:bookmarkEnd w:id="200"/>
      <w:bookmarkEnd w:id="201"/>
      <w:r w:rsidRPr="00A10D36">
        <w:rPr>
          <w:szCs w:val="22"/>
        </w:rPr>
        <w:t xml:space="preserve"> policies and all endorsements.  The insurance policies shall provide or be endorsed to include a requirement for each insurer to give </w:t>
      </w:r>
      <w:r>
        <w:rPr>
          <w:szCs w:val="22"/>
        </w:rPr>
        <w:t>Owner</w:t>
      </w:r>
      <w:r w:rsidRPr="00A10D36">
        <w:rPr>
          <w:szCs w:val="22"/>
        </w:rPr>
        <w:t xml:space="preserve"> notice at least thirty (30) </w:t>
      </w:r>
      <w:r>
        <w:rPr>
          <w:szCs w:val="22"/>
        </w:rPr>
        <w:t>d</w:t>
      </w:r>
      <w:r w:rsidRPr="00A10D36">
        <w:rPr>
          <w:szCs w:val="22"/>
        </w:rPr>
        <w:t>ays</w:t>
      </w:r>
      <w:r>
        <w:rPr>
          <w:szCs w:val="22"/>
        </w:rPr>
        <w:t>’</w:t>
      </w:r>
      <w:r w:rsidRPr="00A10D36">
        <w:rPr>
          <w:szCs w:val="22"/>
        </w:rPr>
        <w:t xml:space="preserve"> prior to any (i) erosion of limits; (ii) non-renewal; (iii) cancellation; or (iv) material change.  </w:t>
      </w:r>
      <w:r>
        <w:rPr>
          <w:szCs w:val="22"/>
        </w:rPr>
        <w:t>“</w:t>
      </w:r>
      <w:r w:rsidRPr="00A10D36">
        <w:rPr>
          <w:szCs w:val="22"/>
        </w:rPr>
        <w:t xml:space="preserve">Material </w:t>
      </w:r>
      <w:bookmarkStart w:id="202" w:name="_9kR3WTr2667HNR8dkrj"/>
      <w:r w:rsidRPr="00A10D36">
        <w:rPr>
          <w:szCs w:val="22"/>
        </w:rPr>
        <w:t>Change</w:t>
      </w:r>
      <w:bookmarkEnd w:id="202"/>
      <w:r>
        <w:rPr>
          <w:szCs w:val="22"/>
        </w:rPr>
        <w:t>”</w:t>
      </w:r>
      <w:r w:rsidRPr="00A10D36">
        <w:rPr>
          <w:szCs w:val="22"/>
        </w:rPr>
        <w:t xml:space="preserve"> includes, without limitation (a) a change in the policy period; (b) a material revision to, or removal of, a coverage section; (c) a reduction of the amount of limits of insurance, provided such reduction is not the result of payment of damages, medical expenses, or claim expenses; or (d) an increase of the amount of any self-insur</w:t>
      </w:r>
      <w:r>
        <w:rPr>
          <w:szCs w:val="22"/>
        </w:rPr>
        <w:t xml:space="preserve">ed retentions.  Similarly, the </w:t>
      </w:r>
      <w:bookmarkStart w:id="203" w:name="_9kMJI5YVt466CLOTHyxqwvnmqXLz052xjbxr0BC"/>
      <w:bookmarkStart w:id="204" w:name="_9kMJI5YVt466CMLPHyxqwvnmqXLz052xjbxr0BC"/>
      <w:r>
        <w:rPr>
          <w:szCs w:val="22"/>
        </w:rPr>
        <w:t>commercial general l</w:t>
      </w:r>
      <w:r w:rsidRPr="00A10D36">
        <w:rPr>
          <w:szCs w:val="22"/>
        </w:rPr>
        <w:t>iability</w:t>
      </w:r>
      <w:bookmarkEnd w:id="203"/>
      <w:bookmarkEnd w:id="204"/>
      <w:r w:rsidRPr="00A10D36">
        <w:rPr>
          <w:szCs w:val="22"/>
        </w:rPr>
        <w:t xml:space="preserve"> policy shall be endorsed to include a 10-</w:t>
      </w:r>
      <w:bookmarkStart w:id="205" w:name="_9kR3WTr2667HOT2uiT61livxXb8kS8L24K"/>
      <w:r>
        <w:rPr>
          <w:szCs w:val="22"/>
        </w:rPr>
        <w:t>d</w:t>
      </w:r>
      <w:r w:rsidRPr="00A10D36">
        <w:rPr>
          <w:szCs w:val="22"/>
        </w:rPr>
        <w:t>ay Notice of Non-Payment</w:t>
      </w:r>
      <w:bookmarkEnd w:id="205"/>
      <w:r w:rsidRPr="00A10D36">
        <w:rPr>
          <w:szCs w:val="22"/>
        </w:rPr>
        <w:t xml:space="preserve"> of </w:t>
      </w:r>
      <w:bookmarkStart w:id="206" w:name="_9kR3WTr266896WVrns16"/>
      <w:r w:rsidRPr="00A10D36">
        <w:rPr>
          <w:szCs w:val="22"/>
        </w:rPr>
        <w:t>Premium</w:t>
      </w:r>
      <w:bookmarkEnd w:id="206"/>
      <w:r w:rsidRPr="00A10D36">
        <w:rPr>
          <w:szCs w:val="22"/>
        </w:rPr>
        <w:t xml:space="preserve"> in favor of </w:t>
      </w:r>
      <w:r>
        <w:rPr>
          <w:szCs w:val="22"/>
        </w:rPr>
        <w:t>Owner</w:t>
      </w:r>
      <w:r w:rsidRPr="00A10D36">
        <w:rPr>
          <w:szCs w:val="22"/>
        </w:rPr>
        <w:t>.</w:t>
      </w:r>
    </w:p>
    <w:p w14:paraId="60B12BE4" w14:textId="26E92263" w:rsidR="006930FC" w:rsidRDefault="006930FC" w:rsidP="006930FC">
      <w:pPr>
        <w:pStyle w:val="EXHIBITI2"/>
        <w:rPr>
          <w:szCs w:val="22"/>
        </w:rPr>
      </w:pPr>
      <w:r w:rsidRPr="00A10D36">
        <w:rPr>
          <w:b/>
          <w:szCs w:val="22"/>
          <w:u w:val="single"/>
        </w:rPr>
        <w:t xml:space="preserve">Notification to </w:t>
      </w:r>
      <w:r>
        <w:rPr>
          <w:b/>
          <w:szCs w:val="22"/>
          <w:u w:val="single"/>
        </w:rPr>
        <w:t>Owner</w:t>
      </w:r>
      <w:r w:rsidRPr="00A10D36">
        <w:rPr>
          <w:szCs w:val="22"/>
        </w:rPr>
        <w:t>.  Any and all policies, endorsements, approvals, certificates of insurance and/or notifications of erosion of limits, cancellation, non-renewal, or material change shall be transmitted to:</w:t>
      </w:r>
    </w:p>
    <w:p w14:paraId="69B006B2" w14:textId="77777777" w:rsidR="00365AB2" w:rsidRPr="00365AB2" w:rsidRDefault="00365AB2" w:rsidP="00365AB2">
      <w:pPr>
        <w:pStyle w:val="AIABodyTextIndented"/>
        <w:rPr>
          <w:sz w:val="22"/>
          <w:szCs w:val="22"/>
        </w:rPr>
      </w:pPr>
      <w:bookmarkStart w:id="207" w:name="_Hlk90561948"/>
      <w:r w:rsidRPr="00365AB2">
        <w:rPr>
          <w:b/>
          <w:bCs/>
          <w:sz w:val="22"/>
          <w:szCs w:val="22"/>
        </w:rPr>
        <w:t>Adam Lane</w:t>
      </w:r>
    </w:p>
    <w:p w14:paraId="20FDDD31" w14:textId="77777777" w:rsidR="00365AB2" w:rsidRPr="00365AB2" w:rsidRDefault="00365AB2" w:rsidP="00365AB2">
      <w:pPr>
        <w:pStyle w:val="AIABodyTextIndented"/>
        <w:rPr>
          <w:b/>
          <w:bCs/>
          <w:sz w:val="22"/>
          <w:szCs w:val="22"/>
        </w:rPr>
      </w:pPr>
      <w:r w:rsidRPr="00365AB2">
        <w:rPr>
          <w:b/>
          <w:bCs/>
          <w:sz w:val="22"/>
          <w:szCs w:val="22"/>
        </w:rPr>
        <w:t>JPS Health Network</w:t>
      </w:r>
    </w:p>
    <w:p w14:paraId="461B6450" w14:textId="77777777" w:rsidR="00365AB2" w:rsidRPr="00365AB2" w:rsidRDefault="00365AB2" w:rsidP="00365AB2">
      <w:pPr>
        <w:pStyle w:val="AIABodyTextIndented"/>
        <w:rPr>
          <w:sz w:val="22"/>
          <w:szCs w:val="22"/>
        </w:rPr>
      </w:pPr>
      <w:r w:rsidRPr="00365AB2">
        <w:rPr>
          <w:sz w:val="22"/>
          <w:szCs w:val="22"/>
        </w:rPr>
        <w:t>1500 South Main Street</w:t>
      </w:r>
    </w:p>
    <w:p w14:paraId="23E41DCB" w14:textId="77777777" w:rsidR="00365AB2" w:rsidRPr="00365AB2" w:rsidRDefault="00365AB2" w:rsidP="00365AB2">
      <w:pPr>
        <w:pStyle w:val="AIABodyTextIndented"/>
        <w:rPr>
          <w:sz w:val="22"/>
          <w:szCs w:val="22"/>
        </w:rPr>
      </w:pPr>
      <w:r w:rsidRPr="00365AB2">
        <w:rPr>
          <w:sz w:val="22"/>
          <w:szCs w:val="22"/>
        </w:rPr>
        <w:t>Fort Worth, Texas 76104</w:t>
      </w:r>
    </w:p>
    <w:p w14:paraId="0157A83A" w14:textId="77777777" w:rsidR="00365AB2" w:rsidRPr="00365AB2" w:rsidRDefault="00365AB2" w:rsidP="00365AB2">
      <w:pPr>
        <w:pStyle w:val="AIABodyTextIndented"/>
        <w:rPr>
          <w:sz w:val="22"/>
          <w:szCs w:val="22"/>
        </w:rPr>
      </w:pPr>
      <w:r w:rsidRPr="00365AB2">
        <w:rPr>
          <w:sz w:val="22"/>
          <w:szCs w:val="22"/>
        </w:rPr>
        <w:t>Telephone: 817-702-9998</w:t>
      </w:r>
    </w:p>
    <w:p w14:paraId="1ADD6462" w14:textId="77777777" w:rsidR="00365AB2" w:rsidRPr="00365AB2" w:rsidRDefault="00365AB2" w:rsidP="00365AB2">
      <w:pPr>
        <w:pStyle w:val="AIABodyTextIndented"/>
        <w:spacing w:after="240"/>
        <w:rPr>
          <w:sz w:val="22"/>
          <w:szCs w:val="22"/>
        </w:rPr>
      </w:pPr>
      <w:r w:rsidRPr="00365AB2">
        <w:rPr>
          <w:sz w:val="22"/>
          <w:szCs w:val="22"/>
        </w:rPr>
        <w:t xml:space="preserve">Email: </w:t>
      </w:r>
      <w:hyperlink r:id="rId13" w:history="1">
        <w:r w:rsidRPr="00365AB2">
          <w:rPr>
            <w:rStyle w:val="Hyperlink"/>
            <w:sz w:val="22"/>
            <w:szCs w:val="22"/>
          </w:rPr>
          <w:t>ALane02@jpshealth.org</w:t>
        </w:r>
      </w:hyperlink>
      <w:r w:rsidRPr="00365AB2">
        <w:rPr>
          <w:sz w:val="22"/>
          <w:szCs w:val="22"/>
        </w:rPr>
        <w:t xml:space="preserve">  </w:t>
      </w:r>
    </w:p>
    <w:p w14:paraId="3A60B6A1" w14:textId="77777777" w:rsidR="00365AB2" w:rsidRPr="00365AB2" w:rsidRDefault="00365AB2" w:rsidP="00365AB2">
      <w:pPr>
        <w:pStyle w:val="AIABodyTextIndented"/>
        <w:rPr>
          <w:sz w:val="22"/>
          <w:szCs w:val="22"/>
        </w:rPr>
      </w:pPr>
      <w:r w:rsidRPr="00365AB2">
        <w:rPr>
          <w:b/>
          <w:bCs/>
          <w:sz w:val="22"/>
          <w:szCs w:val="22"/>
        </w:rPr>
        <w:t>Darrick Walls</w:t>
      </w:r>
    </w:p>
    <w:p w14:paraId="2B4B1837" w14:textId="77777777" w:rsidR="00365AB2" w:rsidRPr="00365AB2" w:rsidRDefault="00365AB2" w:rsidP="00365AB2">
      <w:pPr>
        <w:pStyle w:val="AIABodyTextIndented"/>
        <w:rPr>
          <w:b/>
          <w:bCs/>
          <w:sz w:val="22"/>
          <w:szCs w:val="22"/>
        </w:rPr>
      </w:pPr>
      <w:r w:rsidRPr="00365AB2">
        <w:rPr>
          <w:b/>
          <w:bCs/>
          <w:sz w:val="22"/>
          <w:szCs w:val="22"/>
        </w:rPr>
        <w:t>JPS Health Network</w:t>
      </w:r>
    </w:p>
    <w:p w14:paraId="7AECD057" w14:textId="77777777" w:rsidR="00365AB2" w:rsidRPr="00365AB2" w:rsidRDefault="00365AB2" w:rsidP="00365AB2">
      <w:pPr>
        <w:pStyle w:val="AIABodyTextIndented"/>
        <w:rPr>
          <w:sz w:val="22"/>
          <w:szCs w:val="22"/>
        </w:rPr>
      </w:pPr>
      <w:r w:rsidRPr="00365AB2">
        <w:rPr>
          <w:sz w:val="22"/>
          <w:szCs w:val="22"/>
        </w:rPr>
        <w:t>1500 South Main Street</w:t>
      </w:r>
    </w:p>
    <w:p w14:paraId="6A019C0E" w14:textId="77777777" w:rsidR="00365AB2" w:rsidRPr="00365AB2" w:rsidRDefault="00365AB2" w:rsidP="00365AB2">
      <w:pPr>
        <w:pStyle w:val="AIABodyTextIndented"/>
        <w:rPr>
          <w:sz w:val="22"/>
          <w:szCs w:val="22"/>
        </w:rPr>
      </w:pPr>
      <w:r w:rsidRPr="00365AB2">
        <w:rPr>
          <w:sz w:val="22"/>
          <w:szCs w:val="22"/>
        </w:rPr>
        <w:t>Fort Worth, Texas 76104</w:t>
      </w:r>
    </w:p>
    <w:p w14:paraId="5ACCA811" w14:textId="77777777" w:rsidR="00365AB2" w:rsidRPr="00365AB2" w:rsidRDefault="00365AB2" w:rsidP="00365AB2">
      <w:pPr>
        <w:pStyle w:val="AIABodyTextIndented"/>
        <w:rPr>
          <w:sz w:val="22"/>
          <w:szCs w:val="22"/>
        </w:rPr>
      </w:pPr>
      <w:r w:rsidRPr="00365AB2">
        <w:rPr>
          <w:sz w:val="22"/>
          <w:szCs w:val="22"/>
        </w:rPr>
        <w:t>Telephone: 817-691-2062</w:t>
      </w:r>
    </w:p>
    <w:p w14:paraId="78586BFD" w14:textId="77777777" w:rsidR="00365AB2" w:rsidRPr="00365AB2" w:rsidRDefault="00365AB2" w:rsidP="00365AB2">
      <w:pPr>
        <w:pStyle w:val="AIABodyTextIndented"/>
        <w:spacing w:after="240"/>
        <w:rPr>
          <w:sz w:val="22"/>
          <w:szCs w:val="22"/>
        </w:rPr>
      </w:pPr>
      <w:r w:rsidRPr="00365AB2">
        <w:rPr>
          <w:sz w:val="22"/>
          <w:szCs w:val="22"/>
        </w:rPr>
        <w:t xml:space="preserve">Email: </w:t>
      </w:r>
      <w:hyperlink r:id="rId14" w:history="1">
        <w:r w:rsidRPr="00365AB2">
          <w:rPr>
            <w:rStyle w:val="Hyperlink"/>
            <w:sz w:val="22"/>
            <w:szCs w:val="22"/>
          </w:rPr>
          <w:t>dwalls@broaddususa.com</w:t>
        </w:r>
      </w:hyperlink>
      <w:r w:rsidRPr="00365AB2">
        <w:rPr>
          <w:sz w:val="22"/>
          <w:szCs w:val="22"/>
        </w:rPr>
        <w:t xml:space="preserve"> </w:t>
      </w:r>
    </w:p>
    <w:p w14:paraId="7333C49D" w14:textId="77777777" w:rsidR="00365AB2" w:rsidRPr="00365AB2" w:rsidRDefault="00365AB2" w:rsidP="00365AB2">
      <w:pPr>
        <w:pStyle w:val="AIABodyTextIndented"/>
        <w:rPr>
          <w:sz w:val="22"/>
          <w:szCs w:val="22"/>
        </w:rPr>
      </w:pPr>
      <w:r w:rsidRPr="00365AB2">
        <w:rPr>
          <w:sz w:val="22"/>
          <w:szCs w:val="22"/>
        </w:rPr>
        <w:t>with a copy to:</w:t>
      </w:r>
    </w:p>
    <w:p w14:paraId="240AB70B" w14:textId="77777777" w:rsidR="00365AB2" w:rsidRPr="00365AB2" w:rsidRDefault="00365AB2" w:rsidP="00365AB2">
      <w:pPr>
        <w:pStyle w:val="AIABodyTextIndented"/>
        <w:rPr>
          <w:sz w:val="22"/>
          <w:szCs w:val="22"/>
        </w:rPr>
      </w:pPr>
    </w:p>
    <w:p w14:paraId="4A1CEC26" w14:textId="77777777" w:rsidR="00365AB2" w:rsidRPr="00365AB2" w:rsidRDefault="00365AB2" w:rsidP="00365AB2">
      <w:pPr>
        <w:pStyle w:val="AIABodyTextIndented"/>
        <w:rPr>
          <w:sz w:val="22"/>
          <w:szCs w:val="22"/>
        </w:rPr>
      </w:pPr>
      <w:r w:rsidRPr="00365AB2">
        <w:rPr>
          <w:b/>
          <w:bCs/>
          <w:sz w:val="22"/>
          <w:szCs w:val="22"/>
        </w:rPr>
        <w:lastRenderedPageBreak/>
        <w:t>Daphne Walker</w:t>
      </w:r>
    </w:p>
    <w:p w14:paraId="529C4EC3" w14:textId="77777777" w:rsidR="00365AB2" w:rsidRPr="00365AB2" w:rsidRDefault="00365AB2" w:rsidP="00365AB2">
      <w:pPr>
        <w:pStyle w:val="AIABodyTextIndented"/>
        <w:rPr>
          <w:sz w:val="22"/>
          <w:szCs w:val="22"/>
        </w:rPr>
      </w:pPr>
      <w:r w:rsidRPr="00365AB2">
        <w:rPr>
          <w:b/>
          <w:bCs/>
          <w:sz w:val="22"/>
          <w:szCs w:val="22"/>
        </w:rPr>
        <w:t>Sr. Vice President, Chief Legal Counsel</w:t>
      </w:r>
    </w:p>
    <w:p w14:paraId="51866A54" w14:textId="77777777" w:rsidR="00365AB2" w:rsidRPr="00365AB2" w:rsidRDefault="00365AB2" w:rsidP="00365AB2">
      <w:pPr>
        <w:pStyle w:val="AIABodyTextIndented"/>
        <w:rPr>
          <w:sz w:val="22"/>
          <w:szCs w:val="22"/>
        </w:rPr>
      </w:pPr>
      <w:r w:rsidRPr="00365AB2">
        <w:rPr>
          <w:sz w:val="22"/>
          <w:szCs w:val="22"/>
        </w:rPr>
        <w:t>1500 South Main Street</w:t>
      </w:r>
    </w:p>
    <w:p w14:paraId="2CA9EA0A" w14:textId="77777777" w:rsidR="00365AB2" w:rsidRPr="00365AB2" w:rsidRDefault="00365AB2" w:rsidP="00365AB2">
      <w:pPr>
        <w:pStyle w:val="AIABodyTextIndented"/>
        <w:rPr>
          <w:sz w:val="22"/>
          <w:szCs w:val="22"/>
        </w:rPr>
      </w:pPr>
      <w:r w:rsidRPr="00365AB2">
        <w:rPr>
          <w:sz w:val="22"/>
          <w:szCs w:val="22"/>
        </w:rPr>
        <w:t>Fort Worth, Texas 76104</w:t>
      </w:r>
    </w:p>
    <w:p w14:paraId="0D844D17" w14:textId="77777777" w:rsidR="00365AB2" w:rsidRPr="00365AB2" w:rsidRDefault="00365AB2" w:rsidP="00365AB2">
      <w:pPr>
        <w:pStyle w:val="AIABodyTextIndented"/>
        <w:rPr>
          <w:sz w:val="22"/>
          <w:szCs w:val="22"/>
          <w:highlight w:val="yellow"/>
        </w:rPr>
      </w:pPr>
      <w:r w:rsidRPr="00365AB2">
        <w:rPr>
          <w:sz w:val="22"/>
          <w:szCs w:val="22"/>
        </w:rPr>
        <w:t>Telephone: 817-702-9988</w:t>
      </w:r>
    </w:p>
    <w:p w14:paraId="17F911EA" w14:textId="52B59C0A" w:rsidR="00365AB2" w:rsidRPr="00365AB2" w:rsidRDefault="00365AB2" w:rsidP="00365AB2">
      <w:pPr>
        <w:pStyle w:val="AIABodyTextIndented"/>
        <w:spacing w:after="240"/>
        <w:rPr>
          <w:highlight w:val="yellow"/>
        </w:rPr>
      </w:pPr>
      <w:r w:rsidRPr="00365AB2">
        <w:rPr>
          <w:sz w:val="22"/>
          <w:szCs w:val="22"/>
        </w:rPr>
        <w:t xml:space="preserve">Email: </w:t>
      </w:r>
      <w:hyperlink r:id="rId15" w:history="1">
        <w:r w:rsidRPr="00365AB2">
          <w:rPr>
            <w:rStyle w:val="Hyperlink"/>
            <w:sz w:val="22"/>
            <w:szCs w:val="22"/>
          </w:rPr>
          <w:t>DWalker10@jpshealth.org</w:t>
        </w:r>
      </w:hyperlink>
      <w:bookmarkEnd w:id="207"/>
    </w:p>
    <w:p w14:paraId="43929E72" w14:textId="5AD5FB60" w:rsidR="006930FC" w:rsidRDefault="00365AB2" w:rsidP="006930FC">
      <w:pPr>
        <w:pStyle w:val="CommentText"/>
        <w:rPr>
          <w:sz w:val="22"/>
          <w:szCs w:val="22"/>
        </w:rPr>
      </w:pPr>
      <w:r>
        <w:rPr>
          <w:sz w:val="22"/>
          <w:szCs w:val="22"/>
        </w:rPr>
        <w:t>E</w:t>
      </w:r>
      <w:r w:rsidR="006930FC" w:rsidRPr="00A10D36">
        <w:rPr>
          <w:sz w:val="22"/>
          <w:szCs w:val="22"/>
        </w:rPr>
        <w:t>.8</w:t>
      </w:r>
      <w:r w:rsidR="006930FC" w:rsidRPr="00A10D36">
        <w:rPr>
          <w:sz w:val="22"/>
          <w:szCs w:val="22"/>
        </w:rPr>
        <w:tab/>
      </w:r>
      <w:r w:rsidR="006930FC" w:rsidRPr="00A10D36">
        <w:rPr>
          <w:b/>
          <w:sz w:val="22"/>
          <w:szCs w:val="22"/>
          <w:u w:val="single"/>
        </w:rPr>
        <w:t>Deductibles, Retentions &amp; Exclusions</w:t>
      </w:r>
      <w:r w:rsidR="006930FC" w:rsidRPr="00513D59">
        <w:rPr>
          <w:sz w:val="22"/>
          <w:szCs w:val="22"/>
        </w:rPr>
        <w:t>.</w:t>
      </w:r>
      <w:r w:rsidR="006930FC" w:rsidRPr="00A10D36">
        <w:rPr>
          <w:sz w:val="22"/>
          <w:szCs w:val="22"/>
        </w:rPr>
        <w:t xml:space="preserve">  Insurance deductibles and premiums </w:t>
      </w:r>
      <w:bookmarkStart w:id="208" w:name="_9kR3WTr7GB9JJ0keiju61nl34xDbr"/>
      <w:r w:rsidR="006930FC" w:rsidRPr="00A10D36">
        <w:rPr>
          <w:sz w:val="22"/>
          <w:szCs w:val="22"/>
        </w:rPr>
        <w:t xml:space="preserve">shall be paid by </w:t>
      </w:r>
      <w:bookmarkStart w:id="209" w:name="_9kMIH5YVt9IDAJMPfK4z2D"/>
      <w:r w:rsidR="006930FC">
        <w:rPr>
          <w:sz w:val="22"/>
          <w:szCs w:val="22"/>
        </w:rPr>
        <w:t>Architect</w:t>
      </w:r>
      <w:bookmarkEnd w:id="208"/>
      <w:r w:rsidR="006930FC" w:rsidRPr="00A10D36">
        <w:rPr>
          <w:sz w:val="22"/>
          <w:szCs w:val="22"/>
        </w:rPr>
        <w:t xml:space="preserve"> or its Consultants</w:t>
      </w:r>
      <w:bookmarkEnd w:id="209"/>
      <w:r w:rsidR="006930FC" w:rsidRPr="00A10D36">
        <w:rPr>
          <w:sz w:val="22"/>
          <w:szCs w:val="22"/>
        </w:rPr>
        <w:t xml:space="preserve"> without reimbursement by </w:t>
      </w:r>
      <w:r w:rsidR="006930FC">
        <w:rPr>
          <w:sz w:val="22"/>
          <w:szCs w:val="22"/>
        </w:rPr>
        <w:t>Owner</w:t>
      </w:r>
      <w:r w:rsidR="006930FC" w:rsidRPr="00A10D36">
        <w:rPr>
          <w:sz w:val="22"/>
          <w:szCs w:val="22"/>
        </w:rPr>
        <w:t xml:space="preserve">.  Any under-insurance, self-insurance, self-insured retentions (SIR), deductibles, and exclusions in coverage in the insurance policies required under </w:t>
      </w:r>
      <w:bookmarkStart w:id="210" w:name="_9kMH3K6ZWu577BFDL8wvjstvB"/>
      <w:bookmarkStart w:id="211" w:name="_9kMHG5YVt9JECHKrdvuirsuA"/>
      <w:r w:rsidR="006930FC" w:rsidRPr="00A10D36">
        <w:rPr>
          <w:sz w:val="22"/>
          <w:szCs w:val="22"/>
        </w:rPr>
        <w:t>th</w:t>
      </w:r>
      <w:r w:rsidR="006930FC">
        <w:rPr>
          <w:sz w:val="22"/>
          <w:szCs w:val="22"/>
        </w:rPr>
        <w:t>e</w:t>
      </w:r>
      <w:r w:rsidR="006930FC" w:rsidRPr="00A10D36">
        <w:rPr>
          <w:sz w:val="22"/>
          <w:szCs w:val="22"/>
        </w:rPr>
        <w:t xml:space="preserve"> </w:t>
      </w:r>
      <w:r w:rsidR="006930FC">
        <w:rPr>
          <w:sz w:val="22"/>
          <w:szCs w:val="22"/>
        </w:rPr>
        <w:t>A</w:t>
      </w:r>
      <w:r w:rsidR="006930FC" w:rsidRPr="00A10D36">
        <w:rPr>
          <w:sz w:val="22"/>
          <w:szCs w:val="22"/>
        </w:rPr>
        <w:t>greement</w:t>
      </w:r>
      <w:bookmarkEnd w:id="210"/>
      <w:bookmarkEnd w:id="211"/>
      <w:r w:rsidR="006930FC" w:rsidRPr="00A10D36">
        <w:rPr>
          <w:sz w:val="22"/>
          <w:szCs w:val="22"/>
        </w:rPr>
        <w:t xml:space="preserve"> to the extent applicable, shall be assumed by, for the account of and at the sole risk of </w:t>
      </w:r>
      <w:r w:rsidR="006930FC">
        <w:rPr>
          <w:sz w:val="22"/>
          <w:szCs w:val="22"/>
        </w:rPr>
        <w:t>Architect</w:t>
      </w:r>
      <w:r w:rsidR="006930FC" w:rsidRPr="00A10D36">
        <w:rPr>
          <w:sz w:val="22"/>
          <w:szCs w:val="22"/>
        </w:rPr>
        <w:t xml:space="preserve"> and Consultants.  All deductibles and self-insured retentions shall be disclosed to </w:t>
      </w:r>
      <w:r w:rsidR="006930FC">
        <w:rPr>
          <w:sz w:val="22"/>
          <w:szCs w:val="22"/>
        </w:rPr>
        <w:t>Owner</w:t>
      </w:r>
      <w:r w:rsidR="006930FC" w:rsidRPr="00A10D36">
        <w:rPr>
          <w:sz w:val="22"/>
          <w:szCs w:val="22"/>
        </w:rPr>
        <w:t xml:space="preserve"> before the placement of any insurance.  No deductible or self-insured </w:t>
      </w:r>
      <w:r w:rsidR="006930FC" w:rsidRPr="00341061">
        <w:rPr>
          <w:sz w:val="22"/>
          <w:szCs w:val="22"/>
        </w:rPr>
        <w:t xml:space="preserve">retention shall exceed $100,000, </w:t>
      </w:r>
      <w:bookmarkStart w:id="212" w:name="_9kMHG5YVt9IDCHLE1zzv9FBA42CLM9COA525LOO"/>
      <w:r w:rsidR="006930FC" w:rsidRPr="00341061">
        <w:rPr>
          <w:sz w:val="22"/>
          <w:szCs w:val="22"/>
        </w:rPr>
        <w:t>without prior written approval of Owner.</w:t>
      </w:r>
      <w:bookmarkEnd w:id="212"/>
      <w:r w:rsidR="006930FC" w:rsidRPr="00A10D36">
        <w:rPr>
          <w:sz w:val="22"/>
          <w:szCs w:val="22"/>
        </w:rPr>
        <w:t xml:space="preserve">  </w:t>
      </w:r>
    </w:p>
    <w:p w14:paraId="6AD56463" w14:textId="77777777" w:rsidR="006930FC" w:rsidRPr="00A10D36" w:rsidRDefault="006930FC" w:rsidP="006930FC">
      <w:pPr>
        <w:pStyle w:val="CommentText"/>
        <w:rPr>
          <w:sz w:val="22"/>
          <w:szCs w:val="22"/>
        </w:rPr>
      </w:pPr>
    </w:p>
    <w:p w14:paraId="1779162A" w14:textId="77777777" w:rsidR="006930FC" w:rsidRPr="00A10D36" w:rsidRDefault="006930FC" w:rsidP="006930FC">
      <w:pPr>
        <w:pStyle w:val="EXHIBITI2"/>
        <w:numPr>
          <w:ilvl w:val="1"/>
          <w:numId w:val="3"/>
        </w:numPr>
        <w:rPr>
          <w:szCs w:val="22"/>
        </w:rPr>
      </w:pPr>
      <w:r>
        <w:rPr>
          <w:b/>
          <w:szCs w:val="22"/>
          <w:u w:val="single"/>
        </w:rPr>
        <w:t>No Commencement of Services</w:t>
      </w:r>
      <w:r w:rsidRPr="00513D59">
        <w:rPr>
          <w:szCs w:val="22"/>
        </w:rPr>
        <w:t>.</w:t>
      </w:r>
      <w:r w:rsidRPr="00A10D36">
        <w:rPr>
          <w:b/>
          <w:szCs w:val="22"/>
        </w:rPr>
        <w:t xml:space="preserve">  </w:t>
      </w:r>
      <w:r>
        <w:rPr>
          <w:szCs w:val="22"/>
        </w:rPr>
        <w:t>Architect</w:t>
      </w:r>
      <w:r w:rsidRPr="00A10D36">
        <w:rPr>
          <w:szCs w:val="22"/>
        </w:rPr>
        <w:t xml:space="preserve"> shall not, nor allow any Consultant(s) to, commence </w:t>
      </w:r>
      <w:bookmarkStart w:id="213" w:name="_9kR3WTr7GB8IH2vhq4494nozy00"/>
      <w:bookmarkStart w:id="214" w:name="_9kR3WTr7GB9AA4vhdozyrtskvwyEG3"/>
      <w:bookmarkStart w:id="215" w:name="_9kR3WTr7GB9B81vhq449423067069vemI7yCRIF"/>
      <w:bookmarkStart w:id="216" w:name="_9kR3WTr7GB9C80vhefot41yJHzu9KrlH6xBQHEK"/>
      <w:bookmarkStart w:id="217" w:name="_9kR3WTr7GBACAyot9uiWb7wn1G74Axw"/>
      <w:r w:rsidRPr="00A10D36">
        <w:rPr>
          <w:szCs w:val="22"/>
        </w:rPr>
        <w:t xml:space="preserve">the performance of </w:t>
      </w:r>
      <w:r>
        <w:rPr>
          <w:szCs w:val="22"/>
        </w:rPr>
        <w:t>S</w:t>
      </w:r>
      <w:r w:rsidRPr="00A10D36">
        <w:rPr>
          <w:szCs w:val="22"/>
        </w:rPr>
        <w:t>ervices</w:t>
      </w:r>
      <w:bookmarkEnd w:id="213"/>
      <w:bookmarkEnd w:id="214"/>
      <w:bookmarkEnd w:id="215"/>
      <w:bookmarkEnd w:id="216"/>
      <w:bookmarkEnd w:id="217"/>
      <w:r w:rsidRPr="00A10D36">
        <w:rPr>
          <w:szCs w:val="22"/>
        </w:rPr>
        <w:t xml:space="preserve"> under th</w:t>
      </w:r>
      <w:r>
        <w:rPr>
          <w:szCs w:val="22"/>
        </w:rPr>
        <w:t>e</w:t>
      </w:r>
      <w:r w:rsidRPr="00A10D36">
        <w:rPr>
          <w:szCs w:val="22"/>
        </w:rPr>
        <w:t xml:space="preserve"> Agreement until the proof of satisfaction of the insurance requirements has been received and approved by </w:t>
      </w:r>
      <w:r>
        <w:rPr>
          <w:szCs w:val="22"/>
        </w:rPr>
        <w:t>Owner</w:t>
      </w:r>
      <w:r w:rsidRPr="00A10D36">
        <w:rPr>
          <w:szCs w:val="22"/>
        </w:rPr>
        <w:t xml:space="preserve">.  However, any approval of the proof of satisfaction of the insurance requirements by </w:t>
      </w:r>
      <w:r>
        <w:rPr>
          <w:szCs w:val="22"/>
        </w:rPr>
        <w:t>Owner</w:t>
      </w:r>
      <w:r w:rsidRPr="00A10D36">
        <w:rPr>
          <w:szCs w:val="22"/>
        </w:rPr>
        <w:t xml:space="preserve"> shall not relieve or decrease the liability of </w:t>
      </w:r>
      <w:r>
        <w:rPr>
          <w:szCs w:val="22"/>
        </w:rPr>
        <w:t>Architect</w:t>
      </w:r>
      <w:r w:rsidRPr="00A10D36">
        <w:rPr>
          <w:szCs w:val="22"/>
        </w:rPr>
        <w:t xml:space="preserve"> hereunder. </w:t>
      </w:r>
    </w:p>
    <w:p w14:paraId="1B5407D3" w14:textId="25D3C504" w:rsidR="006930FC" w:rsidRPr="00A10D36" w:rsidRDefault="006930FC" w:rsidP="006930FC">
      <w:pPr>
        <w:pStyle w:val="EXHIBITI2"/>
        <w:rPr>
          <w:szCs w:val="22"/>
        </w:rPr>
      </w:pPr>
      <w:r w:rsidRPr="00A10D36">
        <w:rPr>
          <w:b/>
          <w:szCs w:val="22"/>
          <w:u w:val="single"/>
        </w:rPr>
        <w:t>Duty to Review/Cancellation</w:t>
      </w:r>
      <w:r w:rsidRPr="00A10D36">
        <w:rPr>
          <w:szCs w:val="22"/>
        </w:rPr>
        <w:t xml:space="preserve">.  </w:t>
      </w:r>
      <w:r>
        <w:rPr>
          <w:szCs w:val="22"/>
        </w:rPr>
        <w:t>Architect</w:t>
      </w:r>
      <w:r w:rsidRPr="00A10D36">
        <w:rPr>
          <w:szCs w:val="22"/>
        </w:rPr>
        <w:t xml:space="preserve"> represents and acknowledges it has carefully reviewed its insurance program with its legal and risk advisors and believes its insurance policies comply with the insurance requirements in th</w:t>
      </w:r>
      <w:r>
        <w:rPr>
          <w:szCs w:val="22"/>
        </w:rPr>
        <w:t xml:space="preserve">is </w:t>
      </w:r>
      <w:r w:rsidRPr="00E178D0">
        <w:rPr>
          <w:b/>
          <w:szCs w:val="22"/>
        </w:rPr>
        <w:t xml:space="preserve">Exhibit </w:t>
      </w:r>
      <w:r w:rsidR="00365AB2">
        <w:rPr>
          <w:b/>
          <w:szCs w:val="22"/>
        </w:rPr>
        <w:t>E</w:t>
      </w:r>
      <w:r>
        <w:rPr>
          <w:szCs w:val="22"/>
        </w:rPr>
        <w:t xml:space="preserve"> and the </w:t>
      </w:r>
      <w:r w:rsidRPr="00A10D36">
        <w:rPr>
          <w:szCs w:val="22"/>
        </w:rPr>
        <w:t xml:space="preserve">Agreement, and further acknowledges a continuing obligation to ensure its insurance policies remain compliant herewith.  Within 48 hours of a written request </w:t>
      </w:r>
      <w:bookmarkStart w:id="218" w:name="_9kR3WTr7GB9GFdxh8r4R8io5628vunb7PHzwDk1"/>
      <w:r w:rsidRPr="00A10D36">
        <w:rPr>
          <w:szCs w:val="22"/>
        </w:rPr>
        <w:t xml:space="preserve">by </w:t>
      </w:r>
      <w:r>
        <w:rPr>
          <w:szCs w:val="22"/>
        </w:rPr>
        <w:t>Owner</w:t>
      </w:r>
      <w:r w:rsidRPr="00A10D36">
        <w:rPr>
          <w:szCs w:val="22"/>
        </w:rPr>
        <w:t xml:space="preserve">, </w:t>
      </w:r>
      <w:r>
        <w:rPr>
          <w:szCs w:val="22"/>
        </w:rPr>
        <w:t>Architect</w:t>
      </w:r>
      <w:r w:rsidRPr="00A10D36">
        <w:rPr>
          <w:szCs w:val="22"/>
        </w:rPr>
        <w:t xml:space="preserve"> shall</w:t>
      </w:r>
      <w:bookmarkEnd w:id="218"/>
      <w:r w:rsidRPr="00A10D36">
        <w:rPr>
          <w:szCs w:val="22"/>
        </w:rPr>
        <w:t xml:space="preserve"> submit true and complete copies of </w:t>
      </w:r>
      <w:r>
        <w:rPr>
          <w:szCs w:val="22"/>
        </w:rPr>
        <w:t>Architect’</w:t>
      </w:r>
      <w:r w:rsidRPr="00A10D36">
        <w:rPr>
          <w:szCs w:val="22"/>
        </w:rPr>
        <w:t xml:space="preserve">s policies of insurance in electronic form by emailing true and complete of such policies to </w:t>
      </w:r>
      <w:r>
        <w:rPr>
          <w:szCs w:val="22"/>
        </w:rPr>
        <w:t>Owner’</w:t>
      </w:r>
      <w:r w:rsidRPr="00A10D36">
        <w:rPr>
          <w:szCs w:val="22"/>
        </w:rPr>
        <w:t xml:space="preserve">s insurance analyst.  The true and complete copies of all applicable insurance policies shall be submitted in a timely manner, as no contract will be executed without the receipt, review, negotiation, and </w:t>
      </w:r>
      <w:r>
        <w:rPr>
          <w:szCs w:val="22"/>
        </w:rPr>
        <w:t>Owner</w:t>
      </w:r>
      <w:r w:rsidRPr="00A10D36">
        <w:rPr>
          <w:szCs w:val="22"/>
        </w:rPr>
        <w:t xml:space="preserve"> acceptance, of the submitted policies.  The policies shall include therewith a letter provided by </w:t>
      </w:r>
      <w:r>
        <w:rPr>
          <w:szCs w:val="22"/>
        </w:rPr>
        <w:t>Architect</w:t>
      </w:r>
      <w:bookmarkStart w:id="219" w:name="_9kR3WTr5DA8GFNL"/>
      <w:r>
        <w:rPr>
          <w:szCs w:val="22"/>
        </w:rPr>
        <w:t>’</w:t>
      </w:r>
      <w:r w:rsidRPr="00A10D36">
        <w:rPr>
          <w:szCs w:val="22"/>
        </w:rPr>
        <w:t>s</w:t>
      </w:r>
      <w:bookmarkEnd w:id="219"/>
      <w:r w:rsidRPr="00A10D36">
        <w:rPr>
          <w:szCs w:val="22"/>
        </w:rPr>
        <w:t xml:space="preserve"> broker, agent, or its applicable insurance carrier representative for each policy, certifying that the electronic copies of the policies as furnished are true and correct copies.  In addition, upon conducting such review, if </w:t>
      </w:r>
      <w:r>
        <w:rPr>
          <w:szCs w:val="22"/>
        </w:rPr>
        <w:t>Owner’</w:t>
      </w:r>
      <w:r w:rsidRPr="00A10D36">
        <w:rPr>
          <w:szCs w:val="22"/>
        </w:rPr>
        <w:t xml:space="preserve">s insurance analyst determines </w:t>
      </w:r>
      <w:r>
        <w:rPr>
          <w:szCs w:val="22"/>
        </w:rPr>
        <w:t>Architect’</w:t>
      </w:r>
      <w:r w:rsidRPr="00A10D36">
        <w:rPr>
          <w:szCs w:val="22"/>
        </w:rPr>
        <w:t>s insurance policies contain deficiencies that cause such policies to fail to comply with the insurance requirements of th</w:t>
      </w:r>
      <w:r>
        <w:rPr>
          <w:szCs w:val="22"/>
        </w:rPr>
        <w:t xml:space="preserve">is </w:t>
      </w:r>
      <w:r w:rsidRPr="00E178D0">
        <w:rPr>
          <w:b/>
          <w:szCs w:val="22"/>
        </w:rPr>
        <w:t xml:space="preserve">Exhibit </w:t>
      </w:r>
      <w:r w:rsidR="00365AB2">
        <w:rPr>
          <w:b/>
          <w:szCs w:val="22"/>
        </w:rPr>
        <w:t>E</w:t>
      </w:r>
      <w:r>
        <w:rPr>
          <w:szCs w:val="22"/>
        </w:rPr>
        <w:t xml:space="preserve"> and </w:t>
      </w:r>
      <w:r w:rsidRPr="00A10D36">
        <w:rPr>
          <w:szCs w:val="22"/>
        </w:rPr>
        <w:t>th</w:t>
      </w:r>
      <w:r>
        <w:rPr>
          <w:szCs w:val="22"/>
        </w:rPr>
        <w:t>e</w:t>
      </w:r>
      <w:r w:rsidRPr="00A10D36">
        <w:rPr>
          <w:szCs w:val="22"/>
        </w:rPr>
        <w:t xml:space="preserve"> Agreement, </w:t>
      </w:r>
      <w:r>
        <w:rPr>
          <w:szCs w:val="22"/>
        </w:rPr>
        <w:t>Architect</w:t>
      </w:r>
      <w:r w:rsidRPr="00A10D36">
        <w:rPr>
          <w:szCs w:val="22"/>
        </w:rPr>
        <w:t xml:space="preserve"> agrees to reimburse </w:t>
      </w:r>
      <w:r>
        <w:rPr>
          <w:szCs w:val="22"/>
        </w:rPr>
        <w:t>Owner</w:t>
      </w:r>
      <w:r w:rsidRPr="00A10D36">
        <w:rPr>
          <w:szCs w:val="22"/>
        </w:rPr>
        <w:t xml:space="preserve"> for all costs and fees incurred in attempting to resolve such policy deficiencies by modification or special endorsement thereof.  </w:t>
      </w:r>
      <w:r>
        <w:rPr>
          <w:szCs w:val="22"/>
        </w:rPr>
        <w:t>Architect</w:t>
      </w:r>
      <w:r w:rsidRPr="00A10D36">
        <w:rPr>
          <w:szCs w:val="22"/>
        </w:rPr>
        <w:t xml:space="preserve"> shall not cause or permit any required insurance to cancel or lapse prior to the expiration of all warranty periods.  </w:t>
      </w:r>
      <w:r>
        <w:rPr>
          <w:szCs w:val="22"/>
        </w:rPr>
        <w:t>Architect</w:t>
      </w:r>
      <w:r w:rsidRPr="00A10D36">
        <w:rPr>
          <w:szCs w:val="22"/>
        </w:rPr>
        <w:t xml:space="preserve"> must update all expired policies prior to submission of any </w:t>
      </w:r>
      <w:bookmarkStart w:id="220" w:name="_9kMIH5YVt466AEJZM68wli"/>
      <w:r w:rsidRPr="00A10D36">
        <w:rPr>
          <w:szCs w:val="22"/>
        </w:rPr>
        <w:t>invoice</w:t>
      </w:r>
      <w:bookmarkEnd w:id="220"/>
      <w:r w:rsidRPr="00A10D36">
        <w:rPr>
          <w:szCs w:val="22"/>
        </w:rPr>
        <w:t>.</w:t>
      </w:r>
    </w:p>
    <w:p w14:paraId="01BCF6D5" w14:textId="77777777" w:rsidR="006930FC" w:rsidRPr="00A10D36" w:rsidRDefault="006930FC" w:rsidP="006930FC">
      <w:pPr>
        <w:pStyle w:val="EXHIBITI2"/>
        <w:rPr>
          <w:szCs w:val="22"/>
        </w:rPr>
      </w:pPr>
      <w:r w:rsidRPr="00A10D36">
        <w:rPr>
          <w:b/>
          <w:szCs w:val="22"/>
          <w:u w:val="single"/>
        </w:rPr>
        <w:t>Right to Review</w:t>
      </w:r>
      <w:r w:rsidRPr="00A10D36">
        <w:rPr>
          <w:szCs w:val="22"/>
        </w:rPr>
        <w:t xml:space="preserve">.  </w:t>
      </w:r>
      <w:r>
        <w:rPr>
          <w:szCs w:val="22"/>
        </w:rPr>
        <w:t>Owner</w:t>
      </w:r>
      <w:r w:rsidRPr="00A10D36">
        <w:rPr>
          <w:szCs w:val="22"/>
        </w:rPr>
        <w:t xml:space="preserve"> reserves the right to review these insurance requirements </w:t>
      </w:r>
      <w:bookmarkStart w:id="221" w:name="_9kMHG5YVt9IDCID2xjhjlljz696125A8458"/>
      <w:r w:rsidRPr="00A10D36">
        <w:rPr>
          <w:szCs w:val="22"/>
        </w:rPr>
        <w:t>during the effective period of th</w:t>
      </w:r>
      <w:r>
        <w:rPr>
          <w:szCs w:val="22"/>
        </w:rPr>
        <w:t>e</w:t>
      </w:r>
      <w:r w:rsidRPr="00A10D36">
        <w:rPr>
          <w:szCs w:val="22"/>
        </w:rPr>
        <w:t xml:space="preserve"> Agreement and</w:t>
      </w:r>
      <w:bookmarkEnd w:id="221"/>
      <w:r w:rsidRPr="00A10D36">
        <w:rPr>
          <w:szCs w:val="22"/>
        </w:rPr>
        <w:t xml:space="preserve"> to make reasonable adjustments to insurance coverage and their limits when deemed necessary and prudent by </w:t>
      </w:r>
      <w:r>
        <w:rPr>
          <w:szCs w:val="22"/>
        </w:rPr>
        <w:t>Owner</w:t>
      </w:r>
      <w:r w:rsidRPr="00A10D36">
        <w:rPr>
          <w:szCs w:val="22"/>
        </w:rPr>
        <w:t xml:space="preserve"> based upon changes in statutory </w:t>
      </w:r>
      <w:bookmarkStart w:id="222" w:name="_9kMI0G6ZWu577DKFVDvE"/>
      <w:r w:rsidRPr="00A10D36">
        <w:rPr>
          <w:szCs w:val="22"/>
        </w:rPr>
        <w:t>law</w:t>
      </w:r>
      <w:bookmarkEnd w:id="222"/>
      <w:r w:rsidRPr="00A10D36">
        <w:rPr>
          <w:szCs w:val="22"/>
        </w:rPr>
        <w:t xml:space="preserve">, court decisions, or the claims history of the industry and/or of </w:t>
      </w:r>
      <w:r>
        <w:rPr>
          <w:szCs w:val="22"/>
        </w:rPr>
        <w:t>Architect</w:t>
      </w:r>
      <w:r w:rsidRPr="00A10D36">
        <w:rPr>
          <w:szCs w:val="22"/>
        </w:rPr>
        <w:t xml:space="preserve">, provided however, such modifications must be commercially available to </w:t>
      </w:r>
      <w:r>
        <w:rPr>
          <w:szCs w:val="22"/>
        </w:rPr>
        <w:t>Architect. Owner</w:t>
      </w:r>
      <w:r w:rsidRPr="00A10D36">
        <w:rPr>
          <w:szCs w:val="22"/>
        </w:rPr>
        <w:t xml:space="preserve"> shall make an equitable adjustment to the </w:t>
      </w:r>
      <w:bookmarkStart w:id="223" w:name="_9kR3WTr2668EGMdgHy0ts7vx628"/>
      <w:r>
        <w:rPr>
          <w:szCs w:val="22"/>
        </w:rPr>
        <w:t>Architect’s</w:t>
      </w:r>
      <w:r w:rsidRPr="00A10D36">
        <w:rPr>
          <w:szCs w:val="22"/>
        </w:rPr>
        <w:t xml:space="preserve"> </w:t>
      </w:r>
      <w:r>
        <w:rPr>
          <w:szCs w:val="22"/>
        </w:rPr>
        <w:t>c</w:t>
      </w:r>
      <w:r w:rsidRPr="00A10D36">
        <w:rPr>
          <w:szCs w:val="22"/>
        </w:rPr>
        <w:t>ompensation</w:t>
      </w:r>
      <w:bookmarkEnd w:id="223"/>
      <w:r w:rsidRPr="00A10D36">
        <w:rPr>
          <w:szCs w:val="22"/>
        </w:rPr>
        <w:t xml:space="preserve"> for any additional cost</w:t>
      </w:r>
      <w:r>
        <w:rPr>
          <w:szCs w:val="22"/>
        </w:rPr>
        <w:t>s</w:t>
      </w:r>
      <w:r w:rsidRPr="00A10D36">
        <w:rPr>
          <w:szCs w:val="22"/>
        </w:rPr>
        <w:t xml:space="preserve"> resulting therefrom.</w:t>
      </w:r>
    </w:p>
    <w:p w14:paraId="4956004D" w14:textId="7125EC8F" w:rsidR="006930FC" w:rsidRPr="00A10D36" w:rsidRDefault="006930FC" w:rsidP="006930FC">
      <w:pPr>
        <w:pStyle w:val="EXHIBITI2"/>
        <w:rPr>
          <w:szCs w:val="22"/>
        </w:rPr>
      </w:pPr>
      <w:r w:rsidRPr="00A10D36">
        <w:rPr>
          <w:b/>
          <w:szCs w:val="22"/>
          <w:u w:val="single"/>
        </w:rPr>
        <w:t>Failure to Obtain or Maintain</w:t>
      </w:r>
      <w:r w:rsidRPr="00A10D36">
        <w:rPr>
          <w:szCs w:val="22"/>
        </w:rPr>
        <w:t>.  Failure to timely obtain and maintain the insurance coverages as required under th</w:t>
      </w:r>
      <w:r>
        <w:rPr>
          <w:szCs w:val="22"/>
        </w:rPr>
        <w:t xml:space="preserve">is </w:t>
      </w:r>
      <w:r w:rsidRPr="00E178D0">
        <w:rPr>
          <w:b/>
          <w:szCs w:val="22"/>
        </w:rPr>
        <w:t>Exhibit</w:t>
      </w:r>
      <w:r>
        <w:rPr>
          <w:b/>
          <w:szCs w:val="22"/>
        </w:rPr>
        <w:t xml:space="preserve"> </w:t>
      </w:r>
      <w:r w:rsidR="00365AB2">
        <w:rPr>
          <w:b/>
          <w:szCs w:val="22"/>
        </w:rPr>
        <w:t>E</w:t>
      </w:r>
      <w:r>
        <w:rPr>
          <w:b/>
          <w:szCs w:val="22"/>
        </w:rPr>
        <w:t xml:space="preserve"> </w:t>
      </w:r>
      <w:r>
        <w:rPr>
          <w:szCs w:val="22"/>
        </w:rPr>
        <w:t xml:space="preserve">and </w:t>
      </w:r>
      <w:r w:rsidRPr="00A10D36">
        <w:rPr>
          <w:szCs w:val="22"/>
        </w:rPr>
        <w:t>th</w:t>
      </w:r>
      <w:r>
        <w:rPr>
          <w:szCs w:val="22"/>
        </w:rPr>
        <w:t>e</w:t>
      </w:r>
      <w:r w:rsidRPr="00A10D36">
        <w:rPr>
          <w:szCs w:val="22"/>
        </w:rPr>
        <w:t xml:space="preserve"> Agreement may subject </w:t>
      </w:r>
      <w:r>
        <w:rPr>
          <w:szCs w:val="22"/>
        </w:rPr>
        <w:t>Architect</w:t>
      </w:r>
      <w:r w:rsidRPr="00A10D36">
        <w:rPr>
          <w:szCs w:val="22"/>
        </w:rPr>
        <w:t xml:space="preserve"> to disqualification from eligibility to participate in any other or future </w:t>
      </w:r>
      <w:bookmarkStart w:id="224" w:name="_9kMON5YVt466AEDaX3wnhx"/>
      <w:r w:rsidRPr="00A10D36">
        <w:rPr>
          <w:szCs w:val="22"/>
        </w:rPr>
        <w:t>projects</w:t>
      </w:r>
      <w:bookmarkEnd w:id="224"/>
      <w:r w:rsidRPr="00A10D36">
        <w:rPr>
          <w:szCs w:val="22"/>
        </w:rPr>
        <w:t xml:space="preserve"> with </w:t>
      </w:r>
      <w:r>
        <w:rPr>
          <w:szCs w:val="22"/>
        </w:rPr>
        <w:t>Owner</w:t>
      </w:r>
      <w:r w:rsidRPr="00A10D36">
        <w:rPr>
          <w:szCs w:val="22"/>
        </w:rPr>
        <w:t xml:space="preserve"> and/or suspension of </w:t>
      </w:r>
      <w:bookmarkStart w:id="225" w:name="_9kMHG5YVt9IDCIE3xjSa6vm0F639wvoc8QI0xEl"/>
      <w:r w:rsidRPr="00A10D36">
        <w:rPr>
          <w:szCs w:val="22"/>
        </w:rPr>
        <w:t xml:space="preserve">the </w:t>
      </w:r>
      <w:r>
        <w:rPr>
          <w:szCs w:val="22"/>
        </w:rPr>
        <w:t>Architect’s s</w:t>
      </w:r>
      <w:r w:rsidRPr="00A10D36">
        <w:rPr>
          <w:szCs w:val="22"/>
        </w:rPr>
        <w:t xml:space="preserve">ervices.  </w:t>
      </w:r>
      <w:r>
        <w:rPr>
          <w:szCs w:val="22"/>
        </w:rPr>
        <w:t>Architect</w:t>
      </w:r>
      <w:r w:rsidRPr="00A10D36">
        <w:rPr>
          <w:szCs w:val="22"/>
        </w:rPr>
        <w:t xml:space="preserve"> shall provide</w:t>
      </w:r>
      <w:bookmarkEnd w:id="225"/>
      <w:r w:rsidRPr="00A10D36">
        <w:rPr>
          <w:szCs w:val="22"/>
        </w:rPr>
        <w:t xml:space="preserve"> </w:t>
      </w:r>
      <w:r>
        <w:rPr>
          <w:szCs w:val="22"/>
        </w:rPr>
        <w:t>Owner</w:t>
      </w:r>
      <w:r w:rsidRPr="00A10D36">
        <w:rPr>
          <w:szCs w:val="22"/>
        </w:rPr>
        <w:t xml:space="preserve"> thirty (30) </w:t>
      </w:r>
      <w:r>
        <w:rPr>
          <w:szCs w:val="22"/>
        </w:rPr>
        <w:t>d</w:t>
      </w:r>
      <w:r w:rsidRPr="00A10D36">
        <w:rPr>
          <w:szCs w:val="22"/>
        </w:rPr>
        <w:t>ays</w:t>
      </w:r>
      <w:r>
        <w:rPr>
          <w:szCs w:val="22"/>
        </w:rPr>
        <w:t>’</w:t>
      </w:r>
      <w:r w:rsidRPr="00A10D36">
        <w:rPr>
          <w:szCs w:val="22"/>
        </w:rPr>
        <w:t xml:space="preserve"> written notice of erosion of any aggregate limits below the minimum amounts required by</w:t>
      </w:r>
      <w:r>
        <w:rPr>
          <w:szCs w:val="22"/>
        </w:rPr>
        <w:t xml:space="preserve"> </w:t>
      </w:r>
      <w:r w:rsidRPr="00A10D36">
        <w:rPr>
          <w:szCs w:val="22"/>
        </w:rPr>
        <w:t>th</w:t>
      </w:r>
      <w:r>
        <w:rPr>
          <w:szCs w:val="22"/>
        </w:rPr>
        <w:t xml:space="preserve">is </w:t>
      </w:r>
      <w:r w:rsidRPr="00E178D0">
        <w:rPr>
          <w:b/>
          <w:szCs w:val="22"/>
        </w:rPr>
        <w:t xml:space="preserve">Exhibit </w:t>
      </w:r>
      <w:r w:rsidR="00365AB2">
        <w:rPr>
          <w:b/>
          <w:szCs w:val="22"/>
        </w:rPr>
        <w:t>E</w:t>
      </w:r>
      <w:r>
        <w:rPr>
          <w:b/>
          <w:szCs w:val="22"/>
        </w:rPr>
        <w:t xml:space="preserve"> </w:t>
      </w:r>
      <w:r w:rsidRPr="00F3679A">
        <w:rPr>
          <w:szCs w:val="22"/>
        </w:rPr>
        <w:t>and</w:t>
      </w:r>
      <w:r w:rsidRPr="00A10D36">
        <w:rPr>
          <w:szCs w:val="22"/>
        </w:rPr>
        <w:t xml:space="preserve"> th</w:t>
      </w:r>
      <w:r>
        <w:rPr>
          <w:szCs w:val="22"/>
        </w:rPr>
        <w:t>e</w:t>
      </w:r>
      <w:r w:rsidRPr="00A10D36">
        <w:rPr>
          <w:szCs w:val="22"/>
        </w:rPr>
        <w:t xml:space="preserve"> Agreement.  In the event </w:t>
      </w:r>
      <w:bookmarkStart w:id="226" w:name="_9kMJI5YVt9IDAJMPfK4z2D"/>
      <w:r>
        <w:rPr>
          <w:szCs w:val="22"/>
        </w:rPr>
        <w:t>Architect</w:t>
      </w:r>
      <w:r w:rsidRPr="00A10D36">
        <w:rPr>
          <w:szCs w:val="22"/>
        </w:rPr>
        <w:t xml:space="preserve"> or its Consultants</w:t>
      </w:r>
      <w:bookmarkEnd w:id="226"/>
      <w:r w:rsidRPr="00A10D36">
        <w:rPr>
          <w:szCs w:val="22"/>
        </w:rPr>
        <w:t xml:space="preserve"> fail to timely renew or pay any of the renewal premiums for any expiring policies, </w:t>
      </w:r>
      <w:r>
        <w:rPr>
          <w:szCs w:val="22"/>
        </w:rPr>
        <w:t>Owner</w:t>
      </w:r>
      <w:r w:rsidRPr="00A10D36">
        <w:rPr>
          <w:szCs w:val="22"/>
        </w:rPr>
        <w:t xml:space="preserve"> shall have the </w:t>
      </w:r>
      <w:r w:rsidRPr="00A10D36">
        <w:rPr>
          <w:szCs w:val="22"/>
        </w:rPr>
        <w:lastRenderedPageBreak/>
        <w:t xml:space="preserve">right (but not the obligation) to: (i) make such payments; and/or (ii) acquire replacement coverage, and set off the amount(s) or costs thereof against the next payment(s) coming due to </w:t>
      </w:r>
      <w:r>
        <w:rPr>
          <w:szCs w:val="22"/>
        </w:rPr>
        <w:t>Architect</w:t>
      </w:r>
      <w:r w:rsidRPr="00A10D36">
        <w:rPr>
          <w:szCs w:val="22"/>
        </w:rPr>
        <w:t xml:space="preserve"> under th</w:t>
      </w:r>
      <w:r>
        <w:rPr>
          <w:szCs w:val="22"/>
        </w:rPr>
        <w:t>e</w:t>
      </w:r>
      <w:r w:rsidRPr="00A10D36">
        <w:rPr>
          <w:szCs w:val="22"/>
        </w:rPr>
        <w:t xml:space="preserve"> Agreement or under any other contract between </w:t>
      </w:r>
      <w:r>
        <w:rPr>
          <w:szCs w:val="22"/>
        </w:rPr>
        <w:t>Owner</w:t>
      </w:r>
      <w:r w:rsidRPr="00A10D36">
        <w:rPr>
          <w:szCs w:val="22"/>
        </w:rPr>
        <w:t xml:space="preserve"> and </w:t>
      </w:r>
      <w:r>
        <w:rPr>
          <w:szCs w:val="22"/>
        </w:rPr>
        <w:t>Architect</w:t>
      </w:r>
      <w:r w:rsidRPr="00A10D36">
        <w:rPr>
          <w:szCs w:val="22"/>
        </w:rPr>
        <w:t xml:space="preserve">.  </w:t>
      </w:r>
      <w:r>
        <w:rPr>
          <w:szCs w:val="22"/>
        </w:rPr>
        <w:t>Owner</w:t>
      </w:r>
      <w:r w:rsidRPr="00A10D36">
        <w:rPr>
          <w:szCs w:val="22"/>
        </w:rPr>
        <w:t xml:space="preserve"> may withhold any payments due to </w:t>
      </w:r>
      <w:r>
        <w:rPr>
          <w:szCs w:val="22"/>
        </w:rPr>
        <w:t>Architect</w:t>
      </w:r>
      <w:r w:rsidRPr="00A10D36">
        <w:rPr>
          <w:szCs w:val="22"/>
        </w:rPr>
        <w:t xml:space="preserve"> from this Project or any other </w:t>
      </w:r>
      <w:r>
        <w:rPr>
          <w:szCs w:val="22"/>
        </w:rPr>
        <w:t>Owner</w:t>
      </w:r>
      <w:r w:rsidRPr="00A10D36">
        <w:rPr>
          <w:szCs w:val="22"/>
        </w:rPr>
        <w:t xml:space="preserve"> </w:t>
      </w:r>
      <w:bookmarkStart w:id="227" w:name="_9kMPO5YVt466AEDaX3wnhx"/>
      <w:r w:rsidRPr="00A10D36">
        <w:rPr>
          <w:szCs w:val="22"/>
        </w:rPr>
        <w:t>project</w:t>
      </w:r>
      <w:bookmarkEnd w:id="227"/>
      <w:r w:rsidRPr="00A10D36">
        <w:rPr>
          <w:szCs w:val="22"/>
        </w:rPr>
        <w:t xml:space="preserve"> until satisfaction is achieved. </w:t>
      </w:r>
    </w:p>
    <w:p w14:paraId="0356694A" w14:textId="56F119F7" w:rsidR="006930FC" w:rsidRPr="00A10D36" w:rsidRDefault="006930FC" w:rsidP="006930FC">
      <w:pPr>
        <w:pStyle w:val="EXHIBITI2"/>
        <w:rPr>
          <w:szCs w:val="22"/>
        </w:rPr>
      </w:pPr>
      <w:r w:rsidRPr="00A10D36">
        <w:rPr>
          <w:b/>
          <w:szCs w:val="22"/>
          <w:u w:val="single"/>
        </w:rPr>
        <w:t>Enforceability of Requirements</w:t>
      </w:r>
      <w:bookmarkStart w:id="228" w:name="_9kMM9L6ZWu8GDBJL"/>
      <w:r w:rsidRPr="00513D59">
        <w:rPr>
          <w:szCs w:val="22"/>
        </w:rPr>
        <w:t>.</w:t>
      </w:r>
      <w:bookmarkEnd w:id="228"/>
      <w:r w:rsidRPr="00A10D36">
        <w:rPr>
          <w:szCs w:val="22"/>
        </w:rPr>
        <w:t xml:space="preserve">  None of the requirements contained herein as to types, limits, or </w:t>
      </w:r>
      <w:bookmarkStart w:id="229" w:name="_9kMK5J6ZWu9A6BEG"/>
      <w:r>
        <w:rPr>
          <w:szCs w:val="22"/>
        </w:rPr>
        <w:t>Owner’</w:t>
      </w:r>
      <w:r w:rsidRPr="00A10D36">
        <w:rPr>
          <w:szCs w:val="22"/>
        </w:rPr>
        <w:t>s</w:t>
      </w:r>
      <w:bookmarkEnd w:id="229"/>
      <w:r w:rsidRPr="00A10D36">
        <w:rPr>
          <w:szCs w:val="22"/>
        </w:rPr>
        <w:t xml:space="preserve"> approval of insurance coverage to be maintained by </w:t>
      </w:r>
      <w:r>
        <w:rPr>
          <w:szCs w:val="22"/>
        </w:rPr>
        <w:t>Architect</w:t>
      </w:r>
      <w:r w:rsidRPr="00A10D36">
        <w:rPr>
          <w:szCs w:val="22"/>
        </w:rPr>
        <w:t xml:space="preserve"> is intended to and shall not in any manner limit, qualify, or quantify the liabilities and obligations assumed by </w:t>
      </w:r>
      <w:r>
        <w:rPr>
          <w:szCs w:val="22"/>
        </w:rPr>
        <w:t>Architect</w:t>
      </w:r>
      <w:r w:rsidRPr="00A10D36">
        <w:rPr>
          <w:szCs w:val="22"/>
        </w:rPr>
        <w:t xml:space="preserve"> under th</w:t>
      </w:r>
      <w:r>
        <w:rPr>
          <w:szCs w:val="22"/>
        </w:rPr>
        <w:t>e</w:t>
      </w:r>
      <w:r w:rsidRPr="00A10D36">
        <w:rPr>
          <w:szCs w:val="22"/>
        </w:rPr>
        <w:t xml:space="preserve"> Agreement or otherwise provided by la</w:t>
      </w:r>
      <w:bookmarkStart w:id="230" w:name="_9kMMAM6ZWu8GDBJL"/>
      <w:r w:rsidRPr="00A10D36">
        <w:rPr>
          <w:szCs w:val="22"/>
        </w:rPr>
        <w:t>w</w:t>
      </w:r>
      <w:bookmarkEnd w:id="230"/>
      <w:r w:rsidRPr="00A10D36">
        <w:rPr>
          <w:szCs w:val="22"/>
        </w:rPr>
        <w:t>.  All insurance coverages required by th</w:t>
      </w:r>
      <w:r>
        <w:rPr>
          <w:szCs w:val="22"/>
        </w:rPr>
        <w:t xml:space="preserve">is </w:t>
      </w:r>
      <w:r w:rsidRPr="00E178D0">
        <w:rPr>
          <w:b/>
          <w:szCs w:val="22"/>
        </w:rPr>
        <w:t xml:space="preserve">Exhibit </w:t>
      </w:r>
      <w:r w:rsidR="00365AB2">
        <w:rPr>
          <w:b/>
          <w:szCs w:val="22"/>
        </w:rPr>
        <w:t>E</w:t>
      </w:r>
      <w:r>
        <w:rPr>
          <w:szCs w:val="22"/>
        </w:rPr>
        <w:t xml:space="preserve"> and </w:t>
      </w:r>
      <w:r w:rsidRPr="00A10D36">
        <w:rPr>
          <w:szCs w:val="22"/>
        </w:rPr>
        <w:t>th</w:t>
      </w:r>
      <w:r>
        <w:rPr>
          <w:szCs w:val="22"/>
        </w:rPr>
        <w:t>e</w:t>
      </w:r>
      <w:r w:rsidRPr="00A10D36">
        <w:rPr>
          <w:szCs w:val="22"/>
        </w:rPr>
        <w:t xml:space="preserve"> Agreement, as amended by </w:t>
      </w:r>
      <w:r>
        <w:rPr>
          <w:szCs w:val="22"/>
        </w:rPr>
        <w:t>Owner</w:t>
      </w:r>
      <w:r w:rsidRPr="00A10D36">
        <w:rPr>
          <w:szCs w:val="22"/>
        </w:rPr>
        <w:t xml:space="preserve">, shall be written in strict conformance with these requirements to provide complete and full coverage to </w:t>
      </w:r>
      <w:r>
        <w:rPr>
          <w:szCs w:val="22"/>
        </w:rPr>
        <w:t>Owner</w:t>
      </w:r>
      <w:r w:rsidRPr="00A10D36">
        <w:rPr>
          <w:szCs w:val="22"/>
        </w:rPr>
        <w:t xml:space="preserve"> for the performance of </w:t>
      </w:r>
      <w:r>
        <w:rPr>
          <w:szCs w:val="22"/>
        </w:rPr>
        <w:t>s</w:t>
      </w:r>
      <w:r w:rsidRPr="00A10D36">
        <w:rPr>
          <w:szCs w:val="22"/>
        </w:rPr>
        <w:t>ervices under th</w:t>
      </w:r>
      <w:r>
        <w:rPr>
          <w:szCs w:val="22"/>
        </w:rPr>
        <w:t>e</w:t>
      </w:r>
      <w:r w:rsidRPr="00A10D36">
        <w:rPr>
          <w:szCs w:val="22"/>
        </w:rPr>
        <w:t xml:space="preserve"> Agreeme</w:t>
      </w:r>
      <w:bookmarkStart w:id="231" w:name="_9kMMBN6ZWu8GDBJL"/>
      <w:r w:rsidRPr="00A10D36">
        <w:rPr>
          <w:szCs w:val="22"/>
        </w:rPr>
        <w:t>n</w:t>
      </w:r>
      <w:bookmarkEnd w:id="231"/>
      <w:r w:rsidRPr="00A10D36">
        <w:rPr>
          <w:szCs w:val="22"/>
        </w:rPr>
        <w:t xml:space="preserve">t.  If coverages and/or specified endorsements are not available due to a change in </w:t>
      </w:r>
      <w:bookmarkStart w:id="232" w:name="_9kMML5YV0A897CFfOzws4nz"/>
      <w:r>
        <w:rPr>
          <w:szCs w:val="22"/>
        </w:rPr>
        <w:t xml:space="preserve">Texas </w:t>
      </w:r>
      <w:bookmarkStart w:id="233" w:name="_9kMNM5YVt466CLKYCuD"/>
      <w:bookmarkStart w:id="234" w:name="_9kMNM5YVt466CMHUCuD"/>
      <w:r>
        <w:rPr>
          <w:szCs w:val="22"/>
        </w:rPr>
        <w:t>l</w:t>
      </w:r>
      <w:r w:rsidRPr="00A10D36">
        <w:rPr>
          <w:szCs w:val="22"/>
        </w:rPr>
        <w:t>aw</w:t>
      </w:r>
      <w:bookmarkEnd w:id="232"/>
      <w:bookmarkEnd w:id="233"/>
      <w:bookmarkEnd w:id="234"/>
      <w:r w:rsidRPr="00A10D36">
        <w:rPr>
          <w:szCs w:val="22"/>
        </w:rPr>
        <w:t xml:space="preserve">, </w:t>
      </w:r>
      <w:bookmarkStart w:id="235" w:name="_9kR3WTr7GBAC7HdCsnm5ynyxNQ8DLFF50KQQGz4"/>
      <w:bookmarkStart w:id="236" w:name="_9kR3WTr7GBAFElimCI05D77xsCI"/>
      <w:r>
        <w:rPr>
          <w:szCs w:val="22"/>
        </w:rPr>
        <w:t>Architect</w:t>
      </w:r>
      <w:r w:rsidRPr="00A10D36">
        <w:rPr>
          <w:szCs w:val="22"/>
        </w:rPr>
        <w:t xml:space="preserve"> and its Consultants shall</w:t>
      </w:r>
      <w:bookmarkEnd w:id="235"/>
      <w:bookmarkEnd w:id="236"/>
      <w:r w:rsidRPr="00A10D36">
        <w:rPr>
          <w:szCs w:val="22"/>
        </w:rPr>
        <w:t xml:space="preserve"> secure equivalent coverages, which shall be subject to approval by </w:t>
      </w:r>
      <w:r>
        <w:rPr>
          <w:szCs w:val="22"/>
        </w:rPr>
        <w:t>Owner</w:t>
      </w:r>
      <w:r w:rsidRPr="00A10D36">
        <w:rPr>
          <w:szCs w:val="22"/>
        </w:rPr>
        <w:t>.  To the extent any provision of these insurance requirements is held to be void, voidable, invalid, or unenforceable, the remainder of these insurance requirements shall not be affected thereby and shall remain valid and fully enforceable.</w:t>
      </w:r>
    </w:p>
    <w:p w14:paraId="2511E1CC" w14:textId="4FFFF7FB" w:rsidR="006930FC" w:rsidRPr="00A10D36" w:rsidRDefault="006930FC" w:rsidP="006930FC">
      <w:pPr>
        <w:pStyle w:val="EXHIBITI2"/>
        <w:rPr>
          <w:szCs w:val="22"/>
        </w:rPr>
      </w:pPr>
      <w:r w:rsidRPr="00A10D36">
        <w:rPr>
          <w:b/>
          <w:szCs w:val="22"/>
          <w:u w:val="single"/>
        </w:rPr>
        <w:t xml:space="preserve">Losses Paid by </w:t>
      </w:r>
      <w:r>
        <w:rPr>
          <w:b/>
          <w:szCs w:val="22"/>
          <w:u w:val="single"/>
        </w:rPr>
        <w:t>Architect</w:t>
      </w:r>
      <w:r w:rsidRPr="00A10D36">
        <w:rPr>
          <w:szCs w:val="22"/>
        </w:rPr>
        <w:t xml:space="preserve">.  Actual losses not covered by insurance as required by </w:t>
      </w:r>
      <w:r>
        <w:rPr>
          <w:szCs w:val="22"/>
        </w:rPr>
        <w:t xml:space="preserve">this </w:t>
      </w:r>
      <w:r w:rsidRPr="00E178D0">
        <w:rPr>
          <w:b/>
          <w:szCs w:val="22"/>
        </w:rPr>
        <w:t>Exhibit</w:t>
      </w:r>
      <w:r>
        <w:rPr>
          <w:b/>
          <w:szCs w:val="22"/>
        </w:rPr>
        <w:t xml:space="preserve"> </w:t>
      </w:r>
      <w:r w:rsidR="00365AB2">
        <w:rPr>
          <w:b/>
          <w:szCs w:val="22"/>
        </w:rPr>
        <w:t>E</w:t>
      </w:r>
      <w:r>
        <w:rPr>
          <w:b/>
          <w:szCs w:val="22"/>
        </w:rPr>
        <w:t xml:space="preserve"> </w:t>
      </w:r>
      <w:r>
        <w:rPr>
          <w:szCs w:val="22"/>
        </w:rPr>
        <w:t xml:space="preserve">and </w:t>
      </w:r>
      <w:r w:rsidRPr="00A10D36">
        <w:rPr>
          <w:szCs w:val="22"/>
        </w:rPr>
        <w:t>th</w:t>
      </w:r>
      <w:r>
        <w:rPr>
          <w:szCs w:val="22"/>
        </w:rPr>
        <w:t>e</w:t>
      </w:r>
      <w:r w:rsidRPr="00A10D36">
        <w:rPr>
          <w:szCs w:val="22"/>
        </w:rPr>
        <w:t xml:space="preserve"> Agreement shall be paid by </w:t>
      </w:r>
      <w:r>
        <w:rPr>
          <w:szCs w:val="22"/>
        </w:rPr>
        <w:t>Architect</w:t>
      </w:r>
      <w:r w:rsidRPr="00A10D36">
        <w:rPr>
          <w:szCs w:val="22"/>
        </w:rPr>
        <w:t xml:space="preserve">.  </w:t>
      </w:r>
      <w:r>
        <w:rPr>
          <w:szCs w:val="22"/>
        </w:rPr>
        <w:t>Architect</w:t>
      </w:r>
      <w:r w:rsidRPr="00A10D36">
        <w:rPr>
          <w:szCs w:val="22"/>
        </w:rPr>
        <w:t xml:space="preserve"> hereby waives all rights of recovery and releases, and shall cause its Consultants to release </w:t>
      </w:r>
      <w:r>
        <w:rPr>
          <w:szCs w:val="22"/>
        </w:rPr>
        <w:t>Owner</w:t>
      </w:r>
      <w:r w:rsidRPr="00A10D36">
        <w:rPr>
          <w:szCs w:val="22"/>
        </w:rPr>
        <w:t xml:space="preserve"> from any and all claims or causes of action whatsoever which </w:t>
      </w:r>
      <w:bookmarkStart w:id="237" w:name="_9kMHG5YVt9IDAJNqkoq503E"/>
      <w:r>
        <w:rPr>
          <w:szCs w:val="22"/>
        </w:rPr>
        <w:t>Architect</w:t>
      </w:r>
      <w:r w:rsidRPr="00A10D36">
        <w:rPr>
          <w:szCs w:val="22"/>
        </w:rPr>
        <w:t xml:space="preserve"> and/or its Consultants</w:t>
      </w:r>
      <w:bookmarkEnd w:id="237"/>
      <w:r w:rsidRPr="00A10D36">
        <w:rPr>
          <w:szCs w:val="22"/>
        </w:rPr>
        <w:t xml:space="preserve"> might otherwise now or hereafter possess resulting in or from or in any way connected with any loss covered by insurance, whether required herein or not, or which should have been covered by insurance required herein, including the deductible and/or uninsured portion thereof, maintained and/or required to be maintained by </w:t>
      </w:r>
      <w:bookmarkStart w:id="238" w:name="_9kMIH5YVt9IDAJNqkoq503E"/>
      <w:r>
        <w:rPr>
          <w:szCs w:val="22"/>
        </w:rPr>
        <w:t>Architect</w:t>
      </w:r>
      <w:r w:rsidRPr="00A10D36">
        <w:rPr>
          <w:szCs w:val="22"/>
        </w:rPr>
        <w:t xml:space="preserve"> and/or its Consultants</w:t>
      </w:r>
      <w:bookmarkEnd w:id="238"/>
      <w:r w:rsidRPr="00A10D36">
        <w:rPr>
          <w:szCs w:val="22"/>
        </w:rPr>
        <w:t xml:space="preserve"> pursuant to </w:t>
      </w:r>
      <w:r>
        <w:rPr>
          <w:szCs w:val="22"/>
        </w:rPr>
        <w:t xml:space="preserve">this </w:t>
      </w:r>
      <w:r w:rsidRPr="00E178D0">
        <w:rPr>
          <w:b/>
          <w:szCs w:val="22"/>
        </w:rPr>
        <w:t>Exhibit</w:t>
      </w:r>
      <w:r>
        <w:rPr>
          <w:b/>
          <w:szCs w:val="22"/>
        </w:rPr>
        <w:t xml:space="preserve"> </w:t>
      </w:r>
      <w:r w:rsidR="00365AB2">
        <w:rPr>
          <w:b/>
          <w:szCs w:val="22"/>
        </w:rPr>
        <w:t>E</w:t>
      </w:r>
      <w:r>
        <w:rPr>
          <w:b/>
          <w:szCs w:val="22"/>
        </w:rPr>
        <w:t xml:space="preserve"> </w:t>
      </w:r>
      <w:r>
        <w:rPr>
          <w:szCs w:val="22"/>
        </w:rPr>
        <w:t>and</w:t>
      </w:r>
      <w:r w:rsidRPr="00A10D36">
        <w:rPr>
          <w:szCs w:val="22"/>
        </w:rPr>
        <w:t xml:space="preserve"> th</w:t>
      </w:r>
      <w:r>
        <w:rPr>
          <w:szCs w:val="22"/>
        </w:rPr>
        <w:t>e</w:t>
      </w:r>
      <w:r w:rsidRPr="00A10D36">
        <w:rPr>
          <w:szCs w:val="22"/>
        </w:rPr>
        <w:t xml:space="preserve"> Agreement.</w:t>
      </w:r>
    </w:p>
    <w:p w14:paraId="3A102581" w14:textId="77777777" w:rsidR="006930FC" w:rsidRPr="00A10D36" w:rsidRDefault="006930FC" w:rsidP="006930FC">
      <w:pPr>
        <w:pStyle w:val="EXHIBITI2"/>
        <w:rPr>
          <w:szCs w:val="22"/>
        </w:rPr>
      </w:pPr>
      <w:r>
        <w:rPr>
          <w:b/>
          <w:szCs w:val="22"/>
          <w:u w:val="single"/>
        </w:rPr>
        <w:t>Owner</w:t>
      </w:r>
      <w:r w:rsidRPr="00A10D36">
        <w:rPr>
          <w:b/>
          <w:szCs w:val="22"/>
          <w:u w:val="single"/>
        </w:rPr>
        <w:t xml:space="preserve"> a </w:t>
      </w:r>
      <w:bookmarkStart w:id="239" w:name="_9kMHG5YVt9JECIFeRnyuTLuEMfGz0tywxw6V"/>
      <w:r w:rsidRPr="00A10D36">
        <w:rPr>
          <w:b/>
          <w:szCs w:val="22"/>
          <w:u w:val="single"/>
        </w:rPr>
        <w:t>Third-Party Beneficiary</w:t>
      </w:r>
      <w:bookmarkEnd w:id="239"/>
      <w:r w:rsidRPr="00A10D36">
        <w:rPr>
          <w:szCs w:val="22"/>
        </w:rPr>
        <w:t xml:space="preserve">.  It is hereby acknowledged and agreed that </w:t>
      </w:r>
      <w:r>
        <w:rPr>
          <w:szCs w:val="22"/>
        </w:rPr>
        <w:t>Owner</w:t>
      </w:r>
      <w:r w:rsidRPr="00A10D36">
        <w:rPr>
          <w:szCs w:val="22"/>
        </w:rPr>
        <w:t xml:space="preserve"> is a </w:t>
      </w:r>
      <w:bookmarkStart w:id="240" w:name="_9kR3WTr7HCAGDcPlwsRJsCKdExyrwuvu4T"/>
      <w:r w:rsidRPr="00A10D36">
        <w:rPr>
          <w:szCs w:val="22"/>
        </w:rPr>
        <w:t>third-party beneficiary</w:t>
      </w:r>
      <w:bookmarkEnd w:id="240"/>
      <w:r w:rsidRPr="00A10D36">
        <w:rPr>
          <w:szCs w:val="22"/>
        </w:rPr>
        <w:t xml:space="preserve"> of any </w:t>
      </w:r>
      <w:bookmarkStart w:id="241" w:name="_9kMH4L6ZWu577BFDL8wvjstvB"/>
      <w:r w:rsidRPr="00A10D36">
        <w:rPr>
          <w:szCs w:val="22"/>
        </w:rPr>
        <w:t>agreement(s)</w:t>
      </w:r>
      <w:bookmarkEnd w:id="241"/>
      <w:r w:rsidRPr="00A10D36">
        <w:rPr>
          <w:szCs w:val="22"/>
        </w:rPr>
        <w:t xml:space="preserve"> between </w:t>
      </w:r>
      <w:r>
        <w:rPr>
          <w:szCs w:val="22"/>
        </w:rPr>
        <w:t>Architect</w:t>
      </w:r>
      <w:r w:rsidRPr="00A10D36">
        <w:rPr>
          <w:szCs w:val="22"/>
        </w:rPr>
        <w:t xml:space="preserve"> and any and all </w:t>
      </w:r>
      <w:r>
        <w:rPr>
          <w:szCs w:val="22"/>
        </w:rPr>
        <w:t>Consultants and/or p</w:t>
      </w:r>
      <w:r w:rsidRPr="00A10D36">
        <w:rPr>
          <w:szCs w:val="22"/>
        </w:rPr>
        <w:t>ersons who procure, or cause to be procured any policy of insurance required hereunder.</w:t>
      </w:r>
    </w:p>
    <w:p w14:paraId="187B89E7" w14:textId="77777777" w:rsidR="006930FC" w:rsidRPr="00A10D36" w:rsidRDefault="006930FC" w:rsidP="006930FC">
      <w:pPr>
        <w:pStyle w:val="EXHIBITI2"/>
        <w:rPr>
          <w:szCs w:val="22"/>
        </w:rPr>
      </w:pPr>
      <w:r w:rsidRPr="00A10D36">
        <w:rPr>
          <w:b/>
          <w:szCs w:val="22"/>
          <w:u w:val="single"/>
        </w:rPr>
        <w:t>Required Insurance Coverages No Effect On Indemnification</w:t>
      </w:r>
      <w:r w:rsidRPr="00A10D36">
        <w:rPr>
          <w:szCs w:val="22"/>
        </w:rPr>
        <w:t xml:space="preserve">.  The insurance and insurance limits required herein shall not be deemed as a limitation on </w:t>
      </w:r>
      <w:r>
        <w:rPr>
          <w:szCs w:val="22"/>
        </w:rPr>
        <w:t>Architect</w:t>
      </w:r>
      <w:bookmarkStart w:id="242" w:name="_9kMK6K6ZWu9A6BEG"/>
      <w:r>
        <w:rPr>
          <w:szCs w:val="22"/>
        </w:rPr>
        <w:t>’</w:t>
      </w:r>
      <w:r w:rsidRPr="00A10D36">
        <w:rPr>
          <w:szCs w:val="22"/>
        </w:rPr>
        <w:t>s</w:t>
      </w:r>
      <w:bookmarkEnd w:id="242"/>
      <w:r w:rsidRPr="00A10D36">
        <w:rPr>
          <w:szCs w:val="22"/>
        </w:rPr>
        <w:t xml:space="preserve"> liability under the indemnifications granted to </w:t>
      </w:r>
      <w:r>
        <w:rPr>
          <w:szCs w:val="22"/>
        </w:rPr>
        <w:t>Owner under the Agreement</w:t>
      </w:r>
      <w:r w:rsidRPr="00A10D36">
        <w:rPr>
          <w:szCs w:val="22"/>
        </w:rPr>
        <w:t>.</w:t>
      </w:r>
    </w:p>
    <w:p w14:paraId="566613B2" w14:textId="77777777" w:rsidR="006930FC" w:rsidRPr="00A10D36" w:rsidRDefault="006930FC" w:rsidP="006930FC">
      <w:pPr>
        <w:pStyle w:val="EXHIBITI2"/>
        <w:rPr>
          <w:szCs w:val="22"/>
        </w:rPr>
      </w:pPr>
      <w:r w:rsidRPr="00A10D36">
        <w:rPr>
          <w:b/>
          <w:szCs w:val="22"/>
          <w:u w:val="single"/>
        </w:rPr>
        <w:t xml:space="preserve">No Warranty That Insurance Limits Will Be Adequate to Fully Protect </w:t>
      </w:r>
      <w:r>
        <w:rPr>
          <w:b/>
          <w:szCs w:val="22"/>
          <w:u w:val="single"/>
        </w:rPr>
        <w:t>Architect</w:t>
      </w:r>
      <w:r w:rsidRPr="00A10D36">
        <w:rPr>
          <w:szCs w:val="22"/>
        </w:rPr>
        <w:t xml:space="preserve">.  The insurance requirements set out herein shall not be interpreted as any representation or warranty that the insurance coverage and limits will necessarily be adequate to fully protect </w:t>
      </w:r>
      <w:r>
        <w:rPr>
          <w:szCs w:val="22"/>
        </w:rPr>
        <w:t>Architect</w:t>
      </w:r>
      <w:r w:rsidRPr="00A10D36">
        <w:rPr>
          <w:szCs w:val="22"/>
        </w:rPr>
        <w:t>.</w:t>
      </w:r>
    </w:p>
    <w:p w14:paraId="250E7705" w14:textId="77777777" w:rsidR="006930FC" w:rsidRPr="00442C46" w:rsidRDefault="006930FC" w:rsidP="006930FC"/>
    <w:p w14:paraId="36F8CF1D" w14:textId="77777777" w:rsidR="006930FC" w:rsidRDefault="006930FC" w:rsidP="006930FC">
      <w:pPr>
        <w:pStyle w:val="AIABodyTextIndentedSub"/>
        <w:ind w:left="0"/>
        <w:jc w:val="center"/>
        <w:rPr>
          <w:b/>
        </w:rPr>
      </w:pPr>
    </w:p>
    <w:p w14:paraId="022E4C47" w14:textId="77777777" w:rsidR="006930FC" w:rsidRDefault="006930FC" w:rsidP="006930FC">
      <w:pPr>
        <w:widowControl/>
        <w:autoSpaceDE/>
        <w:autoSpaceDN/>
        <w:adjustRightInd/>
        <w:spacing w:after="160" w:line="259" w:lineRule="auto"/>
        <w:rPr>
          <w:b/>
        </w:rPr>
      </w:pPr>
    </w:p>
    <w:p w14:paraId="0B572055" w14:textId="77777777" w:rsidR="00F677E7" w:rsidRPr="00F677E7" w:rsidRDefault="00F677E7" w:rsidP="006930FC">
      <w:pPr>
        <w:jc w:val="center"/>
      </w:pPr>
    </w:p>
    <w:sectPr w:rsidR="00F677E7" w:rsidRPr="00F677E7" w:rsidSect="00F677E7">
      <w:footerReference w:type="default" r:id="rId16"/>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FgASABJAEIASQBUACAASQAgADEA" wne:acdName="acd0" wne:fciIndexBasedOn="0065"/>
    <wne:acd wne:argValue="AgBFAFgASABJAEIASQBUACAASQAgADIA" wne:acdName="acd1" wne:fciIndexBasedOn="0065"/>
    <wne:acd wne:argValue="AgBFAFgASABJAEIASQBUACAASQAgADMA" wne:acdName="acd2" wne:fciIndexBasedOn="0065"/>
    <wne:acd wne:argValue="AgBFAFgASABJAEIASQBUACAASQAgADQA" wne:acdName="acd3" wne:fciIndexBasedOn="0065"/>
    <wne:acd wne:argValue="AgBFAFgASABJAEIASQBUACAASQAgADUA" wne:acdName="acd4" wne:fciIndexBasedOn="0065"/>
    <wne:acd wne:argValue="AgBFAFgASABJAEIASQBUACAASQAgADYA" wne:acdName="acd5" wne:fciIndexBasedOn="0065"/>
    <wne:acd wne:argValue="AgBFAFgASABJAEIASQBUACAASQAgADcA" wne:acdName="acd6" wne:fciIndexBasedOn="0065"/>
    <wne:acd wne:argValue="AgBFAFgASABJAEIASQBUACAASQAgADgA" wne:acdName="acd7" wne:fciIndexBasedOn="0065"/>
    <wne:acd wne:argValue="AgBFAFgASABJAEIASQBUACAASQAg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ED26" w14:textId="77777777" w:rsidR="00E717D5" w:rsidRDefault="00E717D5" w:rsidP="00E717D5">
      <w:r>
        <w:separator/>
      </w:r>
    </w:p>
  </w:endnote>
  <w:endnote w:type="continuationSeparator" w:id="0">
    <w:p w14:paraId="1512E064" w14:textId="77777777" w:rsidR="00E717D5" w:rsidRDefault="00E717D5" w:rsidP="00E7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678" w14:textId="564AD305" w:rsidR="00E717D5" w:rsidRPr="00775558" w:rsidRDefault="00775558">
    <w:pPr>
      <w:pStyle w:val="Footer"/>
      <w:rPr>
        <w:b/>
      </w:rPr>
    </w:pPr>
    <w:r w:rsidRPr="00775558">
      <w:rPr>
        <w:b/>
      </w:rPr>
      <w:t>EXHIBIT A</w:t>
    </w:r>
    <w:r w:rsidR="00206750">
      <w:rPr>
        <w:b/>
      </w:rPr>
      <w:t xml:space="preserve"> </w:t>
    </w:r>
    <w:r w:rsidRPr="00775558">
      <w:rPr>
        <w:b/>
      </w:rPr>
      <w:t xml:space="preserve">- PROFESSIONAL SERVICES SCHEDULE/PS SCHEDULE </w:t>
    </w:r>
    <w:r w:rsidR="00F677E7">
      <w:rPr>
        <w:b/>
      </w:rPr>
      <w:t>– 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EFF8" w14:textId="0F8E43A8" w:rsidR="00E717D5" w:rsidRPr="00775558" w:rsidRDefault="00775558">
    <w:pPr>
      <w:pStyle w:val="Footer"/>
      <w:rPr>
        <w:b/>
      </w:rPr>
    </w:pPr>
    <w:r w:rsidRPr="00775558">
      <w:rPr>
        <w:b/>
      </w:rPr>
      <w:t>EXHIBIT B</w:t>
    </w:r>
    <w:r w:rsidR="00206750">
      <w:rPr>
        <w:b/>
      </w:rPr>
      <w:t xml:space="preserve"> </w:t>
    </w:r>
    <w:r w:rsidRPr="00775558">
      <w:rPr>
        <w:b/>
      </w:rPr>
      <w:t>- ARCHITECT’S KEY PERSONNEL</w:t>
    </w:r>
    <w:r w:rsidR="00F677E7">
      <w:rPr>
        <w:b/>
      </w:rPr>
      <w:t xml:space="preserve"> – 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4BBD" w14:textId="2FBE1E6C" w:rsidR="000253A7" w:rsidRDefault="00775558">
    <w:pPr>
      <w:pStyle w:val="Footer"/>
      <w:rPr>
        <w:b/>
      </w:rPr>
    </w:pPr>
    <w:r w:rsidRPr="00775558">
      <w:rPr>
        <w:b/>
      </w:rPr>
      <w:t>EXHIBIT C</w:t>
    </w:r>
    <w:r w:rsidR="00206750">
      <w:rPr>
        <w:b/>
      </w:rPr>
      <w:t xml:space="preserve"> </w:t>
    </w:r>
    <w:r w:rsidRPr="00775558">
      <w:rPr>
        <w:b/>
      </w:rPr>
      <w:t xml:space="preserve">- </w:t>
    </w:r>
    <w:r w:rsidR="006930FC">
      <w:rPr>
        <w:b/>
      </w:rPr>
      <w:t>OWNER’S SPECIAL CONDITIONS</w:t>
    </w:r>
    <w:r w:rsidR="00F677E7">
      <w:rPr>
        <w:b/>
      </w:rPr>
      <w:t xml:space="preserve"> –Page</w:t>
    </w:r>
    <w:r w:rsidR="00425211">
      <w:rPr>
        <w:b/>
      </w:rPr>
      <w:t xml:space="preserve"> </w:t>
    </w:r>
    <w:r w:rsidR="00425211" w:rsidRPr="00425211">
      <w:rPr>
        <w:b/>
      </w:rPr>
      <w:fldChar w:fldCharType="begin"/>
    </w:r>
    <w:r w:rsidR="00425211" w:rsidRPr="00425211">
      <w:rPr>
        <w:b/>
      </w:rPr>
      <w:instrText xml:space="preserve"> PAGE   \* MERGEFORMAT </w:instrText>
    </w:r>
    <w:r w:rsidR="00425211" w:rsidRPr="00425211">
      <w:rPr>
        <w:b/>
      </w:rPr>
      <w:fldChar w:fldCharType="separate"/>
    </w:r>
    <w:r w:rsidR="00341061">
      <w:rPr>
        <w:b/>
        <w:noProof/>
      </w:rPr>
      <w:t>8</w:t>
    </w:r>
    <w:r w:rsidR="00425211" w:rsidRPr="00425211">
      <w:rPr>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2A7E" w14:textId="5AD39A5A" w:rsidR="00F677E7" w:rsidRPr="00775558" w:rsidRDefault="00F677E7" w:rsidP="000253A7">
    <w:pPr>
      <w:pStyle w:val="Footer"/>
      <w:rPr>
        <w:b/>
      </w:rPr>
    </w:pPr>
    <w:r w:rsidRPr="00775558">
      <w:rPr>
        <w:b/>
      </w:rPr>
      <w:t xml:space="preserve">EXHIBIT </w:t>
    </w:r>
    <w:r w:rsidR="00EF28AD">
      <w:rPr>
        <w:b/>
      </w:rPr>
      <w:t>D</w:t>
    </w:r>
    <w:r w:rsidR="00206750">
      <w:rPr>
        <w:b/>
      </w:rPr>
      <w:t xml:space="preserve"> </w:t>
    </w:r>
    <w:r w:rsidRPr="00775558">
      <w:rPr>
        <w:b/>
      </w:rPr>
      <w:t xml:space="preserve">- </w:t>
    </w:r>
    <w:r w:rsidR="005A30B4">
      <w:rPr>
        <w:b/>
      </w:rPr>
      <w:t xml:space="preserve">OWNER PROVIDED INFORMATION </w:t>
    </w:r>
    <w:r>
      <w:t>–</w:t>
    </w:r>
    <w:r w:rsidRPr="00F677E7">
      <w:rPr>
        <w:b/>
      </w:rPr>
      <w:t>Page</w:t>
    </w:r>
    <w:r>
      <w:t xml:space="preserve"> </w:t>
    </w:r>
    <w:r w:rsidRPr="00F677E7">
      <w:rPr>
        <w:b/>
      </w:rPr>
      <w:fldChar w:fldCharType="begin"/>
    </w:r>
    <w:r w:rsidRPr="00F677E7">
      <w:rPr>
        <w:b/>
      </w:rPr>
      <w:instrText xml:space="preserve"> PAGE   \* MERGEFORMAT </w:instrText>
    </w:r>
    <w:r w:rsidRPr="00F677E7">
      <w:rPr>
        <w:b/>
      </w:rPr>
      <w:fldChar w:fldCharType="separate"/>
    </w:r>
    <w:r w:rsidR="007A1564">
      <w:rPr>
        <w:b/>
        <w:noProof/>
      </w:rPr>
      <w:t>1</w:t>
    </w:r>
    <w:r w:rsidRPr="00F677E7">
      <w:rPr>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6DF7" w14:textId="75246AF2" w:rsidR="005A30B4" w:rsidRPr="00775558" w:rsidRDefault="005A30B4" w:rsidP="000253A7">
    <w:pPr>
      <w:pStyle w:val="Footer"/>
      <w:rPr>
        <w:b/>
      </w:rPr>
    </w:pPr>
    <w:r w:rsidRPr="00775558">
      <w:rPr>
        <w:b/>
      </w:rPr>
      <w:t xml:space="preserve">EXHIBIT </w:t>
    </w:r>
    <w:r>
      <w:rPr>
        <w:b/>
      </w:rPr>
      <w:t>E</w:t>
    </w:r>
    <w:r w:rsidRPr="00775558">
      <w:rPr>
        <w:b/>
      </w:rPr>
      <w:t xml:space="preserve">- </w:t>
    </w:r>
    <w:r>
      <w:rPr>
        <w:b/>
      </w:rPr>
      <w:t xml:space="preserve">ARCHITECT INSURANCE REQUIREMENTS </w:t>
    </w:r>
    <w:r>
      <w:t xml:space="preserve">– </w:t>
    </w:r>
    <w:r w:rsidRPr="00F677E7">
      <w:rPr>
        <w:b/>
      </w:rPr>
      <w:t>Page</w:t>
    </w:r>
    <w:r>
      <w:t xml:space="preserve"> </w:t>
    </w:r>
    <w:r w:rsidRPr="00F677E7">
      <w:rPr>
        <w:b/>
      </w:rPr>
      <w:fldChar w:fldCharType="begin"/>
    </w:r>
    <w:r w:rsidRPr="00F677E7">
      <w:rPr>
        <w:b/>
      </w:rPr>
      <w:instrText xml:space="preserve"> PAGE   \* MERGEFORMAT </w:instrText>
    </w:r>
    <w:r w:rsidRPr="00F677E7">
      <w:rPr>
        <w:b/>
      </w:rPr>
      <w:fldChar w:fldCharType="separate"/>
    </w:r>
    <w:r w:rsidR="00341061">
      <w:rPr>
        <w:b/>
        <w:noProof/>
      </w:rPr>
      <w:t>6</w:t>
    </w:r>
    <w:r w:rsidRPr="00F677E7">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44FA" w14:textId="77777777" w:rsidR="00E717D5" w:rsidRDefault="00E717D5" w:rsidP="00E717D5">
      <w:r>
        <w:separator/>
      </w:r>
    </w:p>
  </w:footnote>
  <w:footnote w:type="continuationSeparator" w:id="0">
    <w:p w14:paraId="45245EE7" w14:textId="77777777" w:rsidR="00E717D5" w:rsidRDefault="00E717D5" w:rsidP="00E7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B95"/>
    <w:multiLevelType w:val="multilevel"/>
    <w:tmpl w:val="D980A4E4"/>
    <w:name w:val="General Outline 1"/>
    <w:lvl w:ilvl="0">
      <w:start w:val="1"/>
      <w:numFmt w:val="decimal"/>
      <w:lvlRestart w:val="0"/>
      <w:pStyle w:val="GeneralOutline11"/>
      <w:lvlText w:val="%1."/>
      <w:lvlJc w:val="left"/>
      <w:pPr>
        <w:tabs>
          <w:tab w:val="num" w:pos="576"/>
        </w:tabs>
        <w:ind w:left="0" w:firstLine="0"/>
      </w:pPr>
      <w:rPr>
        <w:rFonts w:ascii="Times New Roman" w:hAnsi="Times New Roman" w:cs="Times New Roman" w:hint="default"/>
        <w:b/>
        <w:i w:val="0"/>
        <w:caps w:val="0"/>
        <w:strike w:val="0"/>
        <w:dstrike w:val="0"/>
        <w:vanish w:val="0"/>
        <w:color w:val="auto"/>
        <w:sz w:val="18"/>
        <w:szCs w:val="18"/>
        <w:u w:val="none"/>
        <w:vertAlign w:val="baseline"/>
      </w:rPr>
    </w:lvl>
    <w:lvl w:ilvl="1">
      <w:start w:val="1"/>
      <w:numFmt w:val="decimal"/>
      <w:pStyle w:val="GeneralOutline12"/>
      <w:isLgl/>
      <w:lvlText w:val="%1.%2."/>
      <w:lvlJc w:val="left"/>
      <w:pPr>
        <w:tabs>
          <w:tab w:val="num" w:pos="576"/>
        </w:tabs>
        <w:ind w:left="0" w:firstLine="0"/>
      </w:pPr>
      <w:rPr>
        <w:rFonts w:ascii="Times New Roman" w:hAnsi="Times New Roman" w:cs="Times New Roman" w:hint="default"/>
        <w:b/>
        <w:i w:val="0"/>
        <w:caps w:val="0"/>
        <w:strike w:val="0"/>
        <w:dstrike w:val="0"/>
        <w:vanish w:val="0"/>
        <w:color w:val="auto"/>
        <w:sz w:val="18"/>
        <w:szCs w:val="18"/>
        <w:u w:val="none"/>
        <w:vertAlign w:val="baseline"/>
      </w:rPr>
    </w:lvl>
    <w:lvl w:ilvl="2">
      <w:start w:val="1"/>
      <w:numFmt w:val="decimal"/>
      <w:pStyle w:val="GeneralOutline13"/>
      <w:isLgl/>
      <w:lvlText w:val="%1.%2.%3"/>
      <w:lvlJc w:val="left"/>
      <w:pPr>
        <w:tabs>
          <w:tab w:val="num" w:pos="576"/>
        </w:tabs>
        <w:ind w:left="576" w:hanging="576"/>
      </w:pPr>
      <w:rPr>
        <w:rFonts w:ascii="Times New Roman" w:hAnsi="Times New Roman" w:cs="Times New Roman" w:hint="default"/>
        <w:b/>
        <w:i w:val="0"/>
        <w:caps w:val="0"/>
        <w:strike w:val="0"/>
        <w:dstrike w:val="0"/>
        <w:vanish w:val="0"/>
        <w:color w:val="auto"/>
        <w:sz w:val="18"/>
        <w:szCs w:val="18"/>
        <w:u w:val="none"/>
        <w:vertAlign w:val="baseline"/>
      </w:rPr>
    </w:lvl>
    <w:lvl w:ilvl="3">
      <w:start w:val="1"/>
      <w:numFmt w:val="lowerLetter"/>
      <w:pStyle w:val="GeneralOutline14"/>
      <w:lvlText w:val="(%4)"/>
      <w:lvlJc w:val="left"/>
      <w:pPr>
        <w:tabs>
          <w:tab w:val="num" w:pos="936"/>
        </w:tabs>
        <w:ind w:left="936" w:hanging="360"/>
      </w:pPr>
      <w:rPr>
        <w:rFonts w:ascii="Times New Roman" w:hAnsi="Times New Roman" w:cs="Times New Roman" w:hint="default"/>
        <w:b w:val="0"/>
        <w:i w:val="0"/>
        <w:caps w:val="0"/>
        <w:strike w:val="0"/>
        <w:dstrike w:val="0"/>
        <w:vanish w:val="0"/>
        <w:color w:val="auto"/>
        <w:sz w:val="18"/>
        <w:szCs w:val="18"/>
        <w:u w:val="none"/>
        <w:vertAlign w:val="baseline"/>
      </w:rPr>
    </w:lvl>
    <w:lvl w:ilvl="4">
      <w:start w:val="1"/>
      <w:numFmt w:val="lowerRoman"/>
      <w:pStyle w:val="GeneralOutline15"/>
      <w:lvlText w:val="(%5)"/>
      <w:lvlJc w:val="left"/>
      <w:pPr>
        <w:tabs>
          <w:tab w:val="num" w:pos="936"/>
        </w:tabs>
        <w:ind w:left="936" w:hanging="360"/>
      </w:pPr>
      <w:rPr>
        <w:rFonts w:ascii="Arial" w:hAnsi="Arial" w:cs="Arial"/>
        <w:b w:val="0"/>
        <w:i w:val="0"/>
        <w:caps w:val="0"/>
        <w:strike w:val="0"/>
        <w:dstrike w:val="0"/>
        <w:vanish w:val="0"/>
        <w:color w:val="auto"/>
        <w:sz w:val="20"/>
        <w:u w:val="none"/>
        <w:vertAlign w:val="baseline"/>
      </w:rPr>
    </w:lvl>
    <w:lvl w:ilvl="5">
      <w:start w:val="1"/>
      <w:numFmt w:val="lowerRoman"/>
      <w:pStyle w:val="GeneralOutline1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GeneralOutline1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General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GeneralOutline1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D5C449B"/>
    <w:multiLevelType w:val="hybridMultilevel"/>
    <w:tmpl w:val="4D38DA66"/>
    <w:name w:val="QRC"/>
    <w:lvl w:ilvl="0" w:tplc="EF2614BE">
      <w:start w:val="1"/>
      <w:numFmt w:val="decimal"/>
      <w:pStyle w:val="QRCListNumber"/>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QRCListNumber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242F8"/>
    <w:multiLevelType w:val="multilevel"/>
    <w:tmpl w:val="633A414C"/>
    <w:name w:val="Exhibit I"/>
    <w:lvl w:ilvl="0">
      <w:start w:val="1"/>
      <w:numFmt w:val="upperLetter"/>
      <w:lvlRestart w:val="0"/>
      <w:pStyle w:val="EXHIBITI1"/>
      <w:suff w:val="nothing"/>
      <w:lvlText w:val="EXHIBIT %1"/>
      <w:lvlJc w:val="left"/>
      <w:pPr>
        <w:ind w:left="0" w:firstLine="0"/>
      </w:pPr>
      <w:rPr>
        <w:rFonts w:ascii="Times New Roman" w:hAnsi="Times New Roman" w:cs="Times New Roman" w:hint="default"/>
        <w:b/>
        <w:i w:val="0"/>
        <w:caps w:val="0"/>
        <w:strike w:val="0"/>
        <w:dstrike w:val="0"/>
        <w:vanish w:val="0"/>
        <w:color w:val="auto"/>
        <w:sz w:val="22"/>
        <w:u w:val="none"/>
        <w:vertAlign w:val="baseline"/>
      </w:rPr>
    </w:lvl>
    <w:lvl w:ilvl="1">
      <w:start w:val="1"/>
      <w:numFmt w:val="decimal"/>
      <w:pStyle w:val="EXHIBITI2"/>
      <w:lvlText w:val="%1.%2"/>
      <w:lvlJc w:val="left"/>
      <w:pPr>
        <w:tabs>
          <w:tab w:val="num" w:pos="720"/>
        </w:tabs>
        <w:ind w:left="0" w:firstLine="0"/>
      </w:pPr>
      <w:rPr>
        <w:rFonts w:ascii="Times New Roman" w:hAnsi="Times New Roman" w:cs="Times New Roman" w:hint="default"/>
        <w:b w:val="0"/>
        <w:i w:val="0"/>
        <w:caps w:val="0"/>
        <w:strike w:val="0"/>
        <w:dstrike w:val="0"/>
        <w:vanish w:val="0"/>
        <w:color w:val="auto"/>
        <w:sz w:val="22"/>
        <w:u w:val="none"/>
        <w:vertAlign w:val="baseline"/>
      </w:rPr>
    </w:lvl>
    <w:lvl w:ilvl="2">
      <w:start w:val="1"/>
      <w:numFmt w:val="decimal"/>
      <w:pStyle w:val="EXHIBITI3"/>
      <w:lvlText w:val="%1.%2.%3"/>
      <w:lvlJc w:val="left"/>
      <w:pPr>
        <w:tabs>
          <w:tab w:val="num" w:pos="1800"/>
        </w:tabs>
        <w:ind w:left="720" w:firstLine="0"/>
      </w:pPr>
      <w:rPr>
        <w:rFonts w:ascii="Times New Roman" w:hAnsi="Times New Roman" w:cs="Times New Roman" w:hint="default"/>
        <w:b w:val="0"/>
        <w:i w:val="0"/>
        <w:caps w:val="0"/>
        <w:strike w:val="0"/>
        <w:dstrike w:val="0"/>
        <w:vanish w:val="0"/>
        <w:color w:val="auto"/>
        <w:sz w:val="22"/>
        <w:u w:val="none"/>
        <w:vertAlign w:val="baseline"/>
      </w:rPr>
    </w:lvl>
    <w:lvl w:ilvl="3">
      <w:start w:val="1"/>
      <w:numFmt w:val="decimal"/>
      <w:pStyle w:val="EXHIBITI4"/>
      <w:lvlText w:val="%1.%2.%3.%4"/>
      <w:lvlJc w:val="left"/>
      <w:pPr>
        <w:tabs>
          <w:tab w:val="num" w:pos="2880"/>
        </w:tabs>
        <w:ind w:left="1800" w:firstLine="0"/>
      </w:pPr>
      <w:rPr>
        <w:rFonts w:ascii="Times New Roman" w:hAnsi="Times New Roman" w:cs="Times New Roman" w:hint="default"/>
        <w:b w:val="0"/>
        <w:i w:val="0"/>
        <w:caps w:val="0"/>
        <w:strike w:val="0"/>
        <w:dstrike w:val="0"/>
        <w:vanish w:val="0"/>
        <w:color w:val="auto"/>
        <w:sz w:val="22"/>
        <w:u w:val="none"/>
        <w:vertAlign w:val="baseline"/>
      </w:rPr>
    </w:lvl>
    <w:lvl w:ilvl="4">
      <w:start w:val="1"/>
      <w:numFmt w:val="decimal"/>
      <w:pStyle w:val="EXHIBITI5"/>
      <w:lvlText w:val="%1.%2.%3.%4.%5"/>
      <w:lvlJc w:val="left"/>
      <w:pPr>
        <w:tabs>
          <w:tab w:val="num" w:pos="4320"/>
        </w:tabs>
        <w:ind w:left="2880" w:firstLine="0"/>
      </w:pPr>
      <w:rPr>
        <w:rFonts w:ascii="Times New Roman" w:hAnsi="Times New Roman" w:cs="Times New Roman" w:hint="default"/>
        <w:b w:val="0"/>
        <w:i w:val="0"/>
        <w:caps w:val="0"/>
        <w:strike w:val="0"/>
        <w:dstrike w:val="0"/>
        <w:vanish w:val="0"/>
        <w:color w:val="auto"/>
        <w:sz w:val="22"/>
        <w:u w:val="none"/>
        <w:vertAlign w:val="baseline"/>
      </w:rPr>
    </w:lvl>
    <w:lvl w:ilvl="5">
      <w:start w:val="1"/>
      <w:numFmt w:val="decimal"/>
      <w:pStyle w:val="EXHIBITI6"/>
      <w:lvlText w:val="%1.%2.%3.%4.%5.%6."/>
      <w:lvlJc w:val="left"/>
      <w:pPr>
        <w:tabs>
          <w:tab w:val="num" w:pos="576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EXHIBITI7"/>
      <w:isLgl/>
      <w:lvlText w:val="%1.%2.%3.%4.%5.%6.%7."/>
      <w:lvlJc w:val="left"/>
      <w:pPr>
        <w:tabs>
          <w:tab w:val="num" w:pos="7560"/>
        </w:tabs>
        <w:ind w:left="0" w:firstLine="57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pStyle w:val="EXHIBITI8"/>
      <w:lvlText w:val="%8."/>
      <w:lvlJc w:val="left"/>
      <w:pPr>
        <w:tabs>
          <w:tab w:val="num" w:pos="5760"/>
        </w:tabs>
        <w:ind w:left="576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EXHIBITI9"/>
      <w:lvlText w:val="%9."/>
      <w:lvlJc w:val="right"/>
      <w:pPr>
        <w:tabs>
          <w:tab w:val="num" w:pos="6480"/>
        </w:tabs>
        <w:ind w:left="6480" w:hanging="720"/>
      </w:pPr>
      <w:rPr>
        <w:rFonts w:ascii="Times New Roman" w:hAnsi="Times New Roman" w:cs="Times New Roman" w:hint="default"/>
        <w:b w:val="0"/>
        <w:i w:val="0"/>
        <w:caps w:val="0"/>
        <w:strike w:val="0"/>
        <w:dstrike w:val="0"/>
        <w:vanish w:val="0"/>
        <w:color w:val="auto"/>
        <w:sz w:val="24"/>
        <w:u w:val="none"/>
        <w:vertAlign w:val="baseline"/>
      </w:rPr>
    </w:lvl>
  </w:abstractNum>
  <w:num w:numId="1" w16cid:durableId="286399661">
    <w:abstractNumId w:val="5"/>
  </w:num>
  <w:num w:numId="2" w16cid:durableId="398017157">
    <w:abstractNumId w:val="2"/>
  </w:num>
  <w:num w:numId="3" w16cid:durableId="1812282345">
    <w:abstractNumId w:val="5"/>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094990">
    <w:abstractNumId w:val="0"/>
  </w:num>
  <w:num w:numId="5" w16cid:durableId="817307134">
    <w:abstractNumId w:val="1"/>
  </w:num>
  <w:num w:numId="6" w16cid:durableId="2997247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656477">
    <w:abstractNumId w:val="5"/>
  </w:num>
  <w:num w:numId="8" w16cid:durableId="715543581">
    <w:abstractNumId w:val="3"/>
  </w:num>
  <w:num w:numId="9" w16cid:durableId="619384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D5"/>
    <w:rsid w:val="000253A7"/>
    <w:rsid w:val="000901F8"/>
    <w:rsid w:val="00121928"/>
    <w:rsid w:val="001E2A52"/>
    <w:rsid w:val="001F0F88"/>
    <w:rsid w:val="00206750"/>
    <w:rsid w:val="00274A09"/>
    <w:rsid w:val="002F20E1"/>
    <w:rsid w:val="00341061"/>
    <w:rsid w:val="00365AB2"/>
    <w:rsid w:val="00425211"/>
    <w:rsid w:val="0053564D"/>
    <w:rsid w:val="005A04B7"/>
    <w:rsid w:val="005A30B4"/>
    <w:rsid w:val="00664CFA"/>
    <w:rsid w:val="006930FC"/>
    <w:rsid w:val="006A4D1D"/>
    <w:rsid w:val="006D3A37"/>
    <w:rsid w:val="006E2B2F"/>
    <w:rsid w:val="0072790D"/>
    <w:rsid w:val="00775558"/>
    <w:rsid w:val="007A1564"/>
    <w:rsid w:val="007F41EE"/>
    <w:rsid w:val="00A2369F"/>
    <w:rsid w:val="00B75C01"/>
    <w:rsid w:val="00C573B2"/>
    <w:rsid w:val="00CD7712"/>
    <w:rsid w:val="00E717D5"/>
    <w:rsid w:val="00EF28AD"/>
    <w:rsid w:val="00F677E7"/>
    <w:rsid w:val="00F93371"/>
    <w:rsid w:val="00FA2038"/>
    <w:rsid w:val="00FB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CE878B"/>
  <w15:chartTrackingRefBased/>
  <w15:docId w15:val="{70929896-4896-4022-98F6-747ADFC3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677E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BodyTextIndentedSub">
    <w:name w:val="AIA Body Text Indented Sub"/>
    <w:basedOn w:val="Normal"/>
    <w:uiPriority w:val="99"/>
    <w:rsid w:val="00E717D5"/>
    <w:pPr>
      <w:widowControl/>
      <w:tabs>
        <w:tab w:val="left" w:pos="720"/>
      </w:tabs>
      <w:autoSpaceDE/>
      <w:autoSpaceDN/>
      <w:adjustRightInd/>
      <w:ind w:left="1134"/>
    </w:pPr>
  </w:style>
  <w:style w:type="paragraph" w:styleId="Header">
    <w:name w:val="header"/>
    <w:basedOn w:val="Normal"/>
    <w:link w:val="HeaderChar"/>
    <w:uiPriority w:val="99"/>
    <w:unhideWhenUsed/>
    <w:rsid w:val="00E717D5"/>
    <w:pPr>
      <w:tabs>
        <w:tab w:val="center" w:pos="4680"/>
        <w:tab w:val="right" w:pos="9360"/>
      </w:tabs>
    </w:pPr>
  </w:style>
  <w:style w:type="character" w:customStyle="1" w:styleId="HeaderChar">
    <w:name w:val="Header Char"/>
    <w:basedOn w:val="DefaultParagraphFont"/>
    <w:link w:val="Header"/>
    <w:uiPriority w:val="99"/>
    <w:rsid w:val="00E717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17D5"/>
    <w:pPr>
      <w:tabs>
        <w:tab w:val="center" w:pos="4680"/>
        <w:tab w:val="right" w:pos="9360"/>
      </w:tabs>
    </w:pPr>
  </w:style>
  <w:style w:type="character" w:customStyle="1" w:styleId="FooterChar">
    <w:name w:val="Footer Char"/>
    <w:basedOn w:val="DefaultParagraphFont"/>
    <w:link w:val="Footer"/>
    <w:uiPriority w:val="99"/>
    <w:rsid w:val="00E717D5"/>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53A7"/>
    <w:pPr>
      <w:widowControl/>
      <w:autoSpaceDE/>
      <w:autoSpaceDN/>
      <w:adjustRightInd/>
      <w:jc w:val="both"/>
    </w:pPr>
  </w:style>
  <w:style w:type="character" w:customStyle="1" w:styleId="CommentTextChar">
    <w:name w:val="Comment Text Char"/>
    <w:basedOn w:val="DefaultParagraphFont"/>
    <w:link w:val="CommentText"/>
    <w:uiPriority w:val="99"/>
    <w:rsid w:val="000253A7"/>
    <w:rPr>
      <w:rFonts w:ascii="Times New Roman" w:eastAsia="Times New Roman" w:hAnsi="Times New Roman" w:cs="Times New Roman"/>
      <w:sz w:val="20"/>
      <w:szCs w:val="20"/>
    </w:rPr>
  </w:style>
  <w:style w:type="table" w:styleId="TableGrid">
    <w:name w:val="Table Grid"/>
    <w:basedOn w:val="TableNormal"/>
    <w:rsid w:val="000253A7"/>
    <w:pPr>
      <w:spacing w:after="0" w:line="240" w:lineRule="auto"/>
    </w:pPr>
    <w:rPr>
      <w:rFonts w:ascii="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ULL">
    <w:name w:val="Body FULL"/>
    <w:basedOn w:val="Normal"/>
    <w:qFormat/>
    <w:rsid w:val="000253A7"/>
    <w:pPr>
      <w:widowControl/>
      <w:autoSpaceDE/>
      <w:autoSpaceDN/>
      <w:adjustRightInd/>
      <w:spacing w:after="240"/>
      <w:jc w:val="both"/>
    </w:pPr>
    <w:rPr>
      <w:rFonts w:eastAsia="Cambria"/>
      <w:sz w:val="22"/>
      <w:szCs w:val="24"/>
    </w:rPr>
  </w:style>
  <w:style w:type="paragraph" w:customStyle="1" w:styleId="EXHIBITI9">
    <w:name w:val="EXHIBIT I 9"/>
    <w:basedOn w:val="Normal"/>
    <w:rsid w:val="000253A7"/>
    <w:pPr>
      <w:widowControl/>
      <w:numPr>
        <w:ilvl w:val="8"/>
        <w:numId w:val="1"/>
      </w:numPr>
      <w:autoSpaceDE/>
      <w:autoSpaceDN/>
      <w:adjustRightInd/>
      <w:spacing w:after="240"/>
      <w:outlineLvl w:val="8"/>
    </w:pPr>
    <w:rPr>
      <w:rFonts w:eastAsia="Cambria"/>
      <w:bCs/>
      <w:sz w:val="22"/>
      <w:szCs w:val="24"/>
    </w:rPr>
  </w:style>
  <w:style w:type="paragraph" w:customStyle="1" w:styleId="EXHIBITI8">
    <w:name w:val="EXHIBIT I 8"/>
    <w:basedOn w:val="Normal"/>
    <w:rsid w:val="000253A7"/>
    <w:pPr>
      <w:widowControl/>
      <w:numPr>
        <w:ilvl w:val="7"/>
        <w:numId w:val="1"/>
      </w:numPr>
      <w:autoSpaceDE/>
      <w:autoSpaceDN/>
      <w:adjustRightInd/>
      <w:spacing w:after="240"/>
      <w:outlineLvl w:val="7"/>
    </w:pPr>
    <w:rPr>
      <w:rFonts w:eastAsia="Cambria"/>
      <w:bCs/>
      <w:sz w:val="22"/>
      <w:szCs w:val="24"/>
    </w:rPr>
  </w:style>
  <w:style w:type="paragraph" w:customStyle="1" w:styleId="EXHIBITI7">
    <w:name w:val="EXHIBIT I 7"/>
    <w:basedOn w:val="Normal"/>
    <w:rsid w:val="000253A7"/>
    <w:pPr>
      <w:widowControl/>
      <w:numPr>
        <w:ilvl w:val="6"/>
        <w:numId w:val="1"/>
      </w:numPr>
      <w:autoSpaceDE/>
      <w:autoSpaceDN/>
      <w:adjustRightInd/>
      <w:spacing w:after="240"/>
      <w:outlineLvl w:val="6"/>
    </w:pPr>
    <w:rPr>
      <w:rFonts w:eastAsia="Cambria"/>
      <w:bCs/>
      <w:sz w:val="22"/>
      <w:szCs w:val="24"/>
    </w:rPr>
  </w:style>
  <w:style w:type="paragraph" w:customStyle="1" w:styleId="EXHIBITI6">
    <w:name w:val="EXHIBIT I 6"/>
    <w:basedOn w:val="Normal"/>
    <w:rsid w:val="000253A7"/>
    <w:pPr>
      <w:widowControl/>
      <w:numPr>
        <w:ilvl w:val="5"/>
        <w:numId w:val="1"/>
      </w:numPr>
      <w:autoSpaceDE/>
      <w:autoSpaceDN/>
      <w:adjustRightInd/>
      <w:spacing w:after="240"/>
      <w:outlineLvl w:val="5"/>
    </w:pPr>
    <w:rPr>
      <w:rFonts w:eastAsia="Cambria"/>
      <w:bCs/>
      <w:sz w:val="22"/>
      <w:szCs w:val="24"/>
    </w:rPr>
  </w:style>
  <w:style w:type="paragraph" w:customStyle="1" w:styleId="EXHIBITI5">
    <w:name w:val="EXHIBIT I 5"/>
    <w:basedOn w:val="Normal"/>
    <w:link w:val="EXHIBITI5Char"/>
    <w:rsid w:val="000253A7"/>
    <w:pPr>
      <w:widowControl/>
      <w:numPr>
        <w:ilvl w:val="4"/>
        <w:numId w:val="1"/>
      </w:numPr>
      <w:autoSpaceDE/>
      <w:autoSpaceDN/>
      <w:adjustRightInd/>
      <w:spacing w:after="240"/>
      <w:jc w:val="both"/>
      <w:outlineLvl w:val="4"/>
    </w:pPr>
    <w:rPr>
      <w:rFonts w:eastAsia="Cambria"/>
      <w:bCs/>
      <w:sz w:val="22"/>
      <w:szCs w:val="24"/>
    </w:rPr>
  </w:style>
  <w:style w:type="character" w:customStyle="1" w:styleId="EXHIBITI5Char">
    <w:name w:val="EXHIBIT I 5 Char"/>
    <w:basedOn w:val="DefaultParagraphFont"/>
    <w:link w:val="EXHIBITI5"/>
    <w:rsid w:val="000253A7"/>
    <w:rPr>
      <w:rFonts w:ascii="Times New Roman" w:eastAsia="Cambria" w:hAnsi="Times New Roman" w:cs="Times New Roman"/>
      <w:bCs/>
      <w:szCs w:val="24"/>
    </w:rPr>
  </w:style>
  <w:style w:type="paragraph" w:customStyle="1" w:styleId="EXHIBITI4">
    <w:name w:val="EXHIBIT I 4"/>
    <w:basedOn w:val="Normal"/>
    <w:link w:val="EXHIBITI4Char"/>
    <w:rsid w:val="000253A7"/>
    <w:pPr>
      <w:widowControl/>
      <w:numPr>
        <w:ilvl w:val="3"/>
        <w:numId w:val="1"/>
      </w:numPr>
      <w:autoSpaceDE/>
      <w:autoSpaceDN/>
      <w:adjustRightInd/>
      <w:spacing w:after="240"/>
      <w:jc w:val="both"/>
      <w:outlineLvl w:val="3"/>
    </w:pPr>
    <w:rPr>
      <w:rFonts w:eastAsia="Cambria"/>
      <w:bCs/>
      <w:sz w:val="22"/>
      <w:szCs w:val="24"/>
    </w:rPr>
  </w:style>
  <w:style w:type="character" w:customStyle="1" w:styleId="EXHIBITI4Char">
    <w:name w:val="EXHIBIT I 4 Char"/>
    <w:basedOn w:val="DefaultParagraphFont"/>
    <w:link w:val="EXHIBITI4"/>
    <w:rsid w:val="000253A7"/>
    <w:rPr>
      <w:rFonts w:ascii="Times New Roman" w:eastAsia="Cambria" w:hAnsi="Times New Roman" w:cs="Times New Roman"/>
      <w:bCs/>
      <w:szCs w:val="24"/>
    </w:rPr>
  </w:style>
  <w:style w:type="paragraph" w:customStyle="1" w:styleId="EXHIBITI3">
    <w:name w:val="EXHIBIT I 3"/>
    <w:basedOn w:val="Normal"/>
    <w:link w:val="EXHIBITI3Char"/>
    <w:rsid w:val="000253A7"/>
    <w:pPr>
      <w:widowControl/>
      <w:numPr>
        <w:ilvl w:val="2"/>
        <w:numId w:val="1"/>
      </w:numPr>
      <w:autoSpaceDE/>
      <w:autoSpaceDN/>
      <w:adjustRightInd/>
      <w:spacing w:after="240"/>
      <w:jc w:val="both"/>
      <w:outlineLvl w:val="2"/>
    </w:pPr>
    <w:rPr>
      <w:rFonts w:eastAsia="Cambria"/>
      <w:bCs/>
      <w:sz w:val="22"/>
      <w:szCs w:val="24"/>
    </w:rPr>
  </w:style>
  <w:style w:type="character" w:customStyle="1" w:styleId="EXHIBITI3Char">
    <w:name w:val="EXHIBIT I 3 Char"/>
    <w:basedOn w:val="DefaultParagraphFont"/>
    <w:link w:val="EXHIBITI3"/>
    <w:rsid w:val="000253A7"/>
    <w:rPr>
      <w:rFonts w:ascii="Times New Roman" w:eastAsia="Cambria" w:hAnsi="Times New Roman" w:cs="Times New Roman"/>
      <w:bCs/>
      <w:szCs w:val="24"/>
    </w:rPr>
  </w:style>
  <w:style w:type="paragraph" w:customStyle="1" w:styleId="EXHIBITI2">
    <w:name w:val="EXHIBIT I 2"/>
    <w:basedOn w:val="Normal"/>
    <w:next w:val="EXHIBITI3"/>
    <w:link w:val="EXHIBITI2Char"/>
    <w:rsid w:val="000253A7"/>
    <w:pPr>
      <w:widowControl/>
      <w:numPr>
        <w:ilvl w:val="1"/>
        <w:numId w:val="1"/>
      </w:numPr>
      <w:autoSpaceDE/>
      <w:autoSpaceDN/>
      <w:adjustRightInd/>
      <w:spacing w:after="240"/>
      <w:jc w:val="both"/>
      <w:outlineLvl w:val="1"/>
    </w:pPr>
    <w:rPr>
      <w:rFonts w:eastAsia="Cambria"/>
      <w:bCs/>
      <w:sz w:val="22"/>
      <w:szCs w:val="24"/>
    </w:rPr>
  </w:style>
  <w:style w:type="character" w:customStyle="1" w:styleId="EXHIBITI2Char">
    <w:name w:val="EXHIBIT I 2 Char"/>
    <w:basedOn w:val="DefaultParagraphFont"/>
    <w:link w:val="EXHIBITI2"/>
    <w:rsid w:val="000253A7"/>
    <w:rPr>
      <w:rFonts w:ascii="Times New Roman" w:eastAsia="Cambria" w:hAnsi="Times New Roman" w:cs="Times New Roman"/>
      <w:bCs/>
      <w:szCs w:val="24"/>
    </w:rPr>
  </w:style>
  <w:style w:type="paragraph" w:customStyle="1" w:styleId="EXHIBITI1">
    <w:name w:val="EXHIBIT I 1"/>
    <w:basedOn w:val="Normal"/>
    <w:next w:val="EXHIBITI2"/>
    <w:link w:val="EXHIBITI1Char"/>
    <w:rsid w:val="000253A7"/>
    <w:pPr>
      <w:keepNext/>
      <w:keepLines/>
      <w:widowControl/>
      <w:numPr>
        <w:numId w:val="1"/>
      </w:numPr>
      <w:autoSpaceDE/>
      <w:autoSpaceDN/>
      <w:adjustRightInd/>
      <w:spacing w:after="240"/>
      <w:jc w:val="center"/>
      <w:outlineLvl w:val="0"/>
    </w:pPr>
    <w:rPr>
      <w:rFonts w:eastAsia="Cambria"/>
      <w:b/>
      <w:bCs/>
      <w:caps/>
      <w:sz w:val="22"/>
      <w:szCs w:val="24"/>
    </w:rPr>
  </w:style>
  <w:style w:type="character" w:customStyle="1" w:styleId="EXHIBITI1Char">
    <w:name w:val="EXHIBIT I 1 Char"/>
    <w:basedOn w:val="DefaultParagraphFont"/>
    <w:link w:val="EXHIBITI1"/>
    <w:rsid w:val="000253A7"/>
    <w:rPr>
      <w:rFonts w:ascii="Times New Roman" w:eastAsia="Cambria" w:hAnsi="Times New Roman" w:cs="Times New Roman"/>
      <w:b/>
      <w:bCs/>
      <w:caps/>
      <w:szCs w:val="24"/>
    </w:rPr>
  </w:style>
  <w:style w:type="paragraph" w:customStyle="1" w:styleId="Indent5LJ">
    <w:name w:val="Indent .5&quot; LJ"/>
    <w:basedOn w:val="Normal"/>
    <w:qFormat/>
    <w:rsid w:val="000253A7"/>
    <w:pPr>
      <w:widowControl/>
      <w:tabs>
        <w:tab w:val="left" w:pos="2520"/>
      </w:tabs>
      <w:autoSpaceDE/>
      <w:autoSpaceDN/>
      <w:adjustRightInd/>
      <w:spacing w:after="240"/>
      <w:ind w:left="720"/>
    </w:pPr>
    <w:rPr>
      <w:sz w:val="22"/>
      <w:szCs w:val="22"/>
    </w:rPr>
  </w:style>
  <w:style w:type="paragraph" w:customStyle="1" w:styleId="GeneralOutline19">
    <w:name w:val="General Outline 1_9"/>
    <w:basedOn w:val="Normal"/>
    <w:rsid w:val="000253A7"/>
    <w:pPr>
      <w:widowControl/>
      <w:numPr>
        <w:ilvl w:val="8"/>
        <w:numId w:val="4"/>
      </w:numPr>
      <w:autoSpaceDE/>
      <w:autoSpaceDN/>
      <w:adjustRightInd/>
      <w:spacing w:after="240"/>
      <w:outlineLvl w:val="8"/>
    </w:pPr>
    <w:rPr>
      <w:snapToGrid w:val="0"/>
      <w:sz w:val="24"/>
      <w:szCs w:val="16"/>
    </w:rPr>
  </w:style>
  <w:style w:type="paragraph" w:customStyle="1" w:styleId="GeneralOutline18">
    <w:name w:val="General Outline 1_8"/>
    <w:basedOn w:val="Normal"/>
    <w:rsid w:val="000253A7"/>
    <w:pPr>
      <w:widowControl/>
      <w:numPr>
        <w:ilvl w:val="7"/>
        <w:numId w:val="4"/>
      </w:numPr>
      <w:autoSpaceDE/>
      <w:autoSpaceDN/>
      <w:adjustRightInd/>
      <w:spacing w:after="240"/>
      <w:outlineLvl w:val="7"/>
    </w:pPr>
    <w:rPr>
      <w:snapToGrid w:val="0"/>
      <w:sz w:val="24"/>
      <w:szCs w:val="16"/>
    </w:rPr>
  </w:style>
  <w:style w:type="paragraph" w:customStyle="1" w:styleId="GeneralOutline17">
    <w:name w:val="General Outline 1_7"/>
    <w:basedOn w:val="Normal"/>
    <w:rsid w:val="000253A7"/>
    <w:pPr>
      <w:widowControl/>
      <w:numPr>
        <w:ilvl w:val="6"/>
        <w:numId w:val="4"/>
      </w:numPr>
      <w:autoSpaceDE/>
      <w:autoSpaceDN/>
      <w:adjustRightInd/>
      <w:spacing w:after="240"/>
      <w:outlineLvl w:val="6"/>
    </w:pPr>
    <w:rPr>
      <w:snapToGrid w:val="0"/>
      <w:sz w:val="24"/>
      <w:szCs w:val="16"/>
    </w:rPr>
  </w:style>
  <w:style w:type="paragraph" w:customStyle="1" w:styleId="GeneralOutline16">
    <w:name w:val="General Outline 1_6"/>
    <w:basedOn w:val="Normal"/>
    <w:rsid w:val="000253A7"/>
    <w:pPr>
      <w:widowControl/>
      <w:numPr>
        <w:ilvl w:val="5"/>
        <w:numId w:val="4"/>
      </w:numPr>
      <w:autoSpaceDE/>
      <w:autoSpaceDN/>
      <w:adjustRightInd/>
      <w:spacing w:after="240"/>
      <w:outlineLvl w:val="5"/>
    </w:pPr>
    <w:rPr>
      <w:snapToGrid w:val="0"/>
      <w:sz w:val="24"/>
      <w:szCs w:val="16"/>
    </w:rPr>
  </w:style>
  <w:style w:type="paragraph" w:customStyle="1" w:styleId="GeneralOutline15">
    <w:name w:val="General Outline 1_5"/>
    <w:basedOn w:val="Normal"/>
    <w:next w:val="GeneralOutline14"/>
    <w:rsid w:val="000253A7"/>
    <w:pPr>
      <w:widowControl/>
      <w:numPr>
        <w:ilvl w:val="4"/>
        <w:numId w:val="4"/>
      </w:numPr>
      <w:autoSpaceDE/>
      <w:autoSpaceDN/>
      <w:adjustRightInd/>
      <w:spacing w:after="160"/>
      <w:jc w:val="both"/>
      <w:outlineLvl w:val="4"/>
    </w:pPr>
    <w:rPr>
      <w:snapToGrid w:val="0"/>
      <w:sz w:val="16"/>
      <w:szCs w:val="16"/>
    </w:rPr>
  </w:style>
  <w:style w:type="paragraph" w:customStyle="1" w:styleId="GeneralOutline14">
    <w:name w:val="General Outline 1_4"/>
    <w:basedOn w:val="Normal"/>
    <w:next w:val="GeneralOutline13"/>
    <w:rsid w:val="000253A7"/>
    <w:pPr>
      <w:widowControl/>
      <w:numPr>
        <w:ilvl w:val="3"/>
        <w:numId w:val="4"/>
      </w:numPr>
      <w:suppressAutoHyphens/>
      <w:autoSpaceDE/>
      <w:autoSpaceDN/>
      <w:adjustRightInd/>
      <w:spacing w:after="160"/>
      <w:jc w:val="both"/>
      <w:outlineLvl w:val="3"/>
    </w:pPr>
    <w:rPr>
      <w:snapToGrid w:val="0"/>
      <w:sz w:val="16"/>
      <w:szCs w:val="16"/>
    </w:rPr>
  </w:style>
  <w:style w:type="paragraph" w:customStyle="1" w:styleId="GeneralOutline13">
    <w:name w:val="General Outline 1_3"/>
    <w:basedOn w:val="Normal"/>
    <w:next w:val="GeneralOutline15"/>
    <w:rsid w:val="000253A7"/>
    <w:pPr>
      <w:widowControl/>
      <w:numPr>
        <w:ilvl w:val="2"/>
        <w:numId w:val="4"/>
      </w:numPr>
      <w:autoSpaceDE/>
      <w:autoSpaceDN/>
      <w:adjustRightInd/>
      <w:spacing w:after="160"/>
      <w:jc w:val="both"/>
      <w:outlineLvl w:val="2"/>
    </w:pPr>
    <w:rPr>
      <w:snapToGrid w:val="0"/>
      <w:sz w:val="16"/>
      <w:szCs w:val="16"/>
    </w:rPr>
  </w:style>
  <w:style w:type="paragraph" w:customStyle="1" w:styleId="GeneralOutline12">
    <w:name w:val="General Outline 1_2"/>
    <w:basedOn w:val="Normal"/>
    <w:rsid w:val="000253A7"/>
    <w:pPr>
      <w:widowControl/>
      <w:numPr>
        <w:ilvl w:val="1"/>
        <w:numId w:val="4"/>
      </w:numPr>
      <w:autoSpaceDE/>
      <w:autoSpaceDN/>
      <w:adjustRightInd/>
      <w:spacing w:after="160"/>
      <w:jc w:val="both"/>
      <w:outlineLvl w:val="1"/>
    </w:pPr>
    <w:rPr>
      <w:snapToGrid w:val="0"/>
      <w:sz w:val="18"/>
      <w:szCs w:val="16"/>
    </w:rPr>
  </w:style>
  <w:style w:type="paragraph" w:customStyle="1" w:styleId="GeneralOutline11">
    <w:name w:val="General Outline 1_1"/>
    <w:basedOn w:val="Normal"/>
    <w:link w:val="GeneralOutline11Char"/>
    <w:rsid w:val="000253A7"/>
    <w:pPr>
      <w:widowControl/>
      <w:numPr>
        <w:numId w:val="4"/>
      </w:numPr>
      <w:autoSpaceDE/>
      <w:autoSpaceDN/>
      <w:adjustRightInd/>
      <w:spacing w:after="160"/>
      <w:jc w:val="both"/>
      <w:outlineLvl w:val="0"/>
    </w:pPr>
    <w:rPr>
      <w:b/>
      <w:snapToGrid w:val="0"/>
      <w:sz w:val="16"/>
      <w:szCs w:val="16"/>
    </w:rPr>
  </w:style>
  <w:style w:type="character" w:customStyle="1" w:styleId="GeneralOutline11Char">
    <w:name w:val="General Outline 1_1 Char"/>
    <w:link w:val="GeneralOutline11"/>
    <w:rsid w:val="000253A7"/>
    <w:rPr>
      <w:rFonts w:ascii="Times New Roman" w:eastAsia="Times New Roman" w:hAnsi="Times New Roman" w:cs="Times New Roman"/>
      <w:b/>
      <w:snapToGrid w:val="0"/>
      <w:sz w:val="16"/>
      <w:szCs w:val="16"/>
    </w:rPr>
  </w:style>
  <w:style w:type="character" w:styleId="CommentReference">
    <w:name w:val="annotation reference"/>
    <w:basedOn w:val="DefaultParagraphFont"/>
    <w:uiPriority w:val="99"/>
    <w:unhideWhenUsed/>
    <w:rsid w:val="000253A7"/>
    <w:rPr>
      <w:sz w:val="16"/>
      <w:szCs w:val="16"/>
    </w:rPr>
  </w:style>
  <w:style w:type="paragraph" w:styleId="BalloonText">
    <w:name w:val="Balloon Text"/>
    <w:basedOn w:val="Normal"/>
    <w:link w:val="BalloonTextChar"/>
    <w:uiPriority w:val="99"/>
    <w:semiHidden/>
    <w:unhideWhenUsed/>
    <w:rsid w:val="00025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A7"/>
    <w:rPr>
      <w:rFonts w:ascii="Segoe UI" w:eastAsia="Times New Roman" w:hAnsi="Segoe UI" w:cs="Segoe UI"/>
      <w:sz w:val="18"/>
      <w:szCs w:val="18"/>
    </w:rPr>
  </w:style>
  <w:style w:type="paragraph" w:customStyle="1" w:styleId="QRCListNumber">
    <w:name w:val="QRC List Number"/>
    <w:basedOn w:val="Normal"/>
    <w:qFormat/>
    <w:rsid w:val="000253A7"/>
    <w:pPr>
      <w:widowControl/>
      <w:numPr>
        <w:numId w:val="5"/>
      </w:numPr>
      <w:autoSpaceDE/>
      <w:autoSpaceDN/>
      <w:adjustRightInd/>
      <w:spacing w:before="60" w:after="120" w:line="276" w:lineRule="auto"/>
    </w:pPr>
    <w:rPr>
      <w:rFonts w:eastAsiaTheme="minorHAnsi"/>
      <w:sz w:val="24"/>
      <w:szCs w:val="24"/>
      <w:lang w:val="en" w:bidi="en-US"/>
    </w:rPr>
  </w:style>
  <w:style w:type="paragraph" w:customStyle="1" w:styleId="QRCListNumber2">
    <w:name w:val="QRC List Number 2"/>
    <w:basedOn w:val="QRCListNumber"/>
    <w:qFormat/>
    <w:rsid w:val="000253A7"/>
    <w:pPr>
      <w:numPr>
        <w:ilvl w:val="1"/>
      </w:numPr>
      <w:tabs>
        <w:tab w:val="num" w:pos="360"/>
      </w:tabs>
    </w:pPr>
  </w:style>
  <w:style w:type="paragraph" w:customStyle="1" w:styleId="AIAAgreementBodyText">
    <w:name w:val="AIA Agreement Body Text"/>
    <w:link w:val="AIAAgreementBodyTextChar1"/>
    <w:uiPriority w:val="99"/>
    <w:rsid w:val="00A2369F"/>
    <w:pPr>
      <w:tabs>
        <w:tab w:val="left" w:pos="720"/>
      </w:tabs>
      <w:spacing w:after="0" w:line="240" w:lineRule="auto"/>
    </w:pPr>
    <w:rPr>
      <w:rFonts w:ascii="Times New Roman" w:eastAsia="Times New Roman" w:hAnsi="Times New Roman" w:cs="Times New Roman"/>
      <w:sz w:val="20"/>
      <w:szCs w:val="20"/>
    </w:rPr>
  </w:style>
  <w:style w:type="character" w:customStyle="1" w:styleId="AIAAgreementBodyTextChar1">
    <w:name w:val="AIA Agreement Body Text Char1"/>
    <w:link w:val="AIAAgreementBodyText"/>
    <w:uiPriority w:val="99"/>
    <w:locked/>
    <w:rsid w:val="00A2369F"/>
    <w:rPr>
      <w:rFonts w:ascii="Times New Roman" w:eastAsia="Times New Roman" w:hAnsi="Times New Roman" w:cs="Times New Roman"/>
      <w:sz w:val="20"/>
      <w:szCs w:val="20"/>
    </w:rPr>
  </w:style>
  <w:style w:type="paragraph" w:customStyle="1" w:styleId="GeneralOutline29">
    <w:name w:val="General Outline 2_9"/>
    <w:basedOn w:val="Normal"/>
    <w:rsid w:val="00A2369F"/>
    <w:pPr>
      <w:numPr>
        <w:ilvl w:val="8"/>
        <w:numId w:val="8"/>
      </w:numPr>
      <w:suppressAutoHyphens/>
      <w:autoSpaceDE/>
      <w:autoSpaceDN/>
      <w:adjustRightInd/>
      <w:spacing w:after="240"/>
      <w:outlineLvl w:val="8"/>
    </w:pPr>
    <w:rPr>
      <w:rFonts w:eastAsiaTheme="minorHAnsi"/>
      <w:sz w:val="24"/>
      <w:szCs w:val="24"/>
    </w:rPr>
  </w:style>
  <w:style w:type="paragraph" w:customStyle="1" w:styleId="GeneralOutline28">
    <w:name w:val="General Outline 2_8"/>
    <w:basedOn w:val="Normal"/>
    <w:rsid w:val="00A2369F"/>
    <w:pPr>
      <w:numPr>
        <w:ilvl w:val="7"/>
        <w:numId w:val="8"/>
      </w:numPr>
      <w:suppressAutoHyphens/>
      <w:autoSpaceDE/>
      <w:autoSpaceDN/>
      <w:adjustRightInd/>
      <w:spacing w:after="240"/>
      <w:outlineLvl w:val="7"/>
    </w:pPr>
    <w:rPr>
      <w:rFonts w:eastAsiaTheme="minorHAnsi"/>
      <w:sz w:val="24"/>
      <w:szCs w:val="24"/>
    </w:rPr>
  </w:style>
  <w:style w:type="paragraph" w:customStyle="1" w:styleId="GeneralOutline27">
    <w:name w:val="General Outline 2_7"/>
    <w:basedOn w:val="Normal"/>
    <w:rsid w:val="00A2369F"/>
    <w:pPr>
      <w:numPr>
        <w:ilvl w:val="6"/>
        <w:numId w:val="8"/>
      </w:numPr>
      <w:autoSpaceDE/>
      <w:autoSpaceDN/>
      <w:adjustRightInd/>
      <w:spacing w:after="240"/>
      <w:outlineLvl w:val="6"/>
    </w:pPr>
    <w:rPr>
      <w:rFonts w:eastAsiaTheme="minorHAnsi"/>
      <w:sz w:val="24"/>
      <w:szCs w:val="24"/>
    </w:rPr>
  </w:style>
  <w:style w:type="paragraph" w:customStyle="1" w:styleId="GeneralOutline26">
    <w:name w:val="General Outline 2_6"/>
    <w:basedOn w:val="Normal"/>
    <w:rsid w:val="00A2369F"/>
    <w:pPr>
      <w:numPr>
        <w:ilvl w:val="5"/>
        <w:numId w:val="8"/>
      </w:numPr>
      <w:suppressAutoHyphens/>
      <w:autoSpaceDE/>
      <w:autoSpaceDN/>
      <w:adjustRightInd/>
      <w:spacing w:after="240"/>
      <w:outlineLvl w:val="5"/>
    </w:pPr>
    <w:rPr>
      <w:rFonts w:eastAsiaTheme="minorHAnsi"/>
      <w:sz w:val="24"/>
      <w:szCs w:val="24"/>
    </w:rPr>
  </w:style>
  <w:style w:type="paragraph" w:customStyle="1" w:styleId="GeneralOutline25">
    <w:name w:val="General Outline 2_5"/>
    <w:basedOn w:val="Normal"/>
    <w:rsid w:val="00A2369F"/>
    <w:pPr>
      <w:numPr>
        <w:ilvl w:val="4"/>
        <w:numId w:val="8"/>
      </w:numPr>
      <w:suppressAutoHyphens/>
      <w:autoSpaceDE/>
      <w:autoSpaceDN/>
      <w:adjustRightInd/>
      <w:spacing w:after="240"/>
      <w:outlineLvl w:val="4"/>
    </w:pPr>
    <w:rPr>
      <w:rFonts w:eastAsiaTheme="minorHAnsi"/>
      <w:sz w:val="24"/>
      <w:szCs w:val="24"/>
    </w:rPr>
  </w:style>
  <w:style w:type="paragraph" w:customStyle="1" w:styleId="GeneralOutline24">
    <w:name w:val="General Outline 2_4"/>
    <w:basedOn w:val="Normal"/>
    <w:rsid w:val="00A2369F"/>
    <w:pPr>
      <w:numPr>
        <w:ilvl w:val="3"/>
        <w:numId w:val="8"/>
      </w:numPr>
      <w:suppressAutoHyphens/>
      <w:autoSpaceDE/>
      <w:autoSpaceDN/>
      <w:adjustRightInd/>
      <w:spacing w:after="240"/>
      <w:outlineLvl w:val="3"/>
    </w:pPr>
    <w:rPr>
      <w:rFonts w:eastAsiaTheme="minorHAnsi"/>
      <w:sz w:val="24"/>
      <w:szCs w:val="24"/>
    </w:rPr>
  </w:style>
  <w:style w:type="paragraph" w:customStyle="1" w:styleId="GeneralOutline23">
    <w:name w:val="General Outline 2_3"/>
    <w:basedOn w:val="Normal"/>
    <w:link w:val="GeneralOutline23Char"/>
    <w:rsid w:val="00A2369F"/>
    <w:pPr>
      <w:widowControl/>
      <w:numPr>
        <w:ilvl w:val="2"/>
        <w:numId w:val="8"/>
      </w:numPr>
      <w:suppressAutoHyphens/>
      <w:autoSpaceDE/>
      <w:autoSpaceDN/>
      <w:adjustRightInd/>
      <w:spacing w:after="240"/>
      <w:jc w:val="both"/>
      <w:outlineLvl w:val="2"/>
    </w:pPr>
    <w:rPr>
      <w:rFonts w:eastAsia="Cambria"/>
      <w:sz w:val="22"/>
      <w:szCs w:val="24"/>
    </w:rPr>
  </w:style>
  <w:style w:type="character" w:customStyle="1" w:styleId="GeneralOutline23Char">
    <w:name w:val="General Outline 2_3 Char"/>
    <w:basedOn w:val="EXHIBITI2Char"/>
    <w:link w:val="GeneralOutline23"/>
    <w:rsid w:val="00A2369F"/>
    <w:rPr>
      <w:rFonts w:ascii="Times New Roman" w:eastAsia="Cambria" w:hAnsi="Times New Roman" w:cs="Times New Roman"/>
      <w:bCs w:val="0"/>
      <w:szCs w:val="24"/>
    </w:rPr>
  </w:style>
  <w:style w:type="paragraph" w:customStyle="1" w:styleId="GeneralOutline22">
    <w:name w:val="General Outline 2_2"/>
    <w:basedOn w:val="Normal"/>
    <w:link w:val="GeneralOutline22Char"/>
    <w:rsid w:val="00A2369F"/>
    <w:pPr>
      <w:widowControl/>
      <w:numPr>
        <w:ilvl w:val="1"/>
        <w:numId w:val="8"/>
      </w:numPr>
      <w:suppressAutoHyphens/>
      <w:autoSpaceDE/>
      <w:autoSpaceDN/>
      <w:adjustRightInd/>
      <w:spacing w:after="240"/>
      <w:jc w:val="both"/>
      <w:outlineLvl w:val="1"/>
    </w:pPr>
    <w:rPr>
      <w:rFonts w:eastAsia="Cambria"/>
      <w:sz w:val="22"/>
      <w:szCs w:val="24"/>
    </w:rPr>
  </w:style>
  <w:style w:type="character" w:customStyle="1" w:styleId="GeneralOutline22Char">
    <w:name w:val="General Outline 2_2 Char"/>
    <w:basedOn w:val="EXHIBITI2Char"/>
    <w:link w:val="GeneralOutline22"/>
    <w:rsid w:val="00A2369F"/>
    <w:rPr>
      <w:rFonts w:ascii="Times New Roman" w:eastAsia="Cambria" w:hAnsi="Times New Roman" w:cs="Times New Roman"/>
      <w:bCs w:val="0"/>
      <w:szCs w:val="24"/>
    </w:rPr>
  </w:style>
  <w:style w:type="paragraph" w:customStyle="1" w:styleId="GeneralOutline21">
    <w:name w:val="General Outline 2_1"/>
    <w:basedOn w:val="Normal"/>
    <w:link w:val="GeneralOutline21Char"/>
    <w:rsid w:val="00A2369F"/>
    <w:pPr>
      <w:widowControl/>
      <w:numPr>
        <w:numId w:val="8"/>
      </w:numPr>
      <w:suppressAutoHyphens/>
      <w:autoSpaceDE/>
      <w:autoSpaceDN/>
      <w:adjustRightInd/>
      <w:spacing w:after="240"/>
      <w:jc w:val="both"/>
      <w:outlineLvl w:val="0"/>
    </w:pPr>
    <w:rPr>
      <w:rFonts w:eastAsia="Cambria"/>
      <w:sz w:val="22"/>
      <w:szCs w:val="24"/>
    </w:rPr>
  </w:style>
  <w:style w:type="character" w:customStyle="1" w:styleId="GeneralOutline21Char">
    <w:name w:val="General Outline 2_1 Char"/>
    <w:basedOn w:val="EXHIBITI2Char"/>
    <w:link w:val="GeneralOutline21"/>
    <w:rsid w:val="00A2369F"/>
    <w:rPr>
      <w:rFonts w:ascii="Times New Roman" w:eastAsia="Cambria" w:hAnsi="Times New Roman" w:cs="Times New Roman"/>
      <w:bCs w:val="0"/>
      <w:szCs w:val="24"/>
    </w:rPr>
  </w:style>
  <w:style w:type="paragraph" w:styleId="CommentSubject">
    <w:name w:val="annotation subject"/>
    <w:basedOn w:val="CommentText"/>
    <w:next w:val="CommentText"/>
    <w:link w:val="CommentSubjectChar"/>
    <w:uiPriority w:val="99"/>
    <w:semiHidden/>
    <w:unhideWhenUsed/>
    <w:rsid w:val="00A2369F"/>
    <w:pPr>
      <w:widowControl w:val="0"/>
      <w:autoSpaceDE w:val="0"/>
      <w:autoSpaceDN w:val="0"/>
      <w:adjustRightInd w:val="0"/>
      <w:jc w:val="left"/>
    </w:pPr>
    <w:rPr>
      <w:b/>
      <w:bCs/>
    </w:rPr>
  </w:style>
  <w:style w:type="character" w:customStyle="1" w:styleId="CommentSubjectChar">
    <w:name w:val="Comment Subject Char"/>
    <w:basedOn w:val="CommentTextChar"/>
    <w:link w:val="CommentSubject"/>
    <w:uiPriority w:val="99"/>
    <w:semiHidden/>
    <w:rsid w:val="00A2369F"/>
    <w:rPr>
      <w:rFonts w:ascii="Times New Roman" w:eastAsia="Times New Roman" w:hAnsi="Times New Roman" w:cs="Times New Roman"/>
      <w:b/>
      <w:bCs/>
      <w:sz w:val="20"/>
      <w:szCs w:val="20"/>
    </w:rPr>
  </w:style>
  <w:style w:type="paragraph" w:styleId="Revision">
    <w:name w:val="Revision"/>
    <w:hidden/>
    <w:uiPriority w:val="99"/>
    <w:semiHidden/>
    <w:rsid w:val="00A2369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365AB2"/>
    <w:rPr>
      <w:color w:val="0563C1"/>
      <w:u w:val="single"/>
    </w:rPr>
  </w:style>
  <w:style w:type="paragraph" w:customStyle="1" w:styleId="AIABodyTextIndented">
    <w:name w:val="AIA Body Text Indented"/>
    <w:basedOn w:val="Normal"/>
    <w:uiPriority w:val="99"/>
    <w:rsid w:val="00365AB2"/>
    <w:pPr>
      <w:widowControl/>
      <w:autoSpaceDE/>
      <w:autoSpaceDN/>
      <w:adjustRightInd/>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ne02@jpshealth.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DWalker10@jpshealth.org"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dwalls@broaddu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7DC9-33D8-47EB-ADA3-0D2FA83D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7244</Words>
  <Characters>41293</Characters>
  <Application>Microsoft Office Word</Application>
  <DocSecurity>0</DocSecurity>
  <Lines>2429</Lines>
  <Paragraphs>1055</Paragraphs>
  <ScaleCrop>false</ScaleCrop>
  <HeadingPairs>
    <vt:vector size="2" baseType="variant">
      <vt:variant>
        <vt:lpstr>Title</vt:lpstr>
      </vt:variant>
      <vt:variant>
        <vt:i4>1</vt:i4>
      </vt:variant>
    </vt:vector>
  </HeadingPairs>
  <TitlesOfParts>
    <vt:vector size="1" baseType="lpstr">
      <vt:lpstr>
  </vt:lpstr>
    </vt:vector>
  </TitlesOfParts>
  <Company>Winstead PC</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Pross, Allison Jurecko</dc:creator>
  <cp:keywords>
  </cp:keywords>
  <dc:description>
  </dc:description>
  <cp:lastModifiedBy>Harris, Eureka</cp:lastModifiedBy>
  <cp:revision>2</cp:revision>
  <dcterms:created xsi:type="dcterms:W3CDTF">2025-11-14T16:42:00Z</dcterms:created>
  <dcterms:modified xsi:type="dcterms:W3CDTF">2025-11-14T16:42:00Z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4825-3340-1842</vt:lpwstr>
  </property>
</Properties>
</file>