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A5DEB" w14:textId="77777777" w:rsidR="00EC7C8E" w:rsidRPr="009A3EA6" w:rsidRDefault="00EC7C8E" w:rsidP="00EC7C8E">
      <w:pPr>
        <w:pStyle w:val="CoverEntries"/>
        <w:spacing w:after="0"/>
        <w:jc w:val="center"/>
        <w:rPr>
          <w:rFonts w:ascii="Times New Roman" w:hAnsi="Times New Roman" w:cs="Times New Roman"/>
          <w:color w:val="0000FF"/>
          <w:sz w:val="56"/>
          <w:szCs w:val="56"/>
        </w:rPr>
      </w:pPr>
      <w:r w:rsidRPr="009A3EA6">
        <w:rPr>
          <w:rFonts w:ascii="Times New Roman" w:hAnsi="Times New Roman" w:cs="Times New Roman"/>
          <w:color w:val="0000FF"/>
          <w:sz w:val="56"/>
          <w:szCs w:val="56"/>
        </w:rPr>
        <w:t xml:space="preserve">TARRANT COUNTY </w:t>
      </w:r>
    </w:p>
    <w:p w14:paraId="37A1D198" w14:textId="77777777" w:rsidR="00EC7C8E" w:rsidRPr="009A3EA6" w:rsidRDefault="00EC7C8E" w:rsidP="00EC7C8E">
      <w:pPr>
        <w:pStyle w:val="CoverEntries"/>
        <w:spacing w:after="0"/>
        <w:jc w:val="center"/>
        <w:rPr>
          <w:rFonts w:ascii="Times New Roman" w:hAnsi="Times New Roman" w:cs="Times New Roman"/>
          <w:color w:val="0000FF"/>
          <w:sz w:val="56"/>
          <w:szCs w:val="56"/>
        </w:rPr>
      </w:pPr>
      <w:r w:rsidRPr="009A3EA6">
        <w:rPr>
          <w:rFonts w:ascii="Times New Roman" w:hAnsi="Times New Roman" w:cs="Times New Roman"/>
          <w:color w:val="0000FF"/>
          <w:sz w:val="56"/>
          <w:szCs w:val="56"/>
        </w:rPr>
        <w:t>HOSPITAL DISTRICT d/b/a</w:t>
      </w:r>
    </w:p>
    <w:p w14:paraId="55F28A29" w14:textId="77777777" w:rsidR="00EC7C8E" w:rsidRPr="009A3EA6" w:rsidRDefault="00EC7C8E" w:rsidP="00EC7C8E">
      <w:pPr>
        <w:pStyle w:val="CoverEntries"/>
        <w:spacing w:after="0"/>
        <w:jc w:val="center"/>
        <w:rPr>
          <w:rFonts w:ascii="Times New Roman" w:hAnsi="Times New Roman" w:cs="Times New Roman"/>
          <w:color w:val="0000FF"/>
          <w:sz w:val="56"/>
          <w:szCs w:val="56"/>
        </w:rPr>
      </w:pPr>
      <w:r w:rsidRPr="009A3EA6">
        <w:rPr>
          <w:rFonts w:ascii="Times New Roman" w:hAnsi="Times New Roman" w:cs="Times New Roman"/>
          <w:color w:val="0000FF"/>
          <w:sz w:val="56"/>
          <w:szCs w:val="56"/>
        </w:rPr>
        <w:t>JPS HEALTH NETWORK</w:t>
      </w:r>
    </w:p>
    <w:p w14:paraId="54AB2DD8" w14:textId="7618C687" w:rsidR="00EC7C8E" w:rsidRPr="009A3EA6" w:rsidRDefault="00EC7C8E" w:rsidP="00EC7C8E">
      <w:pPr>
        <w:pStyle w:val="Cover-Title"/>
        <w:pBdr>
          <w:top w:val="single" w:sz="6" w:space="0" w:color="auto"/>
          <w:left w:val="single" w:sz="6" w:space="0" w:color="auto"/>
          <w:bottom w:val="single" w:sz="6" w:space="0" w:color="auto"/>
          <w:right w:val="single" w:sz="6" w:space="0" w:color="auto"/>
        </w:pBdr>
        <w:tabs>
          <w:tab w:val="left" w:pos="3600"/>
          <w:tab w:val="left" w:pos="3690"/>
          <w:tab w:val="left" w:pos="3780"/>
          <w:tab w:val="left" w:pos="5040"/>
          <w:tab w:val="left" w:pos="5400"/>
        </w:tabs>
        <w:spacing w:after="0"/>
        <w:jc w:val="center"/>
        <w:rPr>
          <w:rFonts w:ascii="Times New Roman" w:hAnsi="Times New Roman" w:cs="Times New Roman"/>
        </w:rPr>
      </w:pPr>
      <w:r w:rsidRPr="009A3EA6">
        <w:rPr>
          <w:rFonts w:ascii="Times New Roman" w:hAnsi="Times New Roman" w:cs="Times New Roman"/>
        </w:rPr>
        <w:t xml:space="preserve">REQUEST </w:t>
      </w:r>
      <w:r w:rsidRPr="00DA3AE9">
        <w:rPr>
          <w:rFonts w:ascii="Times New Roman" w:hAnsi="Times New Roman" w:cs="Times New Roman"/>
        </w:rPr>
        <w:t>FOR PROPOSAL #</w:t>
      </w:r>
      <w:r w:rsidR="00DA3AE9" w:rsidRPr="00DA3AE9">
        <w:rPr>
          <w:rFonts w:ascii="Times New Roman" w:hAnsi="Times New Roman" w:cs="Times New Roman"/>
        </w:rPr>
        <w:t>20251337644</w:t>
      </w:r>
      <w:r w:rsidRPr="00DA3AE9">
        <w:rPr>
          <w:rFonts w:ascii="Times New Roman" w:hAnsi="Times New Roman" w:cs="Times New Roman"/>
        </w:rPr>
        <w:br/>
      </w:r>
      <w:r w:rsidR="00394262" w:rsidRPr="00DA3AE9">
        <w:rPr>
          <w:rFonts w:ascii="Times New Roman" w:hAnsi="Times New Roman" w:cs="Times New Roman"/>
          <w:szCs w:val="22"/>
        </w:rPr>
        <w:t>Healthcare</w:t>
      </w:r>
      <w:r w:rsidR="00394262">
        <w:rPr>
          <w:rFonts w:ascii="Times New Roman" w:hAnsi="Times New Roman" w:cs="Times New Roman"/>
          <w:szCs w:val="22"/>
        </w:rPr>
        <w:t xml:space="preserve"> Strategy</w:t>
      </w:r>
      <w:r w:rsidR="00DA3AE9">
        <w:rPr>
          <w:rFonts w:ascii="Times New Roman" w:hAnsi="Times New Roman" w:cs="Times New Roman"/>
          <w:szCs w:val="22"/>
        </w:rPr>
        <w:t xml:space="preserve"> Consulting Services</w:t>
      </w:r>
    </w:p>
    <w:p w14:paraId="460AA756" w14:textId="77777777" w:rsidR="00EC7C8E" w:rsidRPr="009A3EA6" w:rsidRDefault="00EC7C8E" w:rsidP="00EC7C8E">
      <w:pPr>
        <w:pStyle w:val="CoverEntries"/>
      </w:pPr>
    </w:p>
    <w:p w14:paraId="21C26F5A" w14:textId="77777777" w:rsidR="00EC7C8E" w:rsidRPr="009A3EA6" w:rsidRDefault="00EC7C8E" w:rsidP="00EC7C8E">
      <w:pPr>
        <w:pStyle w:val="CoverEntries"/>
        <w:jc w:val="center"/>
        <w:rPr>
          <w:rFonts w:ascii="Times New Roman" w:hAnsi="Times New Roman" w:cs="Times New Roman"/>
          <w:sz w:val="56"/>
        </w:rPr>
      </w:pPr>
    </w:p>
    <w:p w14:paraId="3B3692C2" w14:textId="2F899594" w:rsidR="00EC7C8E" w:rsidRPr="009A3EA6" w:rsidRDefault="00EC7C8E" w:rsidP="00EC7C8E">
      <w:pPr>
        <w:pStyle w:val="CoverEntries"/>
        <w:jc w:val="both"/>
        <w:rPr>
          <w:rFonts w:ascii="Times New Roman" w:hAnsi="Times New Roman" w:cs="Times New Roman"/>
          <w:szCs w:val="22"/>
        </w:rPr>
      </w:pPr>
      <w:r w:rsidRPr="009A3EA6">
        <w:rPr>
          <w:rFonts w:ascii="Times New Roman" w:hAnsi="Times New Roman" w:cs="Times New Roman"/>
          <w:szCs w:val="22"/>
        </w:rPr>
        <w:t>The Tarrant County Hospital District d/b/a JPS Health Network (the “District”) is seeking proposals for the provision</w:t>
      </w:r>
      <w:bookmarkStart w:id="0" w:name="OLE_LINK1"/>
      <w:r w:rsidR="00135D1C">
        <w:rPr>
          <w:rFonts w:ascii="Times New Roman" w:hAnsi="Times New Roman" w:cs="Times New Roman"/>
          <w:szCs w:val="22"/>
        </w:rPr>
        <w:t xml:space="preserve"> for Healthcare Strategy</w:t>
      </w:r>
      <w:r w:rsidR="00DA3AE9" w:rsidRPr="00DA3AE9">
        <w:t xml:space="preserve"> </w:t>
      </w:r>
      <w:r w:rsidR="00DA3AE9" w:rsidRPr="00DA3AE9">
        <w:rPr>
          <w:rFonts w:ascii="Times New Roman" w:hAnsi="Times New Roman" w:cs="Times New Roman"/>
          <w:szCs w:val="22"/>
        </w:rPr>
        <w:t xml:space="preserve">Consulting </w:t>
      </w:r>
      <w:bookmarkEnd w:id="0"/>
      <w:r w:rsidR="009A4553" w:rsidRPr="00DA3AE9">
        <w:rPr>
          <w:rFonts w:ascii="Times New Roman" w:hAnsi="Times New Roman" w:cs="Times New Roman"/>
          <w:szCs w:val="22"/>
        </w:rPr>
        <w:t>Services</w:t>
      </w:r>
      <w:r w:rsidR="009A4553">
        <w:rPr>
          <w:rFonts w:ascii="Times New Roman" w:hAnsi="Times New Roman" w:cs="Times New Roman"/>
          <w:szCs w:val="22"/>
        </w:rPr>
        <w:t>.</w:t>
      </w:r>
    </w:p>
    <w:p w14:paraId="37A8E5C2" w14:textId="77777777" w:rsidR="00EC7C8E" w:rsidRPr="009A3EA6" w:rsidRDefault="00EC7C8E" w:rsidP="00EC7C8E">
      <w:pPr>
        <w:pStyle w:val="CoverEntries"/>
        <w:jc w:val="both"/>
        <w:rPr>
          <w:rFonts w:ascii="Times New Roman" w:hAnsi="Times New Roman" w:cs="Times New Roman"/>
          <w:szCs w:val="22"/>
        </w:rPr>
      </w:pPr>
    </w:p>
    <w:p w14:paraId="65830FAD" w14:textId="77777777" w:rsidR="00EC7C8E" w:rsidRPr="009A3EA6" w:rsidRDefault="00EC7C8E" w:rsidP="00EC7C8E">
      <w:pPr>
        <w:jc w:val="both"/>
        <w:rPr>
          <w:rFonts w:eastAsia="Calibri" w:cs="Times New Roman"/>
          <w:b/>
          <w:szCs w:val="22"/>
        </w:rPr>
      </w:pPr>
      <w:r w:rsidRPr="009A3EA6">
        <w:rPr>
          <w:rFonts w:eastAsia="Calibri" w:cs="Times New Roman"/>
          <w:b/>
          <w:szCs w:val="22"/>
        </w:rPr>
        <w:t xml:space="preserve">The </w:t>
      </w:r>
      <w:proofErr w:type="gramStart"/>
      <w:r w:rsidRPr="009A3EA6">
        <w:rPr>
          <w:rFonts w:eastAsia="Calibri" w:cs="Times New Roman"/>
          <w:b/>
          <w:szCs w:val="22"/>
        </w:rPr>
        <w:t>District</w:t>
      </w:r>
      <w:proofErr w:type="gramEnd"/>
      <w:r w:rsidRPr="009A3EA6">
        <w:rPr>
          <w:rFonts w:eastAsia="Calibri" w:cs="Times New Roman"/>
          <w:b/>
          <w:szCs w:val="22"/>
        </w:rPr>
        <w:t xml:space="preserve"> will reject any proposal that fails to comply in all respects with the instructions set forth herein for responding to this Solicitation.  </w:t>
      </w:r>
      <w:r w:rsidRPr="009A3EA6">
        <w:rPr>
          <w:rFonts w:eastAsia="Calibri" w:cs="Times New Roman"/>
          <w:b/>
          <w:color w:val="FF0000"/>
          <w:szCs w:val="22"/>
        </w:rPr>
        <w:t>NO EXCEPTIONS WILL BE MADE</w:t>
      </w:r>
      <w:r w:rsidRPr="009A3EA6">
        <w:rPr>
          <w:rFonts w:eastAsia="Calibri" w:cs="Times New Roman"/>
          <w:b/>
          <w:szCs w:val="22"/>
        </w:rPr>
        <w:t xml:space="preserve">, even if you are a current or prior vendor for the </w:t>
      </w:r>
      <w:proofErr w:type="gramStart"/>
      <w:r w:rsidRPr="009A3EA6">
        <w:rPr>
          <w:rFonts w:eastAsia="Calibri" w:cs="Times New Roman"/>
          <w:b/>
          <w:szCs w:val="22"/>
        </w:rPr>
        <w:t>District</w:t>
      </w:r>
      <w:proofErr w:type="gramEnd"/>
      <w:r w:rsidRPr="009A3EA6">
        <w:rPr>
          <w:rFonts w:eastAsia="Calibri" w:cs="Times New Roman"/>
          <w:b/>
          <w:szCs w:val="22"/>
        </w:rPr>
        <w:t>. The contract awarded, if any, under and pursuant to this Solicitation</w:t>
      </w:r>
      <w:r w:rsidRPr="009A3EA6">
        <w:rPr>
          <w:rFonts w:eastAsia="Calibri" w:cs="Times New Roman"/>
          <w:b/>
          <w:sz w:val="24"/>
        </w:rPr>
        <w:t xml:space="preserve"> </w:t>
      </w:r>
      <w:r w:rsidRPr="009A3EA6">
        <w:rPr>
          <w:rFonts w:eastAsia="Calibri" w:cs="Times New Roman"/>
          <w:b/>
          <w:szCs w:val="22"/>
        </w:rPr>
        <w:t xml:space="preserve">shall supersede any previous contract, bid, or GPO agreement for the products or services described herein. </w:t>
      </w:r>
    </w:p>
    <w:p w14:paraId="6FFD55A2" w14:textId="77777777" w:rsidR="00EC7C8E" w:rsidRPr="009A3EA6" w:rsidRDefault="00EC7C8E" w:rsidP="00EC7C8E">
      <w:pPr>
        <w:pStyle w:val="CoverEntries"/>
        <w:jc w:val="both"/>
        <w:rPr>
          <w:rFonts w:ascii="Times New Roman" w:hAnsi="Times New Roman" w:cs="Times New Roman"/>
          <w:szCs w:val="22"/>
        </w:rPr>
      </w:pPr>
      <w:r w:rsidRPr="009A3EA6">
        <w:rPr>
          <w:rFonts w:ascii="Times New Roman" w:hAnsi="Times New Roman" w:cs="Times New Roman"/>
          <w:szCs w:val="22"/>
        </w:rPr>
        <w:t xml:space="preserve"> </w:t>
      </w:r>
    </w:p>
    <w:p w14:paraId="64CB165E" w14:textId="77777777" w:rsidR="00EC7C8E" w:rsidRPr="009A3EA6" w:rsidRDefault="00EC7C8E" w:rsidP="00EC7C8E">
      <w:pPr>
        <w:pStyle w:val="CoverEntries"/>
        <w:rPr>
          <w:rFonts w:ascii="Times New Roman" w:hAnsi="Times New Roman" w:cs="Times New Roman"/>
        </w:rPr>
      </w:pPr>
    </w:p>
    <w:p w14:paraId="5E26115A" w14:textId="34F08BC9" w:rsidR="00EC7C8E" w:rsidRPr="009A3EA6" w:rsidRDefault="00EC7C8E" w:rsidP="00EC7C8E">
      <w:pPr>
        <w:pStyle w:val="CoverEntries"/>
        <w:rPr>
          <w:rFonts w:ascii="Times New Roman" w:hAnsi="Times New Roman" w:cs="Times New Roman"/>
          <w:color w:val="0000FF"/>
          <w:u w:val="single"/>
        </w:rPr>
      </w:pPr>
      <w:r w:rsidRPr="009A3EA6">
        <w:rPr>
          <w:rFonts w:ascii="Times New Roman" w:hAnsi="Times New Roman" w:cs="Times New Roman"/>
          <w:color w:val="0000FF"/>
        </w:rPr>
        <w:t xml:space="preserve">Release Date: </w:t>
      </w:r>
      <w:r w:rsidR="00DA3AE9">
        <w:rPr>
          <w:rFonts w:ascii="Times New Roman" w:hAnsi="Times New Roman" w:cs="Times New Roman"/>
          <w:color w:val="0000FF"/>
          <w:u w:val="single"/>
        </w:rPr>
        <w:t>08/29/2025</w:t>
      </w:r>
    </w:p>
    <w:p w14:paraId="7574978A" w14:textId="5BB4F355" w:rsidR="00EC7C8E" w:rsidRPr="009A3EA6" w:rsidRDefault="00EC7C8E" w:rsidP="00EC7C8E">
      <w:pPr>
        <w:pStyle w:val="CoverEntries"/>
        <w:rPr>
          <w:rFonts w:ascii="Times New Roman" w:hAnsi="Times New Roman" w:cs="Times New Roman"/>
          <w:color w:val="0000FF"/>
          <w:u w:val="single"/>
        </w:rPr>
      </w:pPr>
      <w:r w:rsidRPr="009A3EA6">
        <w:rPr>
          <w:rFonts w:ascii="Times New Roman" w:hAnsi="Times New Roman" w:cs="Times New Roman"/>
          <w:color w:val="0000FF"/>
        </w:rPr>
        <w:t xml:space="preserve">Response Deadline: </w:t>
      </w:r>
      <w:r w:rsidR="00DA3AE9">
        <w:rPr>
          <w:rFonts w:ascii="Times New Roman" w:hAnsi="Times New Roman" w:cs="Times New Roman"/>
          <w:color w:val="0000FF"/>
          <w:u w:val="single"/>
        </w:rPr>
        <w:t>09/26/2025</w:t>
      </w:r>
      <w:r w:rsidRPr="009A3EA6">
        <w:rPr>
          <w:rFonts w:ascii="Times New Roman" w:hAnsi="Times New Roman" w:cs="Times New Roman"/>
          <w:color w:val="0000FF"/>
          <w:u w:val="single"/>
        </w:rPr>
        <w:t xml:space="preserve">, 2:00 p.m. CST </w:t>
      </w:r>
    </w:p>
    <w:p w14:paraId="14E66DEA" w14:textId="77777777" w:rsidR="00EC7C8E" w:rsidRPr="009A3EA6" w:rsidRDefault="00EC7C8E" w:rsidP="00EC7C8E">
      <w:pPr>
        <w:rPr>
          <w:rFonts w:cs="Times New Roman"/>
          <w:b/>
          <w:color w:val="0000FF"/>
          <w:u w:val="single"/>
        </w:rPr>
      </w:pPr>
      <w:r w:rsidRPr="009A3EA6">
        <w:rPr>
          <w:rFonts w:cs="Times New Roman"/>
          <w:color w:val="0000FF"/>
          <w:u w:val="single"/>
        </w:rPr>
        <w:br w:type="page"/>
      </w:r>
    </w:p>
    <w:p w14:paraId="67136952" w14:textId="77777777" w:rsidR="00EC7C8E" w:rsidRPr="009A3EA6" w:rsidRDefault="00EC7C8E" w:rsidP="00C67BCE">
      <w:pPr>
        <w:pStyle w:val="ListParagraph"/>
        <w:numPr>
          <w:ilvl w:val="0"/>
          <w:numId w:val="7"/>
        </w:numPr>
        <w:ind w:left="360" w:hanging="360"/>
        <w:rPr>
          <w:b/>
          <w:szCs w:val="22"/>
        </w:rPr>
      </w:pPr>
      <w:bookmarkStart w:id="1" w:name="_Ref66700099"/>
      <w:r w:rsidRPr="009A3EA6">
        <w:rPr>
          <w:b/>
          <w:szCs w:val="22"/>
        </w:rPr>
        <w:lastRenderedPageBreak/>
        <w:t>OVERVIEW</w:t>
      </w:r>
      <w:bookmarkEnd w:id="1"/>
    </w:p>
    <w:p w14:paraId="6EBC5B48" w14:textId="77777777" w:rsidR="00EC7C8E" w:rsidRPr="009A3EA6" w:rsidRDefault="00EC7C8E" w:rsidP="00EC7C8E">
      <w:pPr>
        <w:pStyle w:val="ListParagraph"/>
        <w:ind w:left="0"/>
      </w:pPr>
    </w:p>
    <w:p w14:paraId="4B06D9F5" w14:textId="77777777" w:rsidR="00EC7C8E" w:rsidRPr="009A3EA6" w:rsidRDefault="00EC7C8E" w:rsidP="00C67BCE">
      <w:pPr>
        <w:pStyle w:val="ListParagraph"/>
        <w:numPr>
          <w:ilvl w:val="1"/>
          <w:numId w:val="6"/>
        </w:numPr>
        <w:spacing w:after="220"/>
        <w:rPr>
          <w:b/>
        </w:rPr>
      </w:pPr>
      <w:r w:rsidRPr="009A3EA6">
        <w:rPr>
          <w:rFonts w:cs="Times New Roman"/>
          <w:b/>
          <w:szCs w:val="22"/>
          <w:u w:val="single"/>
        </w:rPr>
        <w:t>INTRODUCTION AND OVERVIEW</w:t>
      </w:r>
    </w:p>
    <w:p w14:paraId="60E46F22" w14:textId="1EA2C178" w:rsidR="00EC7C8E" w:rsidRPr="00DA3AE9" w:rsidRDefault="00EC7C8E" w:rsidP="00EC7C8E">
      <w:pPr>
        <w:pStyle w:val="CoverEntries"/>
        <w:jc w:val="both"/>
        <w:rPr>
          <w:rFonts w:ascii="Times New Roman" w:hAnsi="Times New Roman" w:cs="Times New Roman"/>
          <w:b w:val="0"/>
          <w:szCs w:val="22"/>
        </w:rPr>
      </w:pPr>
      <w:r w:rsidRPr="00DA3AE9">
        <w:rPr>
          <w:rFonts w:ascii="Times New Roman" w:hAnsi="Times New Roman" w:cs="Times New Roman"/>
          <w:b w:val="0"/>
          <w:szCs w:val="22"/>
        </w:rPr>
        <w:t xml:space="preserve">The </w:t>
      </w:r>
      <w:proofErr w:type="gramStart"/>
      <w:r w:rsidRPr="00DA3AE9">
        <w:rPr>
          <w:rFonts w:ascii="Times New Roman" w:hAnsi="Times New Roman" w:cs="Times New Roman"/>
          <w:b w:val="0"/>
          <w:szCs w:val="22"/>
        </w:rPr>
        <w:t>District</w:t>
      </w:r>
      <w:proofErr w:type="gramEnd"/>
      <w:r w:rsidRPr="00DA3AE9">
        <w:rPr>
          <w:rFonts w:ascii="Times New Roman" w:hAnsi="Times New Roman" w:cs="Times New Roman"/>
          <w:b w:val="0"/>
          <w:szCs w:val="22"/>
        </w:rPr>
        <w:t xml:space="preserve"> desires to award a contract or contracts based upon vendor proposals (“Solicitation Response(s)”) to this Solicitation (“Solicitation”). The District is soliciting vendor proposals from vendors capable of supplying the District with </w:t>
      </w:r>
      <w:r w:rsidR="00135D1C" w:rsidRPr="00DA3AE9">
        <w:rPr>
          <w:rFonts w:ascii="Times New Roman" w:hAnsi="Times New Roman" w:cs="Times New Roman"/>
          <w:szCs w:val="22"/>
        </w:rPr>
        <w:t>Healthcare Strategy</w:t>
      </w:r>
      <w:r w:rsidR="00DA3AE9" w:rsidRPr="00DA3AE9">
        <w:rPr>
          <w:rFonts w:ascii="Times New Roman" w:hAnsi="Times New Roman" w:cs="Times New Roman"/>
          <w:szCs w:val="22"/>
        </w:rPr>
        <w:t xml:space="preserve"> Consulting Services</w:t>
      </w:r>
      <w:r w:rsidRPr="00DA3AE9">
        <w:rPr>
          <w:rFonts w:ascii="Times New Roman" w:hAnsi="Times New Roman" w:cs="Times New Roman"/>
          <w:b w:val="0"/>
          <w:bCs/>
          <w:szCs w:val="22"/>
        </w:rPr>
        <w:t xml:space="preserve"> </w:t>
      </w:r>
      <w:r w:rsidRPr="00DA3AE9">
        <w:rPr>
          <w:rFonts w:ascii="Times New Roman" w:hAnsi="Times New Roman" w:cs="Times New Roman"/>
          <w:b w:val="0"/>
          <w:szCs w:val="22"/>
        </w:rPr>
        <w:t>(the Service(s)”), as set forth and specified herein (See</w:t>
      </w:r>
      <w:r w:rsidRPr="00DA3AE9">
        <w:rPr>
          <w:rFonts w:ascii="Times New Roman" w:hAnsi="Times New Roman"/>
          <w:b w:val="0"/>
        </w:rPr>
        <w:t xml:space="preserve"> </w:t>
      </w:r>
      <w:r w:rsidRPr="00DA3AE9">
        <w:rPr>
          <w:rFonts w:ascii="Times New Roman" w:hAnsi="Times New Roman" w:cs="Times New Roman"/>
          <w:szCs w:val="22"/>
        </w:rPr>
        <w:t xml:space="preserve">Section </w:t>
      </w:r>
      <w:r w:rsidRPr="00DA3AE9">
        <w:rPr>
          <w:rFonts w:ascii="Times New Roman" w:hAnsi="Times New Roman" w:cs="Times New Roman"/>
          <w:szCs w:val="22"/>
        </w:rPr>
        <w:fldChar w:fldCharType="begin"/>
      </w:r>
      <w:r w:rsidRPr="00DA3AE9">
        <w:rPr>
          <w:rFonts w:ascii="Times New Roman" w:hAnsi="Times New Roman" w:cs="Times New Roman"/>
          <w:szCs w:val="22"/>
        </w:rPr>
        <w:instrText xml:space="preserve"> REF _Ref66699916 \w \p \h </w:instrText>
      </w:r>
      <w:r w:rsidR="00DA3AE9">
        <w:rPr>
          <w:rFonts w:ascii="Times New Roman" w:hAnsi="Times New Roman" w:cs="Times New Roman"/>
          <w:szCs w:val="22"/>
        </w:rPr>
        <w:instrText xml:space="preserve"> \* MERGEFORMAT </w:instrText>
      </w:r>
      <w:r w:rsidRPr="00DA3AE9">
        <w:rPr>
          <w:rFonts w:ascii="Times New Roman" w:hAnsi="Times New Roman" w:cs="Times New Roman"/>
          <w:szCs w:val="22"/>
        </w:rPr>
      </w:r>
      <w:r w:rsidRPr="00DA3AE9">
        <w:rPr>
          <w:rFonts w:ascii="Times New Roman" w:hAnsi="Times New Roman" w:cs="Times New Roman"/>
          <w:szCs w:val="22"/>
        </w:rPr>
        <w:fldChar w:fldCharType="separate"/>
      </w:r>
      <w:r w:rsidRPr="00DA3AE9">
        <w:rPr>
          <w:rFonts w:ascii="Times New Roman" w:hAnsi="Times New Roman" w:cs="Times New Roman"/>
          <w:szCs w:val="22"/>
        </w:rPr>
        <w:t>II below</w:t>
      </w:r>
      <w:r w:rsidRPr="00DA3AE9">
        <w:rPr>
          <w:rFonts w:ascii="Times New Roman" w:hAnsi="Times New Roman" w:cs="Times New Roman"/>
          <w:szCs w:val="22"/>
        </w:rPr>
        <w:fldChar w:fldCharType="end"/>
      </w:r>
      <w:r w:rsidRPr="00DA3AE9">
        <w:rPr>
          <w:rFonts w:ascii="Times New Roman" w:hAnsi="Times New Roman" w:cs="Times New Roman"/>
          <w:szCs w:val="22"/>
        </w:rPr>
        <w:t xml:space="preserve">, </w:t>
      </w:r>
      <w:r w:rsidRPr="00DA3AE9">
        <w:rPr>
          <w:rFonts w:ascii="Times New Roman" w:hAnsi="Times New Roman" w:cs="Times New Roman"/>
          <w:szCs w:val="22"/>
        </w:rPr>
        <w:fldChar w:fldCharType="begin"/>
      </w:r>
      <w:r w:rsidRPr="00DA3AE9">
        <w:rPr>
          <w:rFonts w:ascii="Times New Roman" w:hAnsi="Times New Roman" w:cs="Times New Roman"/>
          <w:szCs w:val="22"/>
        </w:rPr>
        <w:instrText xml:space="preserve"> REF _Ref66699916 \h  \* MERGEFORMAT </w:instrText>
      </w:r>
      <w:r w:rsidRPr="00DA3AE9">
        <w:rPr>
          <w:rFonts w:ascii="Times New Roman" w:hAnsi="Times New Roman" w:cs="Times New Roman"/>
          <w:szCs w:val="22"/>
        </w:rPr>
      </w:r>
      <w:r w:rsidRPr="00DA3AE9">
        <w:rPr>
          <w:rFonts w:ascii="Times New Roman" w:hAnsi="Times New Roman" w:cs="Times New Roman"/>
          <w:szCs w:val="22"/>
        </w:rPr>
        <w:fldChar w:fldCharType="separate"/>
      </w:r>
      <w:r w:rsidRPr="00DA3AE9">
        <w:rPr>
          <w:rFonts w:ascii="Times New Roman" w:hAnsi="Times New Roman" w:cs="Times New Roman"/>
          <w:szCs w:val="22"/>
        </w:rPr>
        <w:t>Business Requirements</w:t>
      </w:r>
      <w:r w:rsidRPr="00DA3AE9">
        <w:rPr>
          <w:rFonts w:ascii="Times New Roman" w:hAnsi="Times New Roman" w:cs="Times New Roman"/>
          <w:szCs w:val="22"/>
        </w:rPr>
        <w:fldChar w:fldCharType="end"/>
      </w:r>
      <w:r w:rsidRPr="00DA3AE9">
        <w:rPr>
          <w:rFonts w:ascii="Times New Roman" w:hAnsi="Times New Roman" w:cs="Times New Roman"/>
          <w:b w:val="0"/>
          <w:szCs w:val="22"/>
        </w:rPr>
        <w:t xml:space="preserve">, attached hereto and incorporated herein for all purposes). All Solicitation Responses must be delivered to the District by the date and time, and in the manner specified in </w:t>
      </w:r>
      <w:r w:rsidRPr="00DA3AE9">
        <w:rPr>
          <w:rFonts w:ascii="Times New Roman" w:hAnsi="Times New Roman" w:cs="Times New Roman"/>
          <w:szCs w:val="22"/>
        </w:rPr>
        <w:t xml:space="preserve">Section </w:t>
      </w:r>
      <w:r w:rsidRPr="00DA3AE9">
        <w:rPr>
          <w:rFonts w:ascii="Times New Roman" w:hAnsi="Times New Roman" w:cs="Times New Roman"/>
          <w:szCs w:val="22"/>
        </w:rPr>
        <w:fldChar w:fldCharType="begin"/>
      </w:r>
      <w:r w:rsidRPr="00DA3AE9">
        <w:rPr>
          <w:rFonts w:ascii="Times New Roman" w:hAnsi="Times New Roman" w:cs="Times New Roman"/>
          <w:szCs w:val="22"/>
        </w:rPr>
        <w:instrText xml:space="preserve"> REF _Ref66699951 \w \h </w:instrText>
      </w:r>
      <w:r w:rsidR="00DA3AE9">
        <w:rPr>
          <w:rFonts w:ascii="Times New Roman" w:hAnsi="Times New Roman" w:cs="Times New Roman"/>
          <w:szCs w:val="22"/>
        </w:rPr>
        <w:instrText xml:space="preserve"> \* MERGEFORMAT </w:instrText>
      </w:r>
      <w:r w:rsidRPr="00DA3AE9">
        <w:rPr>
          <w:rFonts w:ascii="Times New Roman" w:hAnsi="Times New Roman" w:cs="Times New Roman"/>
          <w:szCs w:val="22"/>
        </w:rPr>
      </w:r>
      <w:r w:rsidRPr="00DA3AE9">
        <w:rPr>
          <w:rFonts w:ascii="Times New Roman" w:hAnsi="Times New Roman" w:cs="Times New Roman"/>
          <w:szCs w:val="22"/>
        </w:rPr>
        <w:fldChar w:fldCharType="separate"/>
      </w:r>
      <w:r w:rsidRPr="00DA3AE9">
        <w:rPr>
          <w:rFonts w:ascii="Times New Roman" w:hAnsi="Times New Roman" w:cs="Times New Roman"/>
          <w:szCs w:val="22"/>
        </w:rPr>
        <w:t>I.B</w:t>
      </w:r>
      <w:r w:rsidRPr="00DA3AE9">
        <w:rPr>
          <w:rFonts w:ascii="Times New Roman" w:hAnsi="Times New Roman" w:cs="Times New Roman"/>
          <w:szCs w:val="22"/>
        </w:rPr>
        <w:fldChar w:fldCharType="end"/>
      </w:r>
      <w:r w:rsidRPr="00DA3AE9">
        <w:rPr>
          <w:rFonts w:ascii="Times New Roman" w:hAnsi="Times New Roman"/>
          <w:b w:val="0"/>
        </w:rPr>
        <w:t xml:space="preserve"> </w:t>
      </w:r>
      <w:r w:rsidRPr="00DA3AE9">
        <w:rPr>
          <w:rFonts w:ascii="Times New Roman" w:hAnsi="Times New Roman" w:cs="Times New Roman"/>
          <w:b w:val="0"/>
          <w:szCs w:val="22"/>
        </w:rPr>
        <w:t xml:space="preserve">hereof to be considered a Solicitation Response by the District. </w:t>
      </w:r>
    </w:p>
    <w:p w14:paraId="3688511B" w14:textId="64E4CF5D" w:rsidR="00EC7C8E" w:rsidRPr="00DA3AE9" w:rsidRDefault="00EC7C8E" w:rsidP="00EC7C8E">
      <w:pPr>
        <w:pStyle w:val="Heading2para"/>
        <w:spacing w:before="0"/>
        <w:ind w:left="0" w:firstLine="0"/>
        <w:jc w:val="both"/>
        <w:rPr>
          <w:rFonts w:eastAsia="Calibri"/>
        </w:rPr>
      </w:pPr>
      <w:r w:rsidRPr="00DA3AE9">
        <w:rPr>
          <w:rFonts w:cs="Times New Roman"/>
          <w:szCs w:val="22"/>
        </w:rPr>
        <w:t xml:space="preserve">A Solicitation Response does not commit the </w:t>
      </w:r>
      <w:proofErr w:type="gramStart"/>
      <w:r w:rsidRPr="00DA3AE9">
        <w:rPr>
          <w:rFonts w:cs="Times New Roman"/>
          <w:szCs w:val="22"/>
        </w:rPr>
        <w:t>District</w:t>
      </w:r>
      <w:proofErr w:type="gramEnd"/>
      <w:r w:rsidRPr="00DA3AE9">
        <w:rPr>
          <w:rFonts w:cs="Times New Roman"/>
          <w:szCs w:val="22"/>
        </w:rPr>
        <w:t xml:space="preserve"> to accept such Solicitation Response or to award a contract based on any Solicitation Response (“Contract Award”) merely because a Solicitation Response may propose the lowest price for the Services.  The </w:t>
      </w:r>
      <w:proofErr w:type="gramStart"/>
      <w:r w:rsidRPr="00DA3AE9">
        <w:rPr>
          <w:rFonts w:cs="Times New Roman"/>
          <w:szCs w:val="22"/>
        </w:rPr>
        <w:t>District</w:t>
      </w:r>
      <w:proofErr w:type="gramEnd"/>
      <w:r w:rsidRPr="00DA3AE9">
        <w:rPr>
          <w:rFonts w:cs="Times New Roman"/>
          <w:szCs w:val="22"/>
        </w:rPr>
        <w:t xml:space="preserve"> expressly reserves the right to base any Contract Award hereunder upon its evaluation of all relevant factors regarding the vendor, including, but not limited to, </w:t>
      </w:r>
      <w:r w:rsidRPr="00DA3AE9">
        <w:t>Service</w:t>
      </w:r>
      <w:r w:rsidRPr="00DA3AE9">
        <w:rPr>
          <w:rFonts w:cs="Times New Roman"/>
          <w:szCs w:val="22"/>
        </w:rPr>
        <w:t xml:space="preserve"> pricing and terms, management experience and expertise, industry reputation and profile, performance history, support services, location and accessibility, and any other information relevant to its evaluation. </w:t>
      </w:r>
      <w:r w:rsidRPr="00DA3AE9">
        <w:rPr>
          <w:rFonts w:eastAsia="Calibri"/>
        </w:rPr>
        <w:t xml:space="preserve">Qualifications and omissions will be considered when evaluating vendor solicitation responses. A Solicitation Response that does not meet the minimum requirements set forth in </w:t>
      </w:r>
      <w:r w:rsidRPr="00DA3AE9">
        <w:rPr>
          <w:rFonts w:cs="Times New Roman"/>
          <w:szCs w:val="22"/>
        </w:rPr>
        <w:t xml:space="preserve">Section </w:t>
      </w:r>
      <w:r w:rsidRPr="00DA3AE9">
        <w:rPr>
          <w:rFonts w:cs="Times New Roman"/>
          <w:szCs w:val="22"/>
        </w:rPr>
        <w:fldChar w:fldCharType="begin"/>
      </w:r>
      <w:r w:rsidRPr="00DA3AE9">
        <w:rPr>
          <w:rFonts w:cs="Times New Roman"/>
          <w:szCs w:val="22"/>
        </w:rPr>
        <w:instrText xml:space="preserve"> REF _Ref66699916 \w \p \h </w:instrText>
      </w:r>
      <w:r w:rsidR="00DA3AE9">
        <w:rPr>
          <w:rFonts w:cs="Times New Roman"/>
          <w:szCs w:val="22"/>
        </w:rPr>
        <w:instrText xml:space="preserve"> \* MERGEFORMAT </w:instrText>
      </w:r>
      <w:r w:rsidRPr="00DA3AE9">
        <w:rPr>
          <w:rFonts w:cs="Times New Roman"/>
          <w:szCs w:val="22"/>
        </w:rPr>
      </w:r>
      <w:r w:rsidRPr="00DA3AE9">
        <w:rPr>
          <w:rFonts w:cs="Times New Roman"/>
          <w:szCs w:val="22"/>
        </w:rPr>
        <w:fldChar w:fldCharType="separate"/>
      </w:r>
      <w:r w:rsidRPr="00DA3AE9">
        <w:rPr>
          <w:rFonts w:cs="Times New Roman"/>
          <w:szCs w:val="22"/>
        </w:rPr>
        <w:t>II below</w:t>
      </w:r>
      <w:r w:rsidRPr="00DA3AE9">
        <w:rPr>
          <w:rFonts w:cs="Times New Roman"/>
          <w:szCs w:val="22"/>
        </w:rPr>
        <w:fldChar w:fldCharType="end"/>
      </w:r>
      <w:r w:rsidRPr="00DA3AE9">
        <w:rPr>
          <w:rFonts w:cs="Times New Roman"/>
          <w:szCs w:val="22"/>
        </w:rPr>
        <w:t xml:space="preserve">, </w:t>
      </w:r>
      <w:r w:rsidRPr="00DA3AE9">
        <w:rPr>
          <w:rFonts w:cs="Times New Roman"/>
          <w:i/>
          <w:iCs/>
          <w:szCs w:val="22"/>
        </w:rPr>
        <w:fldChar w:fldCharType="begin"/>
      </w:r>
      <w:r w:rsidRPr="00DA3AE9">
        <w:rPr>
          <w:rFonts w:cs="Times New Roman"/>
          <w:i/>
          <w:iCs/>
          <w:szCs w:val="22"/>
        </w:rPr>
        <w:instrText xml:space="preserve"> REF _Ref66699916 \h  \* MERGEFORMAT </w:instrText>
      </w:r>
      <w:r w:rsidRPr="00DA3AE9">
        <w:rPr>
          <w:rFonts w:cs="Times New Roman"/>
          <w:i/>
          <w:iCs/>
          <w:szCs w:val="22"/>
        </w:rPr>
      </w:r>
      <w:r w:rsidRPr="00DA3AE9">
        <w:rPr>
          <w:rFonts w:cs="Times New Roman"/>
          <w:i/>
          <w:iCs/>
          <w:szCs w:val="22"/>
        </w:rPr>
        <w:fldChar w:fldCharType="separate"/>
      </w:r>
      <w:r w:rsidRPr="00DA3AE9">
        <w:rPr>
          <w:rFonts w:cs="Times New Roman"/>
          <w:i/>
          <w:iCs/>
          <w:szCs w:val="22"/>
        </w:rPr>
        <w:t>Business Requirements</w:t>
      </w:r>
      <w:r w:rsidRPr="00DA3AE9">
        <w:rPr>
          <w:rFonts w:cs="Times New Roman"/>
          <w:i/>
          <w:iCs/>
          <w:szCs w:val="22"/>
        </w:rPr>
        <w:fldChar w:fldCharType="end"/>
      </w:r>
      <w:r w:rsidRPr="00DA3AE9">
        <w:rPr>
          <w:rFonts w:cs="Times New Roman"/>
          <w:szCs w:val="22"/>
        </w:rPr>
        <w:t>, will be disqualified.</w:t>
      </w:r>
    </w:p>
    <w:p w14:paraId="269C45E9" w14:textId="47E7F386" w:rsidR="00EC7C8E" w:rsidRPr="009A3EA6" w:rsidRDefault="00EC7C8E" w:rsidP="00EC7C8E">
      <w:pPr>
        <w:pStyle w:val="Heading2para"/>
        <w:spacing w:before="0"/>
        <w:ind w:left="0" w:firstLine="0"/>
        <w:jc w:val="both"/>
        <w:rPr>
          <w:rFonts w:cs="Times New Roman"/>
          <w:szCs w:val="22"/>
        </w:rPr>
      </w:pPr>
      <w:r w:rsidRPr="00DA3AE9">
        <w:rPr>
          <w:rFonts w:cs="Times New Roman"/>
          <w:szCs w:val="22"/>
        </w:rPr>
        <w:t xml:space="preserve">This Solicitation is not an order and does not commit the </w:t>
      </w:r>
      <w:proofErr w:type="gramStart"/>
      <w:r w:rsidRPr="00DA3AE9">
        <w:rPr>
          <w:rFonts w:cs="Times New Roman"/>
          <w:szCs w:val="22"/>
        </w:rPr>
        <w:t>District</w:t>
      </w:r>
      <w:proofErr w:type="gramEnd"/>
      <w:r w:rsidRPr="00DA3AE9">
        <w:rPr>
          <w:rFonts w:cs="Times New Roman"/>
          <w:szCs w:val="22"/>
        </w:rPr>
        <w:t xml:space="preserve"> to pay for any costs incurred by the prospective vendor in the preparation or submission of the Solicitation or in the procurement of the </w:t>
      </w:r>
      <w:r w:rsidRPr="00DA3AE9">
        <w:t>Service</w:t>
      </w:r>
      <w:r w:rsidRPr="00DA3AE9">
        <w:rPr>
          <w:rFonts w:cs="Times New Roman"/>
          <w:szCs w:val="22"/>
        </w:rPr>
        <w:t xml:space="preserve">.  Service quantity estimates used herein may or may not reflect actual quantities needed or used by the </w:t>
      </w:r>
      <w:proofErr w:type="gramStart"/>
      <w:r w:rsidRPr="00DA3AE9">
        <w:rPr>
          <w:rFonts w:cs="Times New Roman"/>
          <w:szCs w:val="22"/>
        </w:rPr>
        <w:t>District</w:t>
      </w:r>
      <w:proofErr w:type="gramEnd"/>
      <w:r w:rsidRPr="00DA3AE9">
        <w:rPr>
          <w:rFonts w:cs="Times New Roman"/>
          <w:szCs w:val="22"/>
        </w:rPr>
        <w:t xml:space="preserve"> in the future, and do not commit the </w:t>
      </w:r>
      <w:proofErr w:type="gramStart"/>
      <w:r w:rsidRPr="00DA3AE9">
        <w:rPr>
          <w:rFonts w:cs="Times New Roman"/>
          <w:szCs w:val="22"/>
        </w:rPr>
        <w:t>District</w:t>
      </w:r>
      <w:proofErr w:type="gramEnd"/>
      <w:r w:rsidRPr="00DA3AE9">
        <w:rPr>
          <w:rFonts w:cs="Times New Roman"/>
          <w:szCs w:val="22"/>
        </w:rPr>
        <w:t xml:space="preserve"> to order specific </w:t>
      </w:r>
      <w:r w:rsidRPr="00DA3AE9">
        <w:t>Service</w:t>
      </w:r>
      <w:r w:rsidRPr="00DA3AE9">
        <w:rPr>
          <w:rFonts w:cs="Times New Roman"/>
          <w:szCs w:val="22"/>
        </w:rPr>
        <w:t xml:space="preserve"> quantities. Any Solicitation Response accompanied by terms and conditions that conflict with this Solicitation may be rejected by the </w:t>
      </w:r>
      <w:proofErr w:type="gramStart"/>
      <w:r w:rsidRPr="00DA3AE9">
        <w:rPr>
          <w:rFonts w:cs="Times New Roman"/>
          <w:szCs w:val="22"/>
        </w:rPr>
        <w:t>District</w:t>
      </w:r>
      <w:proofErr w:type="gramEnd"/>
      <w:r w:rsidRPr="00DA3AE9">
        <w:rPr>
          <w:rFonts w:cs="Times New Roman"/>
          <w:szCs w:val="22"/>
        </w:rPr>
        <w:t>.</w:t>
      </w:r>
    </w:p>
    <w:p w14:paraId="5432D1F6" w14:textId="77777777" w:rsidR="00EC7C8E" w:rsidRPr="009A3EA6" w:rsidRDefault="00EC7C8E" w:rsidP="00EC7C8E">
      <w:pPr>
        <w:pStyle w:val="Heading2para"/>
        <w:spacing w:before="0"/>
        <w:ind w:left="0" w:firstLine="0"/>
        <w:jc w:val="both"/>
        <w:rPr>
          <w:rFonts w:cs="Times New Roman"/>
          <w:szCs w:val="22"/>
        </w:rPr>
      </w:pPr>
      <w:r w:rsidRPr="009A3EA6">
        <w:rPr>
          <w:rFonts w:cs="Times New Roman"/>
          <w:szCs w:val="22"/>
        </w:rPr>
        <w:t xml:space="preserve">The </w:t>
      </w:r>
      <w:proofErr w:type="gramStart"/>
      <w:r w:rsidRPr="009A3EA6">
        <w:rPr>
          <w:rFonts w:cs="Times New Roman"/>
          <w:szCs w:val="22"/>
        </w:rPr>
        <w:t>District</w:t>
      </w:r>
      <w:proofErr w:type="gramEnd"/>
      <w:r w:rsidRPr="009A3EA6">
        <w:rPr>
          <w:rFonts w:cs="Times New Roman"/>
          <w:szCs w:val="22"/>
        </w:rPr>
        <w:t xml:space="preserve"> reserves the right to reject any or all Solicitation Responses and to issue a Contract Award or not to issue a Contract Award based solely on the Solicitation Responses received by the </w:t>
      </w:r>
      <w:proofErr w:type="gramStart"/>
      <w:r w:rsidRPr="009A3EA6">
        <w:rPr>
          <w:rFonts w:cs="Times New Roman"/>
          <w:szCs w:val="22"/>
        </w:rPr>
        <w:t>District</w:t>
      </w:r>
      <w:proofErr w:type="gramEnd"/>
      <w:r w:rsidRPr="009A3EA6">
        <w:rPr>
          <w:rFonts w:cs="Times New Roman"/>
          <w:szCs w:val="22"/>
        </w:rPr>
        <w:t xml:space="preserve"> in response to this Solicitation.  However, prior to making any award hereunder, the </w:t>
      </w:r>
      <w:proofErr w:type="gramStart"/>
      <w:r w:rsidRPr="009A3EA6">
        <w:rPr>
          <w:rFonts w:cs="Times New Roman"/>
          <w:szCs w:val="22"/>
        </w:rPr>
        <w:t>District</w:t>
      </w:r>
      <w:proofErr w:type="gramEnd"/>
      <w:r w:rsidRPr="009A3EA6">
        <w:rPr>
          <w:rFonts w:cs="Times New Roman"/>
          <w:szCs w:val="22"/>
        </w:rPr>
        <w:t xml:space="preserve"> also reserves the right to engage in additional discussions with one or more of the vendors responding to this Solicitation. </w:t>
      </w:r>
    </w:p>
    <w:p w14:paraId="3CADADCC" w14:textId="77777777" w:rsidR="00EC7C8E" w:rsidRPr="009A3EA6" w:rsidRDefault="00EC7C8E" w:rsidP="00EC7C8E">
      <w:pPr>
        <w:pStyle w:val="Heading2para"/>
        <w:spacing w:before="0" w:after="220"/>
        <w:ind w:left="0" w:firstLine="0"/>
        <w:jc w:val="both"/>
        <w:rPr>
          <w:rFonts w:cs="Times New Roman"/>
          <w:szCs w:val="22"/>
        </w:rPr>
      </w:pPr>
      <w:r w:rsidRPr="009A3EA6">
        <w:rPr>
          <w:rFonts w:cs="Times New Roman"/>
          <w:szCs w:val="22"/>
        </w:rPr>
        <w:t xml:space="preserve">Any prospective Respondent may request an explanation or interpretation of any portion of this Solicitation by complying with the request procedure described in Section </w:t>
      </w:r>
      <w:r w:rsidRPr="009A3EA6">
        <w:rPr>
          <w:rFonts w:cs="Times New Roman"/>
          <w:szCs w:val="22"/>
        </w:rPr>
        <w:fldChar w:fldCharType="begin"/>
      </w:r>
      <w:r w:rsidRPr="009A3EA6">
        <w:rPr>
          <w:rFonts w:cs="Times New Roman"/>
          <w:szCs w:val="22"/>
        </w:rPr>
        <w:instrText xml:space="preserve"> REF _Ref66699862 \w \p \h </w:instrText>
      </w:r>
      <w:r w:rsidRPr="009A3EA6">
        <w:rPr>
          <w:rFonts w:cs="Times New Roman"/>
          <w:szCs w:val="22"/>
        </w:rPr>
      </w:r>
      <w:r w:rsidRPr="009A3EA6">
        <w:rPr>
          <w:rFonts w:cs="Times New Roman"/>
          <w:szCs w:val="22"/>
        </w:rPr>
        <w:fldChar w:fldCharType="separate"/>
      </w:r>
      <w:r w:rsidRPr="009A3EA6">
        <w:rPr>
          <w:rFonts w:cs="Times New Roman"/>
          <w:szCs w:val="22"/>
        </w:rPr>
        <w:t>I.C.2 below</w:t>
      </w:r>
      <w:r w:rsidRPr="009A3EA6">
        <w:rPr>
          <w:rFonts w:cs="Times New Roman"/>
          <w:szCs w:val="22"/>
        </w:rPr>
        <w:fldChar w:fldCharType="end"/>
      </w:r>
      <w:r w:rsidRPr="009A3EA6">
        <w:rPr>
          <w:rFonts w:cs="Times New Roman"/>
          <w:szCs w:val="22"/>
        </w:rPr>
        <w:t xml:space="preserve">. The responses, if any, of the District to such requests are subject to and will be in the form of amendment to the Solicitation and will comply with the provisions of Section </w:t>
      </w:r>
      <w:r w:rsidRPr="009A3EA6">
        <w:rPr>
          <w:rFonts w:cs="Times New Roman"/>
          <w:szCs w:val="22"/>
        </w:rPr>
        <w:fldChar w:fldCharType="begin"/>
      </w:r>
      <w:r w:rsidRPr="009A3EA6">
        <w:rPr>
          <w:rFonts w:cs="Times New Roman"/>
          <w:szCs w:val="22"/>
        </w:rPr>
        <w:instrText xml:space="preserve"> REF _Ref66699862 \w \p \h  \* MERGEFORMAT </w:instrText>
      </w:r>
      <w:r w:rsidRPr="009A3EA6">
        <w:rPr>
          <w:rFonts w:cs="Times New Roman"/>
          <w:szCs w:val="22"/>
        </w:rPr>
      </w:r>
      <w:r w:rsidRPr="009A3EA6">
        <w:rPr>
          <w:rFonts w:cs="Times New Roman"/>
          <w:szCs w:val="22"/>
        </w:rPr>
        <w:fldChar w:fldCharType="separate"/>
      </w:r>
      <w:r w:rsidRPr="009A3EA6">
        <w:rPr>
          <w:rFonts w:cs="Times New Roman"/>
          <w:szCs w:val="22"/>
        </w:rPr>
        <w:t>I.C.2 below</w:t>
      </w:r>
      <w:r w:rsidRPr="009A3EA6">
        <w:rPr>
          <w:rFonts w:cs="Times New Roman"/>
          <w:szCs w:val="22"/>
        </w:rPr>
        <w:fldChar w:fldCharType="end"/>
      </w:r>
      <w:r w:rsidRPr="009A3EA6">
        <w:rPr>
          <w:rFonts w:cs="Times New Roman"/>
          <w:szCs w:val="22"/>
        </w:rPr>
        <w:t xml:space="preserve">. The </w:t>
      </w:r>
      <w:proofErr w:type="gramStart"/>
      <w:r w:rsidRPr="009A3EA6">
        <w:rPr>
          <w:rFonts w:cs="Times New Roman"/>
          <w:szCs w:val="22"/>
        </w:rPr>
        <w:t>District</w:t>
      </w:r>
      <w:proofErr w:type="gramEnd"/>
      <w:r w:rsidRPr="009A3EA6">
        <w:rPr>
          <w:rFonts w:cs="Times New Roman"/>
          <w:szCs w:val="22"/>
        </w:rPr>
        <w:t xml:space="preserve"> may elect not to respond to any or all such requests received from prospective Respondents. </w:t>
      </w:r>
    </w:p>
    <w:p w14:paraId="6DF1465F" w14:textId="77777777" w:rsidR="00EC7C8E" w:rsidRPr="009A3EA6" w:rsidRDefault="00EC7C8E" w:rsidP="00EC7C8E">
      <w:pPr>
        <w:tabs>
          <w:tab w:val="left" w:pos="360"/>
        </w:tabs>
        <w:spacing w:after="120"/>
        <w:rPr>
          <w:rFonts w:cs="Times New Roman"/>
          <w:szCs w:val="22"/>
        </w:rPr>
      </w:pPr>
      <w:r w:rsidRPr="009A3EA6">
        <w:rPr>
          <w:rFonts w:cs="Times New Roman"/>
          <w:b/>
          <w:bCs/>
          <w:szCs w:val="22"/>
        </w:rPr>
        <w:t>MINORITY, WOMAN, AND VETERAN OWNED BUSINESS ENTERPRISE PARTICIPATION</w:t>
      </w:r>
    </w:p>
    <w:p w14:paraId="5C258D7E" w14:textId="77777777" w:rsidR="00EC7C8E" w:rsidRPr="009A3EA6" w:rsidRDefault="00EC7C8E" w:rsidP="00EC7C8E">
      <w:pPr>
        <w:pStyle w:val="Heading2para"/>
        <w:spacing w:before="0" w:after="220"/>
        <w:ind w:left="0" w:firstLine="0"/>
        <w:jc w:val="both"/>
        <w:rPr>
          <w:rFonts w:cs="Times New Roman"/>
          <w:szCs w:val="22"/>
        </w:rPr>
      </w:pPr>
      <w:r w:rsidRPr="009A3EA6">
        <w:rPr>
          <w:rFonts w:cs="Times New Roman"/>
          <w:szCs w:val="22"/>
        </w:rPr>
        <w:t xml:space="preserve">The </w:t>
      </w:r>
      <w:proofErr w:type="gramStart"/>
      <w:r w:rsidRPr="009A3EA6">
        <w:rPr>
          <w:rFonts w:cs="Times New Roman"/>
          <w:szCs w:val="22"/>
        </w:rPr>
        <w:t>District</w:t>
      </w:r>
      <w:proofErr w:type="gramEnd"/>
      <w:r w:rsidRPr="009A3EA6">
        <w:rPr>
          <w:rFonts w:cs="Times New Roman"/>
          <w:szCs w:val="22"/>
        </w:rPr>
        <w:t xml:space="preserve"> maintains a policy of encouraging and engaging in business transactions with vendors who qualify and are certified under applicable law as Minority, Woman, and Veteran Owned Business Enterprises (“MWVBEs”).  The </w:t>
      </w:r>
      <w:proofErr w:type="gramStart"/>
      <w:r w:rsidRPr="009A3EA6">
        <w:rPr>
          <w:rFonts w:cs="Times New Roman"/>
          <w:szCs w:val="22"/>
        </w:rPr>
        <w:t>District</w:t>
      </w:r>
      <w:proofErr w:type="gramEnd"/>
      <w:r w:rsidRPr="009A3EA6">
        <w:rPr>
          <w:rFonts w:cs="Times New Roman"/>
          <w:szCs w:val="22"/>
        </w:rPr>
        <w:t xml:space="preserve"> establishes a </w:t>
      </w:r>
      <w:r w:rsidRPr="009A3EA6">
        <w:rPr>
          <w:rFonts w:cs="Times New Roman"/>
          <w:b/>
          <w:szCs w:val="22"/>
        </w:rPr>
        <w:t>25%</w:t>
      </w:r>
      <w:r w:rsidRPr="009A3EA6">
        <w:rPr>
          <w:rFonts w:cs="Times New Roman"/>
          <w:szCs w:val="22"/>
        </w:rPr>
        <w:t xml:space="preserve"> good faith target goal.  The </w:t>
      </w:r>
      <w:proofErr w:type="gramStart"/>
      <w:r w:rsidRPr="009A3EA6">
        <w:rPr>
          <w:rFonts w:cs="Times New Roman"/>
          <w:szCs w:val="22"/>
        </w:rPr>
        <w:t>District</w:t>
      </w:r>
      <w:proofErr w:type="gramEnd"/>
      <w:r w:rsidRPr="009A3EA6">
        <w:rPr>
          <w:rFonts w:cs="Times New Roman"/>
          <w:szCs w:val="22"/>
        </w:rPr>
        <w:t xml:space="preserve"> also encourages its vendors to utilize subcontractors and vendors who qualify and are certified under applicable law as MWVBEs.  MWVBE Respondents are also strongly encouraged to subcontract to other MWVBEs to expand MWVBE participation beyond Respondent’s own self-performance.  MWVBE Respondents should identify and list MWVBE subcontractors and other relevant information under the appropriate Solicitation Response section(s) and on the Good Faith Form (</w:t>
      </w:r>
      <w:hyperlink w:anchor="ExG" w:history="1">
        <w:r w:rsidRPr="009A3EA6">
          <w:rPr>
            <w:rStyle w:val="Hyperlink"/>
            <w:rFonts w:cs="Times New Roman"/>
            <w:szCs w:val="22"/>
          </w:rPr>
          <w:t xml:space="preserve">Exhibit </w:t>
        </w:r>
        <w:r w:rsidR="00C67BCE">
          <w:rPr>
            <w:rStyle w:val="Hyperlink"/>
            <w:rFonts w:cs="Times New Roman"/>
            <w:szCs w:val="22"/>
          </w:rPr>
          <w:t>F</w:t>
        </w:r>
      </w:hyperlink>
      <w:r w:rsidRPr="009A3EA6">
        <w:rPr>
          <w:rFonts w:cs="Times New Roman"/>
          <w:szCs w:val="22"/>
        </w:rPr>
        <w:t xml:space="preserve">). Prior to the Contract Award, a Respondent’s good faith efforts to utilize MWVBE subcontractors and vendors in its business transactions shall be part of the criteria under which the vendor proposals will be considered.  Each Respondent will be required to show in its Solicitation Response </w:t>
      </w:r>
      <w:proofErr w:type="gramStart"/>
      <w:r w:rsidRPr="009A3EA6">
        <w:rPr>
          <w:rFonts w:cs="Times New Roman"/>
          <w:szCs w:val="22"/>
        </w:rPr>
        <w:t>its</w:t>
      </w:r>
      <w:proofErr w:type="gramEnd"/>
      <w:r w:rsidRPr="009A3EA6">
        <w:rPr>
          <w:rFonts w:cs="Times New Roman"/>
          <w:szCs w:val="22"/>
        </w:rPr>
        <w:t xml:space="preserve"> efforts to utilize MWVBE subcontractors and vendors in its business transactions. </w:t>
      </w:r>
    </w:p>
    <w:p w14:paraId="27B1F2AB" w14:textId="77777777" w:rsidR="00EC7C8E" w:rsidRDefault="00EC7C8E" w:rsidP="00EC7C8E">
      <w:pPr>
        <w:pStyle w:val="Heading2para"/>
        <w:keepNext/>
        <w:spacing w:before="0"/>
        <w:ind w:left="0" w:firstLine="0"/>
        <w:jc w:val="both"/>
        <w:rPr>
          <w:rFonts w:cs="Times New Roman"/>
          <w:b/>
          <w:szCs w:val="22"/>
        </w:rPr>
      </w:pPr>
      <w:r>
        <w:rPr>
          <w:rFonts w:cs="Times New Roman"/>
          <w:b/>
          <w:szCs w:val="22"/>
        </w:rPr>
        <w:lastRenderedPageBreak/>
        <w:t>VENDOR PORTAL</w:t>
      </w:r>
    </w:p>
    <w:p w14:paraId="70B74011" w14:textId="77777777" w:rsidR="00EC7C8E" w:rsidRPr="009A3EA6" w:rsidDel="00244B27" w:rsidRDefault="00EC7C8E" w:rsidP="00EC7C8E">
      <w:pPr>
        <w:pStyle w:val="Heading2para"/>
        <w:spacing w:before="0" w:after="220"/>
        <w:ind w:left="0" w:firstLine="0"/>
        <w:jc w:val="both"/>
        <w:rPr>
          <w:rFonts w:cs="Times New Roman"/>
          <w:szCs w:val="22"/>
        </w:rPr>
      </w:pPr>
      <w:bookmarkStart w:id="2" w:name="_Hlk127523373"/>
      <w:r w:rsidRPr="009A3EA6" w:rsidDel="00244B27">
        <w:rPr>
          <w:rFonts w:cs="Times New Roman"/>
          <w:szCs w:val="22"/>
        </w:rPr>
        <w:t xml:space="preserve">Prior to the District’s consideration of a Respondent’s Solicitation Response each Respondent is required to register as a vendor in the District’s online </w:t>
      </w:r>
      <w:r>
        <w:rPr>
          <w:rFonts w:cs="Times New Roman"/>
          <w:szCs w:val="22"/>
        </w:rPr>
        <w:t>vendor portal, B2Gnow,</w:t>
      </w:r>
      <w:r w:rsidRPr="009A3EA6" w:rsidDel="00244B27">
        <w:rPr>
          <w:rFonts w:cs="Times New Roman"/>
          <w:szCs w:val="22"/>
        </w:rPr>
        <w:t xml:space="preserve"> located on the District’s Website at: </w:t>
      </w:r>
      <w:hyperlink r:id="rId10" w:history="1">
        <w:r w:rsidRPr="009A3EA6" w:rsidDel="00244B27">
          <w:rPr>
            <w:rStyle w:val="Hyperlink"/>
          </w:rPr>
          <w:t>https://jpshealth.gob2g.com</w:t>
        </w:r>
      </w:hyperlink>
      <w:r w:rsidRPr="009A3EA6" w:rsidDel="00244B27">
        <w:rPr>
          <w:rFonts w:cs="Times New Roman"/>
          <w:szCs w:val="22"/>
        </w:rPr>
        <w:t xml:space="preserve">.  </w:t>
      </w:r>
    </w:p>
    <w:p w14:paraId="4121C3FD" w14:textId="77777777" w:rsidR="00EC7C8E" w:rsidRPr="002514EB" w:rsidRDefault="00EC7C8E" w:rsidP="00EC7C8E">
      <w:pPr>
        <w:spacing w:before="220" w:after="220"/>
        <w:jc w:val="both"/>
      </w:pPr>
      <w:r>
        <w:t>T</w:t>
      </w:r>
      <w:r w:rsidRPr="002514EB">
        <w:t xml:space="preserve">he </w:t>
      </w:r>
      <w:proofErr w:type="gramStart"/>
      <w:r w:rsidRPr="002514EB">
        <w:t>District</w:t>
      </w:r>
      <w:proofErr w:type="gramEnd"/>
      <w:r w:rsidRPr="002514EB">
        <w:t xml:space="preserve"> will monitor contract compliance via B2GNow.</w:t>
      </w:r>
      <w:r>
        <w:t xml:space="preserve"> </w:t>
      </w:r>
      <w:r w:rsidRPr="002514EB">
        <w:t xml:space="preserve">The </w:t>
      </w:r>
      <w:r w:rsidRPr="001A6975">
        <w:t xml:space="preserve">prime vendor and any subcontractors awarded contracts </w:t>
      </w:r>
      <w:proofErr w:type="gramStart"/>
      <w:r w:rsidRPr="001A6975">
        <w:t>as a result of</w:t>
      </w:r>
      <w:proofErr w:type="gramEnd"/>
      <w:r w:rsidRPr="001A6975">
        <w:t xml:space="preserve"> this Solicitation are required to use the secure web-based system</w:t>
      </w:r>
      <w:r w:rsidRPr="002514EB">
        <w:t xml:space="preserve"> to submit project information including, but not limited to, monthly progress payment reports and other information related to MWVBE participation.</w:t>
      </w:r>
      <w:r>
        <w:t xml:space="preserve"> </w:t>
      </w:r>
      <w:r w:rsidRPr="002514EB">
        <w:t xml:space="preserve">The </w:t>
      </w:r>
      <w:proofErr w:type="gramStart"/>
      <w:r w:rsidRPr="002514EB">
        <w:t>District</w:t>
      </w:r>
      <w:proofErr w:type="gramEnd"/>
      <w:r w:rsidRPr="002514EB">
        <w:t xml:space="preserve"> may require additional information related to the contract to be provided electronically through the system at any time before, during, or after contract award.</w:t>
      </w:r>
      <w:r>
        <w:t xml:space="preserve"> Noncompliance may result in exclusion of a vendor from future contract opportunities with the </w:t>
      </w:r>
      <w:proofErr w:type="gramStart"/>
      <w:r>
        <w:t>District</w:t>
      </w:r>
      <w:proofErr w:type="gramEnd"/>
      <w:r>
        <w:t>.</w:t>
      </w:r>
    </w:p>
    <w:bookmarkEnd w:id="2"/>
    <w:p w14:paraId="47688578" w14:textId="77777777" w:rsidR="00EC7C8E" w:rsidRPr="009A3EA6" w:rsidRDefault="00EC7C8E" w:rsidP="00EC7C8E">
      <w:pPr>
        <w:pStyle w:val="Heading2para"/>
        <w:keepNext/>
        <w:spacing w:before="0"/>
        <w:ind w:left="0" w:firstLine="0"/>
        <w:jc w:val="both"/>
        <w:rPr>
          <w:rFonts w:cs="Times New Roman"/>
          <w:b/>
          <w:szCs w:val="22"/>
        </w:rPr>
      </w:pPr>
      <w:r w:rsidRPr="009A3EA6">
        <w:rPr>
          <w:rFonts w:cs="Times New Roman"/>
          <w:b/>
          <w:szCs w:val="22"/>
        </w:rPr>
        <w:t>COMPLIANCE WITH TEXAS GOVERNMENT CODE SECTION 2252.908</w:t>
      </w:r>
    </w:p>
    <w:p w14:paraId="0FD52E27" w14:textId="77777777" w:rsidR="00EC7C8E" w:rsidRPr="009A3EA6" w:rsidRDefault="00EC7C8E" w:rsidP="00EC7C8E">
      <w:pPr>
        <w:pStyle w:val="Heading2para"/>
        <w:spacing w:before="0"/>
        <w:ind w:left="0" w:firstLine="0"/>
        <w:jc w:val="both"/>
        <w:rPr>
          <w:rFonts w:eastAsia="Calibri" w:cs="Times New Roman"/>
          <w:szCs w:val="22"/>
          <w:shd w:val="clear" w:color="auto" w:fill="FFFFFF"/>
        </w:rPr>
      </w:pPr>
      <w:r w:rsidRPr="009A3EA6">
        <w:rPr>
          <w:rFonts w:eastAsia="Calibri" w:cs="Times New Roman"/>
          <w:szCs w:val="22"/>
        </w:rPr>
        <w:t>Texas Government Code Section 2252.908 (“Section 2252.908”)</w:t>
      </w:r>
      <w:r w:rsidRPr="009A3EA6">
        <w:rPr>
          <w:rFonts w:eastAsia="Calibri" w:cs="Times New Roman"/>
          <w:szCs w:val="22"/>
          <w:shd w:val="clear" w:color="auto" w:fill="FFFFFF"/>
        </w:rPr>
        <w:t xml:space="preserve"> states that a governmental entity or state agency </w:t>
      </w:r>
      <w:r w:rsidRPr="009A3EA6">
        <w:rPr>
          <w:rFonts w:eastAsia="Calibri" w:cs="Times New Roman"/>
          <w:b/>
          <w:bCs/>
          <w:i/>
          <w:iCs/>
          <w:szCs w:val="22"/>
          <w:u w:val="single"/>
          <w:shd w:val="clear" w:color="auto" w:fill="FFFFFF"/>
        </w:rPr>
        <w:t>may not</w:t>
      </w:r>
      <w:r w:rsidRPr="009A3EA6">
        <w:rPr>
          <w:rFonts w:eastAsia="Calibri" w:cs="Times New Roman"/>
          <w:szCs w:val="22"/>
          <w:shd w:val="clear" w:color="auto" w:fill="FFFFFF"/>
        </w:rPr>
        <w:t xml:space="preserve"> </w:t>
      </w:r>
      <w:proofErr w:type="gramStart"/>
      <w:r w:rsidRPr="009A3EA6">
        <w:rPr>
          <w:rFonts w:eastAsia="Calibri" w:cs="Times New Roman"/>
          <w:szCs w:val="22"/>
          <w:shd w:val="clear" w:color="auto" w:fill="FFFFFF"/>
        </w:rPr>
        <w:t>enter into</w:t>
      </w:r>
      <w:proofErr w:type="gramEnd"/>
      <w:r w:rsidRPr="009A3EA6">
        <w:rPr>
          <w:rFonts w:eastAsia="Calibri" w:cs="Times New Roman"/>
          <w:szCs w:val="22"/>
          <w:shd w:val="clear" w:color="auto" w:fill="FFFFFF"/>
        </w:rPr>
        <w:t xml:space="preserve"> certain contracts with a business entity unless the business entity submits Form 1295, a disclosure of interested parties, to the governmental entity or state agency </w:t>
      </w:r>
      <w:r w:rsidRPr="009A3EA6">
        <w:rPr>
          <w:rFonts w:eastAsia="Calibri" w:cs="Times New Roman"/>
          <w:b/>
          <w:bCs/>
          <w:i/>
          <w:iCs/>
          <w:szCs w:val="22"/>
          <w:u w:val="single"/>
          <w:shd w:val="clear" w:color="auto" w:fill="FFFFFF"/>
        </w:rPr>
        <w:t>at the time the business entity submits the signed contract to the governmental entity or state agency</w:t>
      </w:r>
      <w:r w:rsidRPr="009A3EA6">
        <w:rPr>
          <w:rFonts w:eastAsia="Calibri" w:cs="Times New Roman"/>
          <w:szCs w:val="22"/>
          <w:shd w:val="clear" w:color="auto" w:fill="FFFFFF"/>
        </w:rPr>
        <w:t xml:space="preserve">.  Section 2252.908 applies to all </w:t>
      </w:r>
      <w:r w:rsidRPr="009A3EA6">
        <w:rPr>
          <w:rFonts w:eastAsia="Calibri" w:cs="Times New Roman"/>
          <w:szCs w:val="22"/>
        </w:rPr>
        <w:t xml:space="preserve">contracts </w:t>
      </w:r>
      <w:proofErr w:type="gramStart"/>
      <w:r w:rsidRPr="009A3EA6">
        <w:rPr>
          <w:rFonts w:eastAsia="Calibri" w:cs="Times New Roman"/>
          <w:szCs w:val="22"/>
        </w:rPr>
        <w:t>entered into</w:t>
      </w:r>
      <w:proofErr w:type="gramEnd"/>
      <w:r w:rsidRPr="009A3EA6">
        <w:rPr>
          <w:rFonts w:eastAsia="Calibri" w:cs="Times New Roman"/>
          <w:szCs w:val="22"/>
        </w:rPr>
        <w:t xml:space="preserve"> from and after January 1, </w:t>
      </w:r>
      <w:proofErr w:type="gramStart"/>
      <w:r w:rsidRPr="009A3EA6">
        <w:rPr>
          <w:rFonts w:eastAsia="Calibri" w:cs="Times New Roman"/>
          <w:szCs w:val="22"/>
        </w:rPr>
        <w:t>2016</w:t>
      </w:r>
      <w:proofErr w:type="gramEnd"/>
      <w:r w:rsidRPr="009A3EA6">
        <w:rPr>
          <w:rFonts w:eastAsia="Calibri" w:cs="Times New Roman"/>
          <w:szCs w:val="22"/>
        </w:rPr>
        <w:t xml:space="preserve"> between business entities and Texas governmental entities and state agencies </w:t>
      </w:r>
      <w:r w:rsidRPr="009A3EA6">
        <w:rPr>
          <w:rFonts w:eastAsia="Calibri" w:cs="Times New Roman"/>
          <w:szCs w:val="22"/>
          <w:shd w:val="clear" w:color="auto" w:fill="FFFFFF"/>
        </w:rPr>
        <w:t>which meet either one of the following criteria:</w:t>
      </w:r>
    </w:p>
    <w:p w14:paraId="005854AE" w14:textId="77777777" w:rsidR="00EC7C8E" w:rsidRPr="009A3EA6" w:rsidRDefault="00EC7C8E" w:rsidP="00EC7C8E">
      <w:pPr>
        <w:spacing w:after="120"/>
        <w:ind w:left="432"/>
        <w:jc w:val="both"/>
        <w:rPr>
          <w:rFonts w:eastAsia="Calibri" w:cs="Times New Roman"/>
          <w:szCs w:val="22"/>
          <w:shd w:val="clear" w:color="auto" w:fill="FFFFFF"/>
        </w:rPr>
      </w:pPr>
      <w:r w:rsidRPr="009A3EA6">
        <w:rPr>
          <w:rFonts w:eastAsia="Calibri" w:cs="Times New Roman"/>
          <w:szCs w:val="22"/>
          <w:shd w:val="clear" w:color="auto" w:fill="FFFFFF"/>
        </w:rPr>
        <w:t>1. the contract requires a vote of the governing body of the Texas governmental entity, or</w:t>
      </w:r>
    </w:p>
    <w:p w14:paraId="57B547C3" w14:textId="77777777" w:rsidR="00EC7C8E" w:rsidRPr="009A3EA6" w:rsidRDefault="00EC7C8E" w:rsidP="00EC7C8E">
      <w:pPr>
        <w:pStyle w:val="Heading2para"/>
        <w:tabs>
          <w:tab w:val="clear" w:pos="1282"/>
        </w:tabs>
        <w:spacing w:before="0"/>
        <w:ind w:left="432" w:firstLine="0"/>
        <w:jc w:val="both"/>
        <w:rPr>
          <w:rFonts w:eastAsia="Calibri" w:cs="Times New Roman"/>
          <w:szCs w:val="22"/>
          <w:shd w:val="clear" w:color="auto" w:fill="FFFFFF"/>
        </w:rPr>
      </w:pPr>
      <w:r w:rsidRPr="009A3EA6">
        <w:rPr>
          <w:rFonts w:eastAsia="Calibri" w:cs="Times New Roman"/>
          <w:szCs w:val="22"/>
          <w:shd w:val="clear" w:color="auto" w:fill="FFFFFF"/>
        </w:rPr>
        <w:t>2. the contract has a contractual value of at least $1 Million.</w:t>
      </w:r>
    </w:p>
    <w:p w14:paraId="608EF8A7" w14:textId="77777777" w:rsidR="00EC7C8E" w:rsidRPr="009A3EA6" w:rsidRDefault="00EC7C8E" w:rsidP="00EC7C8E">
      <w:pPr>
        <w:pStyle w:val="Heading2para"/>
        <w:tabs>
          <w:tab w:val="clear" w:pos="1282"/>
        </w:tabs>
        <w:spacing w:before="0"/>
        <w:ind w:left="0" w:firstLine="0"/>
        <w:jc w:val="both"/>
        <w:rPr>
          <w:rStyle w:val="apple-converted-space"/>
          <w:shd w:val="clear" w:color="auto" w:fill="FFFFFF"/>
        </w:rPr>
      </w:pPr>
      <w:r w:rsidRPr="009A3EA6">
        <w:rPr>
          <w:rFonts w:cs="Times New Roman"/>
          <w:szCs w:val="22"/>
        </w:rPr>
        <w:t>The</w:t>
      </w:r>
      <w:r w:rsidRPr="009A3EA6">
        <w:rPr>
          <w:rFonts w:cs="Times New Roman"/>
          <w:szCs w:val="22"/>
          <w:shd w:val="clear" w:color="auto" w:fill="FFFFFF"/>
        </w:rPr>
        <w:t xml:space="preserve"> Texas Ethics Commission has adopted a Certificate of Interested Parties form (“Form 1295”)</w:t>
      </w:r>
      <w:r w:rsidRPr="009A3EA6">
        <w:rPr>
          <w:rStyle w:val="apple-converted-space"/>
          <w:rFonts w:cs="Times New Roman"/>
          <w:szCs w:val="22"/>
          <w:shd w:val="clear" w:color="auto" w:fill="FFFFFF"/>
        </w:rPr>
        <w:t xml:space="preserve"> and has made it available on the TEC website.  </w:t>
      </w:r>
    </w:p>
    <w:p w14:paraId="67E60DB6" w14:textId="77777777" w:rsidR="00EC7C8E" w:rsidRPr="009A3EA6" w:rsidRDefault="00EC7C8E" w:rsidP="00EC7C8E">
      <w:pPr>
        <w:spacing w:after="120"/>
        <w:jc w:val="both"/>
        <w:rPr>
          <w:rFonts w:eastAsia="Calibri"/>
          <w:shd w:val="clear" w:color="auto" w:fill="FFFFFF"/>
        </w:rPr>
      </w:pPr>
      <w:r w:rsidRPr="009A3EA6">
        <w:rPr>
          <w:rFonts w:eastAsia="Calibri" w:cs="Times New Roman"/>
          <w:szCs w:val="22"/>
          <w:shd w:val="clear" w:color="auto" w:fill="FFFFFF"/>
        </w:rPr>
        <w:t xml:space="preserve">In 2017 Section </w:t>
      </w:r>
      <w:r w:rsidRPr="009A3EA6">
        <w:rPr>
          <w:rFonts w:eastAsia="Calibri" w:cs="Times New Roman"/>
          <w:szCs w:val="22"/>
        </w:rPr>
        <w:t xml:space="preserve">2252.908 was </w:t>
      </w:r>
      <w:r w:rsidRPr="009A3EA6">
        <w:rPr>
          <w:rFonts w:eastAsia="Calibri" w:cs="Times New Roman"/>
          <w:szCs w:val="22"/>
          <w:shd w:val="clear" w:color="auto" w:fill="FFFFFF"/>
        </w:rPr>
        <w:t xml:space="preserve">amended to provide that the requirements of Section </w:t>
      </w:r>
      <w:r w:rsidRPr="009A3EA6">
        <w:rPr>
          <w:rFonts w:eastAsia="Calibri" w:cs="Times New Roman"/>
          <w:szCs w:val="22"/>
        </w:rPr>
        <w:t xml:space="preserve">2252.908 </w:t>
      </w:r>
      <w:r w:rsidRPr="009A3EA6">
        <w:rPr>
          <w:rFonts w:eastAsia="Calibri" w:cs="Times New Roman"/>
          <w:szCs w:val="22"/>
          <w:shd w:val="clear" w:color="auto" w:fill="FFFFFF"/>
        </w:rPr>
        <w:t xml:space="preserve">do not apply to the following contracts </w:t>
      </w:r>
      <w:proofErr w:type="gramStart"/>
      <w:r w:rsidRPr="009A3EA6">
        <w:rPr>
          <w:rFonts w:eastAsia="Calibri" w:cs="Times New Roman"/>
          <w:szCs w:val="22"/>
          <w:shd w:val="clear" w:color="auto" w:fill="FFFFFF"/>
        </w:rPr>
        <w:t>entered into</w:t>
      </w:r>
      <w:proofErr w:type="gramEnd"/>
      <w:r w:rsidRPr="009A3EA6">
        <w:rPr>
          <w:rFonts w:eastAsia="Calibri" w:cs="Times New Roman"/>
          <w:szCs w:val="22"/>
          <w:shd w:val="clear" w:color="auto" w:fill="FFFFFF"/>
        </w:rPr>
        <w:t xml:space="preserve"> or amended after January 1, 2018:</w:t>
      </w:r>
    </w:p>
    <w:p w14:paraId="7FA8E04C" w14:textId="77777777" w:rsidR="00EC7C8E" w:rsidRPr="009A3EA6" w:rsidRDefault="00EC7C8E" w:rsidP="00EC7C8E">
      <w:pPr>
        <w:autoSpaceDE w:val="0"/>
        <w:autoSpaceDN w:val="0"/>
        <w:adjustRightInd w:val="0"/>
        <w:spacing w:after="120"/>
        <w:ind w:left="432"/>
        <w:jc w:val="both"/>
        <w:rPr>
          <w:rFonts w:eastAsia="Calibri" w:cs="Times New Roman"/>
          <w:szCs w:val="22"/>
        </w:rPr>
      </w:pPr>
      <w:r w:rsidRPr="009A3EA6">
        <w:rPr>
          <w:rFonts w:eastAsia="Calibri" w:cs="Times New Roman"/>
          <w:szCs w:val="22"/>
          <w:shd w:val="clear" w:color="auto" w:fill="FFFFFF"/>
        </w:rPr>
        <w:t xml:space="preserve">1. </w:t>
      </w:r>
      <w:r w:rsidRPr="009A3EA6">
        <w:rPr>
          <w:rFonts w:eastAsia="Calibri" w:cs="Times New Roman"/>
          <w:szCs w:val="22"/>
        </w:rPr>
        <w:t xml:space="preserve">a contract with a publicly traded business entity, including a wholly owned subsidiary of the business </w:t>
      </w:r>
      <w:proofErr w:type="gramStart"/>
      <w:r w:rsidRPr="009A3EA6">
        <w:rPr>
          <w:rFonts w:eastAsia="Calibri" w:cs="Times New Roman"/>
          <w:szCs w:val="22"/>
        </w:rPr>
        <w:t>entity;</w:t>
      </w:r>
      <w:proofErr w:type="gramEnd"/>
    </w:p>
    <w:p w14:paraId="0CB1B401" w14:textId="77777777" w:rsidR="00EC7C8E" w:rsidRPr="009A3EA6" w:rsidRDefault="00EC7C8E" w:rsidP="00EC7C8E">
      <w:pPr>
        <w:autoSpaceDE w:val="0"/>
        <w:autoSpaceDN w:val="0"/>
        <w:adjustRightInd w:val="0"/>
        <w:spacing w:after="120"/>
        <w:ind w:left="432"/>
        <w:jc w:val="both"/>
        <w:rPr>
          <w:rFonts w:eastAsia="Calibri" w:cs="Times New Roman"/>
          <w:szCs w:val="22"/>
        </w:rPr>
      </w:pPr>
      <w:r w:rsidRPr="009A3EA6">
        <w:rPr>
          <w:rFonts w:eastAsia="Calibri" w:cs="Times New Roman"/>
          <w:szCs w:val="22"/>
        </w:rPr>
        <w:t>2. a contract with an electric utility, as that term is defined by Section 31.002, Texas Utilities Code; or</w:t>
      </w:r>
    </w:p>
    <w:p w14:paraId="18534F86" w14:textId="77777777" w:rsidR="00EC7C8E" w:rsidRPr="009A3EA6" w:rsidRDefault="00EC7C8E" w:rsidP="00EC7C8E">
      <w:pPr>
        <w:pStyle w:val="Heading2para"/>
        <w:spacing w:before="0"/>
        <w:ind w:left="432" w:firstLine="0"/>
        <w:jc w:val="both"/>
        <w:rPr>
          <w:rStyle w:val="apple-converted-space"/>
          <w:rFonts w:cs="Times New Roman"/>
          <w:szCs w:val="22"/>
          <w:shd w:val="clear" w:color="auto" w:fill="FFFFFF"/>
        </w:rPr>
      </w:pPr>
      <w:r w:rsidRPr="009A3EA6">
        <w:rPr>
          <w:rFonts w:eastAsia="Calibri" w:cs="Times New Roman"/>
          <w:szCs w:val="22"/>
        </w:rPr>
        <w:t>3. a contract with a gas utility, as that term is defined by Section 121.001, Texas Utilities Code.</w:t>
      </w:r>
    </w:p>
    <w:p w14:paraId="4F1E9441" w14:textId="77777777" w:rsidR="00EC7C8E" w:rsidRPr="009A3EA6" w:rsidRDefault="00EC7C8E" w:rsidP="00EC7C8E">
      <w:pPr>
        <w:pStyle w:val="Heading2para"/>
        <w:spacing w:before="0"/>
        <w:ind w:left="0" w:firstLine="0"/>
        <w:jc w:val="both"/>
        <w:rPr>
          <w:shd w:val="clear" w:color="auto" w:fill="FFFFFF"/>
        </w:rPr>
      </w:pPr>
      <w:r w:rsidRPr="009A3EA6">
        <w:rPr>
          <w:rStyle w:val="apple-converted-space"/>
          <w:rFonts w:cs="Times New Roman"/>
          <w:szCs w:val="22"/>
          <w:shd w:val="clear" w:color="auto" w:fill="FFFFFF"/>
        </w:rPr>
        <w:t xml:space="preserve">In the event a Contract Award is issued pursuant to this Solicitation, the Respondent receiving the Contract Award shall be required to comply with the provisions of Section 2252.908, Texas Government Code, and the Chapter 46 Rules of the TEC, prior to entry into a contract with the </w:t>
      </w:r>
      <w:proofErr w:type="gramStart"/>
      <w:r w:rsidRPr="009A3EA6">
        <w:rPr>
          <w:rStyle w:val="apple-converted-space"/>
          <w:rFonts w:cs="Times New Roman"/>
          <w:szCs w:val="22"/>
          <w:shd w:val="clear" w:color="auto" w:fill="FFFFFF"/>
        </w:rPr>
        <w:t>District</w:t>
      </w:r>
      <w:proofErr w:type="gramEnd"/>
      <w:r w:rsidRPr="009A3EA6">
        <w:rPr>
          <w:rStyle w:val="apple-converted-space"/>
          <w:rFonts w:cs="Times New Roman"/>
          <w:szCs w:val="22"/>
          <w:shd w:val="clear" w:color="auto" w:fill="FFFFFF"/>
        </w:rPr>
        <w:t xml:space="preserve">.  </w:t>
      </w:r>
      <w:r w:rsidRPr="009A3EA6">
        <w:rPr>
          <w:rFonts w:cs="Times New Roman"/>
          <w:szCs w:val="22"/>
          <w:shd w:val="clear" w:color="auto" w:fill="FFFFFF"/>
        </w:rPr>
        <w:t xml:space="preserve">The TEC has posted a video tutorial to its website for business entity filings </w:t>
      </w:r>
      <w:proofErr w:type="gramStart"/>
      <w:r w:rsidRPr="009A3EA6">
        <w:rPr>
          <w:rFonts w:cs="Times New Roman"/>
          <w:szCs w:val="22"/>
          <w:shd w:val="clear" w:color="auto" w:fill="FFFFFF"/>
        </w:rPr>
        <w:t>of</w:t>
      </w:r>
      <w:proofErr w:type="gramEnd"/>
      <w:r w:rsidRPr="009A3EA6">
        <w:rPr>
          <w:rFonts w:cs="Times New Roman"/>
          <w:szCs w:val="22"/>
          <w:shd w:val="clear" w:color="auto" w:fill="FFFFFF"/>
        </w:rPr>
        <w:t xml:space="preserve"> Form 1295. The TEC video provides step-by-step tutorials for creating login accounts for the business entity for completing and filing Form 1295. The TEC video tutorials can be viewed on its website at:</w:t>
      </w:r>
    </w:p>
    <w:p w14:paraId="632A73E1" w14:textId="77777777" w:rsidR="00EC7C8E" w:rsidRPr="009A3EA6" w:rsidRDefault="00EC7C8E" w:rsidP="00EC7C8E">
      <w:pPr>
        <w:pStyle w:val="Heading2para"/>
        <w:spacing w:before="0"/>
        <w:ind w:left="720" w:firstLine="0"/>
        <w:jc w:val="both"/>
        <w:rPr>
          <w:rStyle w:val="Hyperlink"/>
          <w:shd w:val="clear" w:color="auto" w:fill="FFFFFF"/>
        </w:rPr>
      </w:pPr>
      <w:hyperlink r:id="rId11" w:history="1">
        <w:r w:rsidRPr="009A3EA6">
          <w:rPr>
            <w:rStyle w:val="Hyperlink"/>
            <w:shd w:val="clear" w:color="auto" w:fill="FFFFFF"/>
          </w:rPr>
          <w:t>https://www.ethics.state.tx.us/whatsnew/elf_info_form1295.htm</w:t>
        </w:r>
      </w:hyperlink>
      <w:r w:rsidRPr="009A3EA6">
        <w:rPr>
          <w:color w:val="0000FF"/>
          <w:shd w:val="clear" w:color="auto" w:fill="FFFFFF"/>
        </w:rPr>
        <w:t xml:space="preserve"> </w:t>
      </w:r>
    </w:p>
    <w:p w14:paraId="6EAC58A6" w14:textId="77777777" w:rsidR="00EC7C8E" w:rsidRPr="009A3EA6" w:rsidRDefault="00EC7C8E" w:rsidP="00EC7C8E">
      <w:pPr>
        <w:pStyle w:val="Heading2para"/>
        <w:spacing w:before="0"/>
        <w:ind w:left="0" w:firstLine="0"/>
        <w:jc w:val="both"/>
        <w:rPr>
          <w:rFonts w:cs="Times New Roman"/>
          <w:szCs w:val="22"/>
        </w:rPr>
      </w:pPr>
      <w:r w:rsidRPr="009A3EA6">
        <w:rPr>
          <w:rFonts w:cs="Times New Roman"/>
          <w:szCs w:val="22"/>
        </w:rPr>
        <w:t>The TEC’s FAQs are posted on its website at:</w:t>
      </w:r>
    </w:p>
    <w:p w14:paraId="64D1D74E" w14:textId="77777777" w:rsidR="00EC7C8E" w:rsidRPr="009A3EA6" w:rsidRDefault="00EC7C8E" w:rsidP="00EC7C8E">
      <w:pPr>
        <w:pStyle w:val="Heading2para"/>
        <w:spacing w:before="0" w:after="220"/>
        <w:ind w:left="720" w:firstLine="0"/>
        <w:jc w:val="both"/>
      </w:pPr>
      <w:hyperlink r:id="rId12" w:history="1">
        <w:r w:rsidRPr="009A3EA6">
          <w:rPr>
            <w:rStyle w:val="Hyperlink"/>
          </w:rPr>
          <w:t>https://www.ethics.state.tx.us/resources/FAQs/FAQ_Form1295.php</w:t>
        </w:r>
      </w:hyperlink>
      <w:r w:rsidRPr="009A3EA6">
        <w:t xml:space="preserve"> </w:t>
      </w:r>
    </w:p>
    <w:p w14:paraId="613DC70A" w14:textId="77777777" w:rsidR="00EC7C8E" w:rsidRPr="009A3EA6" w:rsidRDefault="00EC7C8E" w:rsidP="00EC7C8E">
      <w:pPr>
        <w:keepNext/>
        <w:widowControl w:val="0"/>
        <w:autoSpaceDE w:val="0"/>
        <w:autoSpaceDN w:val="0"/>
        <w:adjustRightInd w:val="0"/>
        <w:spacing w:after="120"/>
        <w:jc w:val="both"/>
        <w:rPr>
          <w:rFonts w:cs="Times New Roman"/>
          <w:b/>
          <w:szCs w:val="22"/>
        </w:rPr>
      </w:pPr>
      <w:r w:rsidRPr="009A3EA6">
        <w:rPr>
          <w:rFonts w:cs="Times New Roman"/>
          <w:b/>
          <w:szCs w:val="22"/>
        </w:rPr>
        <w:t>COMPLIANCE WITH TEXAS GOVERNMENT CODE CH. 2271 (Boycott of Israel Prohibited)</w:t>
      </w:r>
    </w:p>
    <w:p w14:paraId="1A09C691" w14:textId="77777777" w:rsidR="00EC7C8E" w:rsidRPr="009A3EA6" w:rsidRDefault="00EC7C8E" w:rsidP="00EC7C8E">
      <w:pPr>
        <w:widowControl w:val="0"/>
        <w:autoSpaceDE w:val="0"/>
        <w:autoSpaceDN w:val="0"/>
        <w:adjustRightInd w:val="0"/>
        <w:spacing w:after="220"/>
        <w:jc w:val="both"/>
        <w:rPr>
          <w:rFonts w:cs="Times New Roman"/>
          <w:b/>
          <w:bCs/>
          <w:szCs w:val="22"/>
        </w:rPr>
      </w:pPr>
      <w:r w:rsidRPr="009A3EA6">
        <w:rPr>
          <w:rFonts w:cs="Times New Roman"/>
          <w:szCs w:val="22"/>
        </w:rPr>
        <w:t xml:space="preserve">In 2017 Texas Government Code Section </w:t>
      </w:r>
      <w:hyperlink r:id="rId13" w:history="1">
        <w:r w:rsidRPr="009A3EA6">
          <w:rPr>
            <w:rStyle w:val="Hyperlink"/>
            <w:rFonts w:cs="Times New Roman"/>
            <w:szCs w:val="22"/>
          </w:rPr>
          <w:t>2271.001</w:t>
        </w:r>
      </w:hyperlink>
      <w:r w:rsidRPr="009A3EA6">
        <w:rPr>
          <w:rFonts w:cs="Times New Roman"/>
          <w:szCs w:val="22"/>
        </w:rPr>
        <w:t xml:space="preserve"> et seq. was enacted to provide that a Texas governmental entity is prohibited from entering into a contract with a company unless the contract contains a written verification by the company that (</w:t>
      </w:r>
      <w:proofErr w:type="spellStart"/>
      <w:r w:rsidRPr="009A3EA6">
        <w:rPr>
          <w:rFonts w:cs="Times New Roman"/>
          <w:szCs w:val="22"/>
        </w:rPr>
        <w:t>i</w:t>
      </w:r>
      <w:proofErr w:type="spellEnd"/>
      <w:r w:rsidRPr="009A3EA6">
        <w:rPr>
          <w:rFonts w:cs="Times New Roman"/>
          <w:szCs w:val="22"/>
        </w:rPr>
        <w:t>) the company does not boycott Israel, and (ii) the company will not boycott Israel during the term of the contract.</w:t>
      </w:r>
      <w:r w:rsidRPr="009A3EA6">
        <w:rPr>
          <w:rFonts w:eastAsia="Calibri" w:cs="Times New Roman"/>
          <w:szCs w:val="22"/>
        </w:rPr>
        <w:t xml:space="preserve"> The requirement was modified in 2019 to apply only </w:t>
      </w:r>
      <w:r w:rsidRPr="009A3EA6">
        <w:rPr>
          <w:rFonts w:eastAsia="Calibri" w:cs="Times New Roman"/>
          <w:szCs w:val="22"/>
        </w:rPr>
        <w:lastRenderedPageBreak/>
        <w:t xml:space="preserve">to contracts with a value of $100,000 or more that are made with a company (not including sole proprietorships) with 10 or more full-time employees. The term “boycott Israel” </w:t>
      </w:r>
      <w:r w:rsidRPr="009A3EA6">
        <w:rPr>
          <w:rFonts w:cs="Times New Roman"/>
          <w:szCs w:val="22"/>
        </w:rPr>
        <w:t xml:space="preserve">is defined in Section </w:t>
      </w:r>
      <w:hyperlink r:id="rId14" w:history="1">
        <w:r w:rsidRPr="009A3EA6">
          <w:rPr>
            <w:rStyle w:val="Hyperlink"/>
            <w:rFonts w:cs="Times New Roman"/>
            <w:szCs w:val="22"/>
          </w:rPr>
          <w:t>808.001(1)</w:t>
        </w:r>
      </w:hyperlink>
      <w:r w:rsidRPr="009A3EA6">
        <w:rPr>
          <w:rFonts w:cs="Times New Roman"/>
          <w:szCs w:val="22"/>
        </w:rPr>
        <w:t xml:space="preserve"> of the Texas Government Code</w:t>
      </w:r>
      <w:r w:rsidRPr="009A3EA6">
        <w:rPr>
          <w:rFonts w:eastAsia="Calibri" w:cs="Times New Roman"/>
          <w:szCs w:val="22"/>
        </w:rPr>
        <w:t xml:space="preserve"> and means refusing to deal with, terminating business activities with, or otherwise taking any action that is intended to penalize, inflict harm on, or limit commercial relationships specifically with Israel, or with a person or entity doing business in Israel or in an Israel-controlled territory, but does not include an action made for ordinary business purposes. Any awarded contract must comply with the verification requirements in Texas Government Code </w:t>
      </w:r>
      <w:r w:rsidRPr="009A3EA6">
        <w:rPr>
          <w:rFonts w:eastAsia="Calibri"/>
        </w:rPr>
        <w:t xml:space="preserve">Section </w:t>
      </w:r>
      <w:hyperlink r:id="rId15" w:history="1">
        <w:r w:rsidRPr="009A3EA6">
          <w:rPr>
            <w:rStyle w:val="Hyperlink"/>
            <w:rFonts w:eastAsia="Calibri"/>
          </w:rPr>
          <w:t>2271.001</w:t>
        </w:r>
      </w:hyperlink>
      <w:r w:rsidRPr="009A3EA6">
        <w:rPr>
          <w:rFonts w:eastAsia="Calibri"/>
        </w:rPr>
        <w:t xml:space="preserve">, </w:t>
      </w:r>
      <w:r w:rsidRPr="009A3EA6">
        <w:rPr>
          <w:rFonts w:eastAsia="Calibri" w:cs="Times New Roman"/>
          <w:szCs w:val="22"/>
        </w:rPr>
        <w:t xml:space="preserve">and a Respondent’s failure or refusal to comply will result in the withdrawal of the Contract Award. </w:t>
      </w:r>
      <w:r w:rsidRPr="009A3EA6">
        <w:rPr>
          <w:rFonts w:eastAsia="Calibri"/>
          <w:b/>
        </w:rPr>
        <w:t xml:space="preserve">Respondents should ensure they and their affiliates do not appear on the Texas Comptroller’s </w:t>
      </w:r>
      <w:hyperlink r:id="rId16" w:history="1">
        <w:r w:rsidRPr="009A3EA6">
          <w:rPr>
            <w:rStyle w:val="Hyperlink"/>
            <w:rFonts w:eastAsia="Calibri"/>
            <w:b/>
          </w:rPr>
          <w:t>List of Companies that Boycott Israel</w:t>
        </w:r>
      </w:hyperlink>
      <w:r w:rsidRPr="009A3EA6">
        <w:rPr>
          <w:rFonts w:eastAsia="Calibri" w:cs="Times New Roman"/>
          <w:b/>
          <w:bCs/>
          <w:szCs w:val="22"/>
        </w:rPr>
        <w:t>.</w:t>
      </w:r>
    </w:p>
    <w:p w14:paraId="04136CCA" w14:textId="77777777" w:rsidR="00EC7C8E" w:rsidRPr="009A3EA6" w:rsidRDefault="00EC7C8E" w:rsidP="00EC7C8E">
      <w:pPr>
        <w:keepNext/>
        <w:keepLines/>
        <w:widowControl w:val="0"/>
        <w:autoSpaceDE w:val="0"/>
        <w:autoSpaceDN w:val="0"/>
        <w:adjustRightInd w:val="0"/>
        <w:spacing w:after="120"/>
        <w:jc w:val="both"/>
        <w:rPr>
          <w:rFonts w:cs="Times New Roman"/>
          <w:b/>
          <w:szCs w:val="22"/>
        </w:rPr>
      </w:pPr>
      <w:r w:rsidRPr="009A3EA6">
        <w:rPr>
          <w:rFonts w:cs="Times New Roman"/>
          <w:b/>
          <w:szCs w:val="22"/>
        </w:rPr>
        <w:t>COMPLIANCE WITH TEXAS GOVERNMENT CODE SECTIONS 2252.151 et seq. (Scrutinized Business Operations in Sudan, Iran, or with Designated Foreign Terrorist Organizations Prohibited)</w:t>
      </w:r>
    </w:p>
    <w:p w14:paraId="78413920" w14:textId="77777777" w:rsidR="00EC7C8E" w:rsidRPr="009A3EA6" w:rsidRDefault="00EC7C8E" w:rsidP="00EC7C8E">
      <w:pPr>
        <w:widowControl w:val="0"/>
        <w:autoSpaceDE w:val="0"/>
        <w:autoSpaceDN w:val="0"/>
        <w:adjustRightInd w:val="0"/>
        <w:spacing w:after="120"/>
        <w:jc w:val="both"/>
        <w:rPr>
          <w:rFonts w:cs="Times New Roman"/>
          <w:b/>
          <w:szCs w:val="22"/>
        </w:rPr>
      </w:pPr>
      <w:r w:rsidRPr="009A3EA6">
        <w:rPr>
          <w:rFonts w:cs="Times New Roman"/>
          <w:szCs w:val="22"/>
        </w:rPr>
        <w:t xml:space="preserve">In 2017 Texas Government Code Chapter 2252 was amended by adding Sections </w:t>
      </w:r>
      <w:hyperlink r:id="rId17" w:anchor="2252.151" w:history="1">
        <w:r w:rsidRPr="009A3EA6">
          <w:rPr>
            <w:rStyle w:val="Hyperlink"/>
            <w:rFonts w:cs="Times New Roman"/>
            <w:szCs w:val="22"/>
          </w:rPr>
          <w:t>2252.151</w:t>
        </w:r>
      </w:hyperlink>
      <w:r w:rsidRPr="009A3EA6">
        <w:rPr>
          <w:rFonts w:cs="Times New Roman"/>
          <w:szCs w:val="22"/>
        </w:rPr>
        <w:t xml:space="preserve"> et seq. to provide that a Texas governmental entity is prohibited from entering into a contract with a company that engages in certain scrutinized business operations in Sudan, Iran, or with foreign terrorist organizations. A Texas government entity may not enter into a contract with a “scrutinized company” as defined in </w:t>
      </w:r>
      <w:r w:rsidRPr="009A3EA6">
        <w:t xml:space="preserve">Section </w:t>
      </w:r>
      <w:hyperlink r:id="rId18" w:anchor="2270.0001" w:history="1">
        <w:r w:rsidRPr="009A3EA6">
          <w:rPr>
            <w:rStyle w:val="Hyperlink"/>
          </w:rPr>
          <w:t>2270.0001(9)</w:t>
        </w:r>
      </w:hyperlink>
      <w:r w:rsidRPr="009A3EA6">
        <w:t xml:space="preserve"> of the Texas Government Code.</w:t>
      </w:r>
      <w:r w:rsidRPr="009A3EA6">
        <w:rPr>
          <w:rFonts w:eastAsia="Calibri" w:cs="Times New Roman"/>
          <w:szCs w:val="22"/>
        </w:rPr>
        <w:t xml:space="preserve"> </w:t>
      </w:r>
      <w:r w:rsidRPr="009A3EA6">
        <w:rPr>
          <w:rFonts w:eastAsia="Calibri" w:cs="Times New Roman"/>
          <w:b/>
          <w:bCs/>
          <w:szCs w:val="22"/>
        </w:rPr>
        <w:t xml:space="preserve">Respondents should ensure that they and their affiliates do not appear on the Texas Comptroller’s </w:t>
      </w:r>
      <w:hyperlink r:id="rId19" w:history="1">
        <w:r w:rsidRPr="009A3EA6">
          <w:rPr>
            <w:rStyle w:val="Hyperlink"/>
            <w:rFonts w:eastAsia="Calibri" w:cs="Times New Roman"/>
            <w:b/>
            <w:bCs/>
            <w:szCs w:val="22"/>
          </w:rPr>
          <w:t>Scrutinized Companies Lists</w:t>
        </w:r>
      </w:hyperlink>
      <w:r w:rsidRPr="009A3EA6">
        <w:rPr>
          <w:rFonts w:eastAsia="Calibri" w:cs="Times New Roman"/>
          <w:b/>
          <w:bCs/>
          <w:szCs w:val="22"/>
        </w:rPr>
        <w:t xml:space="preserve">. The District is </w:t>
      </w:r>
      <w:hyperlink r:id="rId20" w:anchor="2252.152" w:history="1">
        <w:r w:rsidRPr="009A3EA6">
          <w:rPr>
            <w:rStyle w:val="Hyperlink"/>
            <w:rFonts w:eastAsia="Calibri" w:cs="Times New Roman"/>
            <w:b/>
            <w:bCs/>
            <w:szCs w:val="22"/>
          </w:rPr>
          <w:t>prohibited by law</w:t>
        </w:r>
      </w:hyperlink>
      <w:r w:rsidRPr="009A3EA6">
        <w:rPr>
          <w:rFonts w:eastAsia="Calibri" w:cs="Times New Roman"/>
          <w:b/>
          <w:bCs/>
          <w:szCs w:val="22"/>
        </w:rPr>
        <w:t xml:space="preserve"> from entering into a contract with a company on such a list (including a company with any affiliate on the list).</w:t>
      </w:r>
      <w:r w:rsidRPr="009A3EA6">
        <w:rPr>
          <w:rFonts w:eastAsia="Calibri" w:cs="Times New Roman"/>
          <w:szCs w:val="22"/>
        </w:rPr>
        <w:t xml:space="preserve"> </w:t>
      </w:r>
    </w:p>
    <w:p w14:paraId="79398638" w14:textId="77777777" w:rsidR="00EC7C8E" w:rsidRPr="009A3EA6" w:rsidRDefault="00EC7C8E" w:rsidP="00EC7C8E">
      <w:pPr>
        <w:keepNext/>
        <w:widowControl w:val="0"/>
        <w:autoSpaceDE w:val="0"/>
        <w:autoSpaceDN w:val="0"/>
        <w:adjustRightInd w:val="0"/>
        <w:spacing w:after="120"/>
        <w:jc w:val="both"/>
      </w:pPr>
      <w:r w:rsidRPr="009A3EA6">
        <w:rPr>
          <w:rFonts w:cs="Times New Roman"/>
          <w:b/>
          <w:szCs w:val="22"/>
        </w:rPr>
        <w:t>COMPLIANCE WITH TEXAS GOVERNMENT CODE CH. 2274</w:t>
      </w:r>
      <w:r w:rsidRPr="009A3EA6">
        <w:t xml:space="preserve"> (</w:t>
      </w:r>
      <w:r w:rsidRPr="009A3EA6">
        <w:rPr>
          <w:rFonts w:cs="Times New Roman"/>
          <w:b/>
          <w:szCs w:val="22"/>
        </w:rPr>
        <w:t>Discrimination Against Firearm Entities or Firearm Trade Associations Prohibited)</w:t>
      </w:r>
    </w:p>
    <w:p w14:paraId="2EDF0D74" w14:textId="77777777" w:rsidR="00EC7C8E" w:rsidRPr="009A3EA6" w:rsidRDefault="00EC7C8E" w:rsidP="00EC7C8E">
      <w:pPr>
        <w:widowControl w:val="0"/>
        <w:autoSpaceDE w:val="0"/>
        <w:autoSpaceDN w:val="0"/>
        <w:adjustRightInd w:val="0"/>
        <w:spacing w:after="120"/>
        <w:jc w:val="both"/>
        <w:rPr>
          <w:rFonts w:eastAsia="Calibri" w:cs="Times New Roman"/>
          <w:szCs w:val="22"/>
        </w:rPr>
      </w:pPr>
      <w:r w:rsidRPr="009A3EA6">
        <w:rPr>
          <w:rFonts w:cs="Times New Roman"/>
          <w:szCs w:val="22"/>
        </w:rPr>
        <w:t xml:space="preserve">In 2021, Texas Government Code Chapter </w:t>
      </w:r>
      <w:hyperlink r:id="rId21" w:history="1">
        <w:r w:rsidRPr="009A3EA6">
          <w:rPr>
            <w:rStyle w:val="Hyperlink"/>
            <w:rFonts w:cs="Times New Roman"/>
            <w:szCs w:val="22"/>
          </w:rPr>
          <w:t>2274</w:t>
        </w:r>
      </w:hyperlink>
      <w:r w:rsidRPr="009A3EA6">
        <w:rPr>
          <w:rFonts w:cs="Times New Roman"/>
          <w:szCs w:val="22"/>
        </w:rPr>
        <w:t xml:space="preserve"> was enacted to provide that a Texas governmental entity is prohibited from entering into a contract with a company unless the contract contains a written verification by the company that (</w:t>
      </w:r>
      <w:proofErr w:type="spellStart"/>
      <w:r w:rsidRPr="009A3EA6">
        <w:rPr>
          <w:rFonts w:cs="Times New Roman"/>
          <w:szCs w:val="22"/>
        </w:rPr>
        <w:t>i</w:t>
      </w:r>
      <w:proofErr w:type="spellEnd"/>
      <w:r w:rsidRPr="009A3EA6">
        <w:rPr>
          <w:rFonts w:cs="Times New Roman"/>
          <w:szCs w:val="22"/>
        </w:rPr>
        <w:t xml:space="preserve">) the company does not have a practice, policy, guidance, or directive that discriminates against a firearm entity or firearm trade association, and (ii) the company will not discriminate against a firearm entity or firearm trade association during the term of the contract.  </w:t>
      </w:r>
      <w:r w:rsidRPr="009A3EA6">
        <w:rPr>
          <w:rFonts w:eastAsia="Calibri" w:cs="Times New Roman"/>
          <w:szCs w:val="22"/>
        </w:rPr>
        <w:t xml:space="preserve">The requirement applies only to contracts with a value of $100,000 or more that are made with a company (not including sole proprietorships) with 10 or more full-time employees.  The requirement does not apply to sole source contracts or competitive </w:t>
      </w:r>
      <w:proofErr w:type="gramStart"/>
      <w:r w:rsidRPr="009A3EA6">
        <w:rPr>
          <w:rFonts w:eastAsia="Calibri" w:cs="Times New Roman"/>
          <w:szCs w:val="22"/>
        </w:rPr>
        <w:t>solicitations</w:t>
      </w:r>
      <w:proofErr w:type="gramEnd"/>
      <w:r w:rsidRPr="009A3EA6">
        <w:rPr>
          <w:rFonts w:eastAsia="Calibri" w:cs="Times New Roman"/>
          <w:szCs w:val="22"/>
        </w:rPr>
        <w:t xml:space="preserve">-related contracts where no respondent can provide the verification required.  (See Sec. </w:t>
      </w:r>
      <w:hyperlink r:id="rId22" w:anchor="2274.002" w:history="1">
        <w:r w:rsidRPr="009A3EA6">
          <w:rPr>
            <w:rStyle w:val="Hyperlink"/>
            <w:rFonts w:eastAsia="Calibri" w:cs="Times New Roman"/>
            <w:szCs w:val="22"/>
          </w:rPr>
          <w:t>2274.002(c)</w:t>
        </w:r>
      </w:hyperlink>
      <w:r w:rsidRPr="009A3EA6">
        <w:rPr>
          <w:rFonts w:eastAsia="Calibri" w:cs="Times New Roman"/>
          <w:szCs w:val="22"/>
        </w:rPr>
        <w:t xml:space="preserve">). The term </w:t>
      </w:r>
      <w:r w:rsidRPr="009A3EA6">
        <w:rPr>
          <w:rFonts w:cs="Times New Roman"/>
          <w:szCs w:val="22"/>
        </w:rPr>
        <w:t xml:space="preserve">“discriminate against a firearm entity or firearm trade association” is defined in Texas Government Code Section </w:t>
      </w:r>
      <w:hyperlink r:id="rId23" w:anchor="2274.001" w:history="1">
        <w:r w:rsidRPr="009A3EA6">
          <w:rPr>
            <w:rStyle w:val="Hyperlink"/>
            <w:rFonts w:cs="Times New Roman"/>
            <w:szCs w:val="22"/>
          </w:rPr>
          <w:t>2274.001(3)</w:t>
        </w:r>
      </w:hyperlink>
      <w:r w:rsidRPr="009A3EA6">
        <w:rPr>
          <w:rFonts w:cs="Times New Roman"/>
          <w:szCs w:val="22"/>
        </w:rPr>
        <w:t xml:space="preserve"> and means, with respect to the entity or association, to: (</w:t>
      </w:r>
      <w:proofErr w:type="spellStart"/>
      <w:r w:rsidRPr="009A3EA6">
        <w:rPr>
          <w:rFonts w:cs="Times New Roman"/>
          <w:szCs w:val="22"/>
        </w:rPr>
        <w:t>i</w:t>
      </w:r>
      <w:proofErr w:type="spellEnd"/>
      <w:r w:rsidRPr="009A3EA6">
        <w:rPr>
          <w:rFonts w:cs="Times New Roman"/>
          <w:szCs w:val="22"/>
        </w:rPr>
        <w:t xml:space="preserve">) refuse to engage in the trade of any goods or services with the entity or association based solely on its status as a firearm entity or firearm trade association; (ii) refrain from continuing an existing business relationship with the entity or association based solely on its status as a firearm entity or firearm trade association; or (iii) terminate an existing business relationship with the entity or association based solely on its status as a firearm entity or firearm trade association; the term </w:t>
      </w:r>
      <w:r w:rsidRPr="009A3EA6">
        <w:rPr>
          <w:rFonts w:cs="Times New Roman"/>
          <w:i/>
          <w:iCs/>
          <w:szCs w:val="22"/>
        </w:rPr>
        <w:t>does not include</w:t>
      </w:r>
      <w:r w:rsidRPr="009A3EA6">
        <w:rPr>
          <w:rFonts w:cs="Times New Roman"/>
          <w:szCs w:val="22"/>
        </w:rPr>
        <w:t>: (</w:t>
      </w:r>
      <w:proofErr w:type="spellStart"/>
      <w:r w:rsidRPr="009A3EA6">
        <w:rPr>
          <w:rFonts w:cs="Times New Roman"/>
          <w:szCs w:val="22"/>
        </w:rPr>
        <w:t>i</w:t>
      </w:r>
      <w:proofErr w:type="spellEnd"/>
      <w:r w:rsidRPr="009A3EA6">
        <w:rPr>
          <w:rFonts w:cs="Times New Roman"/>
          <w:szCs w:val="22"/>
        </w:rPr>
        <w:t xml:space="preserve">) the established policies of a merchant, retail seller, or platform that restrict or prohibit the listing or selling of ammunition, firearms, or firearm accessories; and (ii) a company’s refusal to engage in the trade of any goods or services, decision to refrain from continuing an existing business relationship, or decision to terminate an existing business relationship: (aa) to comply with federal, state, or local law, policy, or regulations or a directive by a regulatory agency; or (bb) for any traditional business reason that is specific to the customer or potential customer and not based solely on an entity’s or association’s status as a firearm entity or firearm trade association. </w:t>
      </w:r>
      <w:r w:rsidRPr="009A3EA6">
        <w:rPr>
          <w:rFonts w:eastAsia="Calibri" w:cs="Times New Roman"/>
          <w:szCs w:val="22"/>
        </w:rPr>
        <w:t xml:space="preserve">Any awarded contract must comply with the verification requirements in Texas Government Code Section </w:t>
      </w:r>
      <w:hyperlink r:id="rId24" w:anchor="2274.002" w:history="1">
        <w:r w:rsidRPr="009A3EA6">
          <w:rPr>
            <w:rStyle w:val="Hyperlink"/>
            <w:rFonts w:eastAsia="Calibri"/>
          </w:rPr>
          <w:t>2274.002</w:t>
        </w:r>
      </w:hyperlink>
      <w:r w:rsidRPr="009A3EA6">
        <w:rPr>
          <w:rFonts w:cs="Times New Roman"/>
          <w:szCs w:val="22"/>
        </w:rPr>
        <w:t xml:space="preserve">, </w:t>
      </w:r>
      <w:r w:rsidRPr="009A3EA6">
        <w:rPr>
          <w:rFonts w:eastAsia="Calibri" w:cs="Times New Roman"/>
          <w:szCs w:val="22"/>
        </w:rPr>
        <w:t>and a Respondent’s failure or refusal to comply will result in the withdrawal of the Contract Award.</w:t>
      </w:r>
    </w:p>
    <w:p w14:paraId="3E13DF67" w14:textId="77777777" w:rsidR="00EC7C8E" w:rsidRPr="009A3EA6" w:rsidRDefault="00EC7C8E" w:rsidP="00EC7C8E">
      <w:pPr>
        <w:keepNext/>
        <w:autoSpaceDE w:val="0"/>
        <w:autoSpaceDN w:val="0"/>
        <w:adjustRightInd w:val="0"/>
        <w:spacing w:after="120"/>
        <w:jc w:val="both"/>
        <w:rPr>
          <w:rFonts w:cs="Times New Roman"/>
          <w:b/>
          <w:szCs w:val="22"/>
        </w:rPr>
      </w:pPr>
      <w:bookmarkStart w:id="3" w:name="_Hlk82523885"/>
      <w:r w:rsidRPr="009A3EA6">
        <w:rPr>
          <w:rFonts w:cs="Times New Roman"/>
          <w:b/>
          <w:szCs w:val="22"/>
        </w:rPr>
        <w:lastRenderedPageBreak/>
        <w:t>COMPLIANCE WITH TEXAS GOVERNMENT CODE CH. 227</w:t>
      </w:r>
      <w:r>
        <w:rPr>
          <w:rFonts w:cs="Times New Roman"/>
          <w:b/>
          <w:szCs w:val="22"/>
        </w:rPr>
        <w:t>6</w:t>
      </w:r>
      <w:r w:rsidRPr="009A3EA6">
        <w:rPr>
          <w:rFonts w:cs="Times New Roman"/>
          <w:b/>
          <w:szCs w:val="22"/>
        </w:rPr>
        <w:t xml:space="preserve"> (Boycott of Certain Energy Companies Prohibited)</w:t>
      </w:r>
    </w:p>
    <w:p w14:paraId="1B6E381B" w14:textId="77777777" w:rsidR="00EC7C8E" w:rsidRPr="009A3EA6" w:rsidRDefault="00EC7C8E" w:rsidP="00EC7C8E">
      <w:pPr>
        <w:widowControl w:val="0"/>
        <w:autoSpaceDE w:val="0"/>
        <w:autoSpaceDN w:val="0"/>
        <w:adjustRightInd w:val="0"/>
        <w:spacing w:after="120"/>
        <w:jc w:val="both"/>
        <w:rPr>
          <w:rFonts w:eastAsia="Calibri" w:cs="Times New Roman"/>
          <w:szCs w:val="22"/>
        </w:rPr>
      </w:pPr>
      <w:r w:rsidRPr="009A3EA6">
        <w:rPr>
          <w:rFonts w:cs="Times New Roman"/>
          <w:szCs w:val="22"/>
        </w:rPr>
        <w:t xml:space="preserve">In 2021, Texas Government Code Chapter </w:t>
      </w:r>
      <w:hyperlink r:id="rId25" w:history="1">
        <w:r w:rsidRPr="009A3EA6">
          <w:rPr>
            <w:rStyle w:val="Hyperlink"/>
            <w:rFonts w:cs="Times New Roman"/>
            <w:szCs w:val="22"/>
          </w:rPr>
          <w:t>227</w:t>
        </w:r>
        <w:r>
          <w:rPr>
            <w:rStyle w:val="Hyperlink"/>
            <w:rFonts w:cs="Times New Roman"/>
            <w:szCs w:val="22"/>
          </w:rPr>
          <w:t>6</w:t>
        </w:r>
      </w:hyperlink>
      <w:r w:rsidRPr="009A3EA6">
        <w:rPr>
          <w:rFonts w:cs="Times New Roman"/>
          <w:szCs w:val="22"/>
        </w:rPr>
        <w:t xml:space="preserve"> was enacted to provide that a Texas governmental entity is prohibited from entering into a contract with a company unless the contract contains a written verification</w:t>
      </w:r>
      <w:r>
        <w:rPr>
          <w:rFonts w:cs="Times New Roman"/>
          <w:szCs w:val="22"/>
        </w:rPr>
        <w:t xml:space="preserve"> by </w:t>
      </w:r>
      <w:r w:rsidRPr="009A3EA6">
        <w:rPr>
          <w:rFonts w:cs="Times New Roman"/>
          <w:szCs w:val="22"/>
        </w:rPr>
        <w:t>the company that (</w:t>
      </w:r>
      <w:proofErr w:type="spellStart"/>
      <w:r w:rsidRPr="009A3EA6">
        <w:rPr>
          <w:rFonts w:cs="Times New Roman"/>
          <w:szCs w:val="22"/>
        </w:rPr>
        <w:t>i</w:t>
      </w:r>
      <w:proofErr w:type="spellEnd"/>
      <w:r w:rsidRPr="009A3EA6">
        <w:rPr>
          <w:rFonts w:cs="Times New Roman"/>
          <w:szCs w:val="22"/>
        </w:rPr>
        <w:t>) the company does not boycott energy companies, and (ii) the company will not boycott energy companies during the term of the contract.</w:t>
      </w:r>
      <w:r w:rsidRPr="009A3EA6">
        <w:rPr>
          <w:rFonts w:eastAsia="Calibri" w:cs="Times New Roman"/>
          <w:szCs w:val="22"/>
        </w:rPr>
        <w:t xml:space="preserve">  The requirement applies only to contracts with a value of $100,000 or more that are made with a company (not including sole proprietorships) with 10 or more full-time employees.  The term </w:t>
      </w:r>
      <w:r w:rsidRPr="009A3EA6">
        <w:rPr>
          <w:rFonts w:cs="Times New Roman"/>
          <w:szCs w:val="22"/>
        </w:rPr>
        <w:t xml:space="preserve">“boycott energy company” is defined in Section </w:t>
      </w:r>
      <w:hyperlink r:id="rId26" w:anchor="809.001" w:history="1">
        <w:r w:rsidRPr="009A3EA6">
          <w:rPr>
            <w:rStyle w:val="Hyperlink"/>
            <w:rFonts w:cs="Times New Roman"/>
            <w:szCs w:val="22"/>
          </w:rPr>
          <w:t>809.001(1)</w:t>
        </w:r>
      </w:hyperlink>
      <w:r w:rsidRPr="009A3EA6">
        <w:rPr>
          <w:rFonts w:cs="Times New Roman"/>
          <w:szCs w:val="22"/>
        </w:rPr>
        <w:t xml:space="preserve"> of the Texas Government Code and means, without an ordinary business purpose, refusing to deal with, terminating business activities with, or otherwise taking any action that is intended to penalize, inflict economic harm on, or limit commercial relations with a company because the company: (A) engages in the exploration, production, utilization, transportation, sale, or manufacturing of fossil fuel-based energy and does not commit or pledge to meet environmental standards beyond applicable federal and state law; or (</w:t>
      </w:r>
      <w:r>
        <w:rPr>
          <w:rFonts w:cs="Times New Roman"/>
          <w:szCs w:val="22"/>
        </w:rPr>
        <w:t>B</w:t>
      </w:r>
      <w:r w:rsidRPr="009A3EA6">
        <w:rPr>
          <w:rFonts w:cs="Times New Roman"/>
          <w:szCs w:val="22"/>
        </w:rPr>
        <w:t xml:space="preserve">) does business with a company described by subsection (A). </w:t>
      </w:r>
      <w:r w:rsidRPr="009A3EA6">
        <w:rPr>
          <w:rFonts w:eastAsia="Calibri" w:cs="Times New Roman"/>
          <w:szCs w:val="22"/>
        </w:rPr>
        <w:t xml:space="preserve">Any awarded contract must comply with the verification requirements in Texas Government Code Section </w:t>
      </w:r>
      <w:hyperlink r:id="rId27" w:anchor="2276.002" w:history="1">
        <w:r w:rsidRPr="009A3EA6">
          <w:rPr>
            <w:rStyle w:val="Hyperlink"/>
            <w:rFonts w:eastAsia="Calibri"/>
          </w:rPr>
          <w:t>227</w:t>
        </w:r>
        <w:r>
          <w:rPr>
            <w:rStyle w:val="Hyperlink"/>
            <w:rFonts w:eastAsia="Calibri"/>
          </w:rPr>
          <w:t>6</w:t>
        </w:r>
        <w:r w:rsidRPr="009A3EA6">
          <w:rPr>
            <w:rStyle w:val="Hyperlink"/>
            <w:rFonts w:eastAsia="Calibri"/>
          </w:rPr>
          <w:t>.002</w:t>
        </w:r>
      </w:hyperlink>
      <w:r w:rsidRPr="009A3EA6">
        <w:rPr>
          <w:rFonts w:eastAsia="Calibri" w:cs="Times New Roman"/>
          <w:szCs w:val="22"/>
        </w:rPr>
        <w:t>, and a Respondent’s failure or refusal to comply will result in the withdrawal of the Contract Award.</w:t>
      </w:r>
    </w:p>
    <w:p w14:paraId="6E6B146F" w14:textId="77777777" w:rsidR="00EC7C8E" w:rsidRPr="009A3EA6" w:rsidRDefault="00EC7C8E" w:rsidP="00EC7C8E">
      <w:pPr>
        <w:keepNext/>
        <w:widowControl w:val="0"/>
        <w:autoSpaceDE w:val="0"/>
        <w:autoSpaceDN w:val="0"/>
        <w:adjustRightInd w:val="0"/>
        <w:spacing w:after="120"/>
        <w:jc w:val="both"/>
        <w:rPr>
          <w:rFonts w:cs="Times New Roman"/>
          <w:b/>
          <w:szCs w:val="22"/>
        </w:rPr>
      </w:pPr>
      <w:r w:rsidRPr="009A3EA6">
        <w:rPr>
          <w:rFonts w:cs="Times New Roman"/>
          <w:b/>
          <w:szCs w:val="22"/>
        </w:rPr>
        <w:t>TEXAS PUBLIC INFORMATION ACT</w:t>
      </w:r>
    </w:p>
    <w:p w14:paraId="1CFBE21C" w14:textId="7C3C4F07" w:rsidR="00EC7C8E" w:rsidRPr="009A3EA6" w:rsidRDefault="00EC7C8E" w:rsidP="00EC7C8E">
      <w:pPr>
        <w:autoSpaceDE w:val="0"/>
        <w:autoSpaceDN w:val="0"/>
        <w:adjustRightInd w:val="0"/>
        <w:spacing w:after="220"/>
        <w:jc w:val="both"/>
        <w:rPr>
          <w:rFonts w:cs="Times New Roman"/>
          <w:bCs/>
          <w:szCs w:val="22"/>
        </w:rPr>
      </w:pPr>
      <w:r w:rsidRPr="009A3EA6">
        <w:rPr>
          <w:rFonts w:cs="Times New Roman"/>
          <w:bCs/>
          <w:szCs w:val="22"/>
        </w:rPr>
        <w:t xml:space="preserve">Each Respondent acknowledges that the District is a governmental body operating under and subject to the provisions of the Texas Public Information Act (“TPIA”) (Chapter 552 of the Texas Government Code) and thereby acknowledges that </w:t>
      </w:r>
      <w:r>
        <w:rPr>
          <w:rFonts w:cs="Times New Roman"/>
          <w:bCs/>
          <w:szCs w:val="22"/>
        </w:rPr>
        <w:t xml:space="preserve">certain </w:t>
      </w:r>
      <w:r w:rsidRPr="009A3EA6">
        <w:rPr>
          <w:rFonts w:cs="Times New Roman"/>
          <w:bCs/>
          <w:szCs w:val="22"/>
        </w:rPr>
        <w:t xml:space="preserve">information collected, assembled, or maintained in connection with the transaction of official business by a governmental body is considered public information potentially subject to disclosure pursuant to a valid TPIA request. Respondent </w:t>
      </w:r>
      <w:r>
        <w:rPr>
          <w:rFonts w:cs="Times New Roman"/>
          <w:bCs/>
          <w:szCs w:val="22"/>
        </w:rPr>
        <w:t>is responsible</w:t>
      </w:r>
      <w:r w:rsidRPr="009A3EA6">
        <w:rPr>
          <w:rFonts w:cs="Times New Roman"/>
          <w:bCs/>
          <w:szCs w:val="22"/>
        </w:rPr>
        <w:t xml:space="preserve"> for challenging any requests for information it considers confidential under the TPIA. </w:t>
      </w:r>
      <w:r w:rsidR="00A47469">
        <w:rPr>
          <w:rFonts w:cs="Times New Roman"/>
          <w:bCs/>
          <w:szCs w:val="22"/>
        </w:rPr>
        <w:t xml:space="preserve">The requirements of Subchapter J, Chapter 552 of the Texas Government Code apply to this bid, and the contractor or vendor agrees that that the contract can be terminated if the contractor or vendor knowingly or intentionally fails to comply with a requirement of that subchapter. </w:t>
      </w:r>
      <w:r w:rsidRPr="009A3EA6">
        <w:rPr>
          <w:rFonts w:cs="Times New Roman"/>
          <w:b/>
          <w:szCs w:val="22"/>
          <w:highlight w:val="yellow"/>
        </w:rPr>
        <w:t>Respondents should consult the Attorney General’s website (</w:t>
      </w:r>
      <w:hyperlink r:id="rId28" w:history="1">
        <w:r>
          <w:rPr>
            <w:rStyle w:val="Hyperlink"/>
            <w:b/>
            <w:highlight w:val="yellow"/>
          </w:rPr>
          <w:t>https://www.texasattorneygeneral.gov/open-government/office-attorney-general-and-public-information-act</w:t>
        </w:r>
      </w:hyperlink>
      <w:r w:rsidRPr="009A3EA6">
        <w:rPr>
          <w:rFonts w:cs="Times New Roman"/>
          <w:b/>
          <w:szCs w:val="22"/>
          <w:highlight w:val="yellow"/>
        </w:rPr>
        <w:t>) for information concerning the application of the provisions of the TPIA to proposals and proprietary vendor information.</w:t>
      </w:r>
      <w:r w:rsidRPr="009A3EA6">
        <w:rPr>
          <w:rFonts w:cs="Times New Roman"/>
          <w:bCs/>
          <w:szCs w:val="22"/>
        </w:rPr>
        <w:t xml:space="preserve">  </w:t>
      </w:r>
    </w:p>
    <w:p w14:paraId="061E0259" w14:textId="77777777" w:rsidR="00EC7C8E" w:rsidRPr="009A3EA6" w:rsidRDefault="00EC7C8E" w:rsidP="00C67BCE">
      <w:pPr>
        <w:pStyle w:val="ListParagraph"/>
        <w:numPr>
          <w:ilvl w:val="1"/>
          <w:numId w:val="6"/>
        </w:numPr>
        <w:spacing w:before="220" w:after="220"/>
        <w:contextualSpacing w:val="0"/>
        <w:rPr>
          <w:rFonts w:cs="Times New Roman"/>
          <w:b/>
          <w:szCs w:val="22"/>
        </w:rPr>
      </w:pPr>
      <w:bookmarkStart w:id="4" w:name="_Ref66699951"/>
      <w:bookmarkEnd w:id="3"/>
      <w:r w:rsidRPr="009A3EA6">
        <w:rPr>
          <w:rFonts w:cs="Times New Roman"/>
          <w:b/>
          <w:szCs w:val="22"/>
          <w:u w:val="single"/>
        </w:rPr>
        <w:t>SOLICITATION RESPONSE REQUIREMENTS, CONDITIONS AND RELATED INFORMATION</w:t>
      </w:r>
      <w:bookmarkEnd w:id="4"/>
    </w:p>
    <w:p w14:paraId="484CD052" w14:textId="77777777" w:rsidR="00EC7C8E" w:rsidRPr="009A3EA6" w:rsidRDefault="00EC7C8E" w:rsidP="00C67BCE">
      <w:pPr>
        <w:pStyle w:val="ListParagraph"/>
        <w:numPr>
          <w:ilvl w:val="2"/>
          <w:numId w:val="6"/>
        </w:numPr>
        <w:spacing w:after="220"/>
        <w:rPr>
          <w:rFonts w:cs="Times New Roman"/>
          <w:b/>
          <w:szCs w:val="22"/>
        </w:rPr>
      </w:pPr>
      <w:bookmarkStart w:id="5" w:name="_Ref66700117"/>
      <w:r w:rsidRPr="009A3EA6">
        <w:rPr>
          <w:rFonts w:cs="Times New Roman"/>
          <w:b/>
          <w:szCs w:val="22"/>
        </w:rPr>
        <w:t>Preparation of Solicitation Response.</w:t>
      </w:r>
      <w:bookmarkEnd w:id="5"/>
    </w:p>
    <w:p w14:paraId="45E0B846" w14:textId="77777777" w:rsidR="00EC7C8E" w:rsidRPr="009A3EA6" w:rsidRDefault="00EC7C8E" w:rsidP="00C67BCE">
      <w:pPr>
        <w:pStyle w:val="Heading4"/>
        <w:numPr>
          <w:ilvl w:val="3"/>
          <w:numId w:val="7"/>
        </w:numPr>
        <w:tabs>
          <w:tab w:val="clear" w:pos="864"/>
          <w:tab w:val="clear" w:pos="2520"/>
          <w:tab w:val="clear" w:pos="2750"/>
        </w:tabs>
        <w:spacing w:after="240"/>
      </w:pPr>
      <w:r w:rsidRPr="009A3EA6">
        <w:t>Each Respondent should carefully</w:t>
      </w:r>
      <w:r w:rsidRPr="009A3EA6">
        <w:rPr>
          <w:b/>
        </w:rPr>
        <w:t xml:space="preserve"> </w:t>
      </w:r>
      <w:r w:rsidRPr="009A3EA6">
        <w:t xml:space="preserve">examine and familiarize itself with this Solicitation and all exhibits, drawings, specifications, and </w:t>
      </w:r>
      <w:r w:rsidRPr="009A3EA6">
        <w:rPr>
          <w:szCs w:val="22"/>
        </w:rPr>
        <w:t>instructions</w:t>
      </w:r>
      <w:r w:rsidRPr="009A3EA6">
        <w:t xml:space="preserve"> included in this Solicitation. Each Respondent, by submitting a Solicitation Proposal, represents that Respondent has read and understands this Solicitation and the drawings, exhibits attached to this Solicitation.</w:t>
      </w:r>
    </w:p>
    <w:p w14:paraId="590A3124" w14:textId="77777777" w:rsidR="00EC7C8E" w:rsidRPr="009A3EA6" w:rsidRDefault="00EC7C8E" w:rsidP="00C67BCE">
      <w:pPr>
        <w:pStyle w:val="Heading4"/>
        <w:numPr>
          <w:ilvl w:val="3"/>
          <w:numId w:val="7"/>
        </w:numPr>
        <w:tabs>
          <w:tab w:val="clear" w:pos="864"/>
          <w:tab w:val="clear" w:pos="2520"/>
          <w:tab w:val="clear" w:pos="2750"/>
        </w:tabs>
        <w:spacing w:after="240"/>
        <w:rPr>
          <w:b/>
          <w:szCs w:val="22"/>
        </w:rPr>
      </w:pPr>
      <w:bookmarkStart w:id="6" w:name="_Ref66700052"/>
      <w:r w:rsidRPr="009A3EA6">
        <w:rPr>
          <w:szCs w:val="22"/>
        </w:rPr>
        <w:t xml:space="preserve">Each Solicitation Response </w:t>
      </w:r>
      <w:r w:rsidRPr="009A3EA6">
        <w:t>shall</w:t>
      </w:r>
      <w:r w:rsidRPr="009A3EA6">
        <w:rPr>
          <w:szCs w:val="22"/>
        </w:rPr>
        <w:t xml:space="preserve"> be fully completed, shall contain all the information required from the Respondent by this Solicitation, including the Vendor Certification Form attached hereto as </w:t>
      </w:r>
      <w:hyperlink w:anchor="ExC" w:history="1">
        <w:r w:rsidRPr="009A3EA6">
          <w:rPr>
            <w:rStyle w:val="Hyperlink"/>
            <w:szCs w:val="22"/>
          </w:rPr>
          <w:t>Exhibit D</w:t>
        </w:r>
      </w:hyperlink>
      <w:r w:rsidRPr="009A3EA6">
        <w:rPr>
          <w:szCs w:val="22"/>
        </w:rPr>
        <w:t xml:space="preserve"> (“Required Information”), and shall be signed and executed, on the Signature Form attached hereto as </w:t>
      </w:r>
      <w:hyperlink w:anchor="ExB" w:history="1">
        <w:r w:rsidRPr="009A3EA6">
          <w:rPr>
            <w:rStyle w:val="Hyperlink"/>
            <w:szCs w:val="22"/>
          </w:rPr>
          <w:t>Exhibit B</w:t>
        </w:r>
      </w:hyperlink>
      <w:r w:rsidRPr="009A3EA6">
        <w:rPr>
          <w:szCs w:val="22"/>
        </w:rPr>
        <w:t xml:space="preserve"> by an officer or other authorized representative of the Respondent.  Each page of a Solicitation Response shall contain the company name of the Respondent.  A Respondent’s failure to provide any of the Required Information in its Solicitation Response, or the failure of the Solicitation Response to contain the signature of Respondent’s officer or other duly authorized representative, may result in the </w:t>
      </w:r>
      <w:proofErr w:type="gramStart"/>
      <w:r w:rsidRPr="009A3EA6">
        <w:rPr>
          <w:szCs w:val="22"/>
        </w:rPr>
        <w:t>District’s</w:t>
      </w:r>
      <w:proofErr w:type="gramEnd"/>
      <w:r w:rsidRPr="009A3EA6">
        <w:rPr>
          <w:szCs w:val="22"/>
        </w:rPr>
        <w:t xml:space="preserve"> disqualification of such Solicitation Response.  The Required Information shall include detailed information regarding the </w:t>
      </w:r>
      <w:r w:rsidRPr="009A3EA6">
        <w:rPr>
          <w:szCs w:val="22"/>
        </w:rPr>
        <w:lastRenderedPageBreak/>
        <w:t xml:space="preserve">Respondent’s historical efforts (for the last year) to utilize DBE subcontractors and vendors in </w:t>
      </w:r>
      <w:proofErr w:type="gramStart"/>
      <w:r w:rsidRPr="009A3EA6">
        <w:rPr>
          <w:szCs w:val="22"/>
        </w:rPr>
        <w:t>its</w:t>
      </w:r>
      <w:proofErr w:type="gramEnd"/>
      <w:r w:rsidRPr="009A3EA6">
        <w:rPr>
          <w:szCs w:val="22"/>
        </w:rPr>
        <w:t xml:space="preserve"> prior business transactions and shall include such detailed information in its Solicitation Response.</w:t>
      </w:r>
      <w:bookmarkEnd w:id="6"/>
    </w:p>
    <w:p w14:paraId="770C1881" w14:textId="77777777" w:rsidR="00EC7C8E" w:rsidRPr="009A3EA6" w:rsidRDefault="00EC7C8E" w:rsidP="00C67BCE">
      <w:pPr>
        <w:pStyle w:val="Heading4"/>
        <w:numPr>
          <w:ilvl w:val="3"/>
          <w:numId w:val="7"/>
        </w:numPr>
        <w:tabs>
          <w:tab w:val="clear" w:pos="864"/>
          <w:tab w:val="clear" w:pos="2520"/>
          <w:tab w:val="clear" w:pos="2750"/>
        </w:tabs>
        <w:spacing w:after="240"/>
        <w:rPr>
          <w:b/>
          <w:szCs w:val="22"/>
        </w:rPr>
      </w:pPr>
      <w:r w:rsidRPr="009A3EA6">
        <w:rPr>
          <w:szCs w:val="22"/>
        </w:rPr>
        <w:t xml:space="preserve">Each Respondent shall be responsible for and shall bear all costs for the preparation and presentation of its Solicitation Response.  Unless otherwise designated by Respondent and agreed by the District, the Solicitation Response and all drawings, materials, supporting documentation, manuals, etc. submitted with any Solicitation Response (“Submitted Materials”) will, immediately upon submission, become the property of the </w:t>
      </w:r>
      <w:proofErr w:type="gramStart"/>
      <w:r w:rsidRPr="009A3EA6">
        <w:rPr>
          <w:szCs w:val="22"/>
        </w:rPr>
        <w:t>District</w:t>
      </w:r>
      <w:proofErr w:type="gramEnd"/>
      <w:r w:rsidRPr="009A3EA6">
        <w:rPr>
          <w:szCs w:val="22"/>
        </w:rPr>
        <w:t xml:space="preserve">.  After the date upon which the final vendor is selected (See Section </w:t>
      </w:r>
      <w:r w:rsidRPr="009A3EA6">
        <w:rPr>
          <w:szCs w:val="22"/>
        </w:rPr>
        <w:fldChar w:fldCharType="begin"/>
      </w:r>
      <w:r w:rsidRPr="009A3EA6">
        <w:rPr>
          <w:szCs w:val="22"/>
        </w:rPr>
        <w:instrText xml:space="preserve"> REF _Ref66700208 \w \p \h </w:instrText>
      </w:r>
      <w:r w:rsidRPr="009A3EA6">
        <w:rPr>
          <w:szCs w:val="22"/>
        </w:rPr>
      </w:r>
      <w:r w:rsidRPr="009A3EA6">
        <w:rPr>
          <w:szCs w:val="22"/>
        </w:rPr>
        <w:fldChar w:fldCharType="separate"/>
      </w:r>
      <w:r w:rsidRPr="009A3EA6">
        <w:rPr>
          <w:szCs w:val="22"/>
        </w:rPr>
        <w:t>I.C.1 below</w:t>
      </w:r>
      <w:r w:rsidRPr="009A3EA6">
        <w:rPr>
          <w:szCs w:val="22"/>
        </w:rPr>
        <w:fldChar w:fldCharType="end"/>
      </w:r>
      <w:r w:rsidRPr="009A3EA6">
        <w:rPr>
          <w:szCs w:val="22"/>
        </w:rPr>
        <w:t>) Respondents may request the return of the Submitted Materials.  However, all costs associated with returning the Submitted Materials to a Respondent shall be born and paid in advance by the Respondent.</w:t>
      </w:r>
    </w:p>
    <w:p w14:paraId="2614F251" w14:textId="77777777" w:rsidR="00EC7C8E" w:rsidRPr="009A3EA6" w:rsidRDefault="00EC7C8E" w:rsidP="00C67BCE">
      <w:pPr>
        <w:pStyle w:val="Heading4"/>
        <w:numPr>
          <w:ilvl w:val="3"/>
          <w:numId w:val="7"/>
        </w:numPr>
        <w:tabs>
          <w:tab w:val="clear" w:pos="864"/>
          <w:tab w:val="clear" w:pos="2520"/>
          <w:tab w:val="clear" w:pos="2750"/>
        </w:tabs>
        <w:spacing w:after="240"/>
      </w:pPr>
      <w:r w:rsidRPr="009A3EA6">
        <w:rPr>
          <w:szCs w:val="22"/>
        </w:rPr>
        <w:t xml:space="preserve">The </w:t>
      </w:r>
      <w:proofErr w:type="gramStart"/>
      <w:r w:rsidRPr="009A3EA6">
        <w:rPr>
          <w:szCs w:val="22"/>
        </w:rPr>
        <w:t>District</w:t>
      </w:r>
      <w:proofErr w:type="gramEnd"/>
      <w:r w:rsidRPr="009A3EA6">
        <w:rPr>
          <w:szCs w:val="22"/>
        </w:rPr>
        <w:t xml:space="preserve"> does not guarantee the confidentiality of any Submitted Materials.  Each Respondent, by submitting a Solicitation Response, acknowledges and agrees that any Submitted Materials will be distributed or made available to appropriate District personnel and consultants involved in this Solicitation process, and further </w:t>
      </w:r>
      <w:proofErr w:type="gramStart"/>
      <w:r w:rsidRPr="009A3EA6">
        <w:rPr>
          <w:szCs w:val="22"/>
        </w:rPr>
        <w:t>understand</w:t>
      </w:r>
      <w:proofErr w:type="gramEnd"/>
      <w:r w:rsidRPr="009A3EA6">
        <w:rPr>
          <w:szCs w:val="22"/>
        </w:rPr>
        <w:t xml:space="preserve"> that the Submitted Materials may be subject to disclosure pursuant to the TPIA.  Information considered proprietary by a Respondent should be clearly marked “Proprietary” when submitted with a Solicitation Response.</w:t>
      </w:r>
    </w:p>
    <w:p w14:paraId="0CA0E52C" w14:textId="77777777" w:rsidR="00EC7C8E" w:rsidRPr="009A3EA6" w:rsidRDefault="00EC7C8E" w:rsidP="00C67BCE">
      <w:pPr>
        <w:pStyle w:val="Heading4"/>
        <w:numPr>
          <w:ilvl w:val="3"/>
          <w:numId w:val="7"/>
        </w:numPr>
        <w:tabs>
          <w:tab w:val="clear" w:pos="864"/>
          <w:tab w:val="clear" w:pos="2520"/>
          <w:tab w:val="clear" w:pos="2750"/>
        </w:tabs>
        <w:spacing w:after="240"/>
        <w:rPr>
          <w:szCs w:val="22"/>
        </w:rPr>
      </w:pPr>
      <w:r w:rsidRPr="009A3EA6">
        <w:rPr>
          <w:szCs w:val="22"/>
        </w:rPr>
        <w:t xml:space="preserve">The </w:t>
      </w:r>
      <w:proofErr w:type="gramStart"/>
      <w:r w:rsidRPr="009A3EA6">
        <w:rPr>
          <w:szCs w:val="22"/>
        </w:rPr>
        <w:t>District</w:t>
      </w:r>
      <w:proofErr w:type="gramEnd"/>
      <w:r w:rsidRPr="009A3EA6">
        <w:rPr>
          <w:szCs w:val="22"/>
        </w:rPr>
        <w:t xml:space="preserve"> reserves the right to modify and/or supplement this Solicitation by amendment issued by the </w:t>
      </w:r>
      <w:proofErr w:type="gramStart"/>
      <w:r w:rsidRPr="009A3EA6">
        <w:rPr>
          <w:szCs w:val="22"/>
        </w:rPr>
        <w:t>District</w:t>
      </w:r>
      <w:proofErr w:type="gramEnd"/>
      <w:r w:rsidRPr="009A3EA6">
        <w:rPr>
          <w:szCs w:val="22"/>
        </w:rPr>
        <w:t xml:space="preserve"> prior to the date and time of the Response Deadline (defined herein). Any such amendments will be posted </w:t>
      </w:r>
      <w:proofErr w:type="gramStart"/>
      <w:r w:rsidRPr="009A3EA6">
        <w:rPr>
          <w:szCs w:val="22"/>
        </w:rPr>
        <w:t>on-line</w:t>
      </w:r>
      <w:proofErr w:type="gramEnd"/>
      <w:r w:rsidRPr="009A3EA6">
        <w:rPr>
          <w:szCs w:val="22"/>
        </w:rPr>
        <w:t xml:space="preserve"> prior to the Response Deadline at the same District internet site where this Solicitation is kept available for solicitation of Solicitation Responses. It is the responsibility of each Respondent to check that internet site frequently to determine if any amendments have been issued.</w:t>
      </w:r>
    </w:p>
    <w:p w14:paraId="13847100" w14:textId="77777777" w:rsidR="00EC7C8E" w:rsidRPr="009A3EA6" w:rsidRDefault="00EC7C8E" w:rsidP="00C67BCE">
      <w:pPr>
        <w:pStyle w:val="Heading4"/>
        <w:numPr>
          <w:ilvl w:val="3"/>
          <w:numId w:val="7"/>
        </w:numPr>
        <w:tabs>
          <w:tab w:val="clear" w:pos="864"/>
          <w:tab w:val="clear" w:pos="2520"/>
          <w:tab w:val="clear" w:pos="2750"/>
        </w:tabs>
        <w:spacing w:after="240"/>
        <w:rPr>
          <w:bCs/>
          <w:szCs w:val="22"/>
        </w:rPr>
      </w:pPr>
      <w:r w:rsidRPr="009A3EA6">
        <w:rPr>
          <w:szCs w:val="22"/>
        </w:rPr>
        <w:t xml:space="preserve">The </w:t>
      </w:r>
      <w:proofErr w:type="gramStart"/>
      <w:r w:rsidRPr="009A3EA6">
        <w:rPr>
          <w:szCs w:val="22"/>
        </w:rPr>
        <w:t>District</w:t>
      </w:r>
      <w:proofErr w:type="gramEnd"/>
      <w:r w:rsidRPr="009A3EA6">
        <w:rPr>
          <w:szCs w:val="22"/>
        </w:rPr>
        <w:t xml:space="preserve"> reserves the right to withdraw this Solicitation, at its sole discretion, from any or all prospective vendors and Respondents at any time, before or after the Response Deadline. The withdrawal, if ever, of this Solicitation shall be effective upon the </w:t>
      </w:r>
      <w:proofErr w:type="gramStart"/>
      <w:r w:rsidRPr="009A3EA6">
        <w:rPr>
          <w:szCs w:val="22"/>
        </w:rPr>
        <w:t>District’s</w:t>
      </w:r>
      <w:proofErr w:type="gramEnd"/>
      <w:r w:rsidRPr="009A3EA6">
        <w:rPr>
          <w:szCs w:val="22"/>
        </w:rPr>
        <w:t xml:space="preserve"> issuance of written notice posted on-line at the same District internet site where this Solicitation is kept available for solicitation of Solicitation Responses, </w:t>
      </w:r>
      <w:proofErr w:type="gramStart"/>
      <w:r w:rsidRPr="009A3EA6">
        <w:rPr>
          <w:szCs w:val="22"/>
        </w:rPr>
        <w:t>which notice</w:t>
      </w:r>
      <w:proofErr w:type="gramEnd"/>
      <w:r w:rsidRPr="009A3EA6">
        <w:rPr>
          <w:szCs w:val="22"/>
        </w:rPr>
        <w:t xml:space="preserve"> may also be sent by the </w:t>
      </w:r>
      <w:proofErr w:type="gramStart"/>
      <w:r w:rsidRPr="009A3EA6">
        <w:rPr>
          <w:szCs w:val="22"/>
        </w:rPr>
        <w:t>District</w:t>
      </w:r>
      <w:proofErr w:type="gramEnd"/>
      <w:r w:rsidRPr="009A3EA6">
        <w:rPr>
          <w:szCs w:val="22"/>
        </w:rPr>
        <w:t xml:space="preserve"> to the prospective Respondents in any manner deemed reasonable by the </w:t>
      </w:r>
      <w:proofErr w:type="gramStart"/>
      <w:r w:rsidRPr="009A3EA6">
        <w:rPr>
          <w:szCs w:val="22"/>
        </w:rPr>
        <w:t>District</w:t>
      </w:r>
      <w:proofErr w:type="gramEnd"/>
      <w:r w:rsidRPr="009A3EA6">
        <w:rPr>
          <w:bCs/>
          <w:szCs w:val="22"/>
        </w:rPr>
        <w:t>.</w:t>
      </w:r>
    </w:p>
    <w:p w14:paraId="5AEFC053" w14:textId="77777777" w:rsidR="00EC7C8E" w:rsidRPr="009A3EA6" w:rsidRDefault="00EC7C8E" w:rsidP="00C67BCE">
      <w:pPr>
        <w:pStyle w:val="ListParagraph"/>
        <w:numPr>
          <w:ilvl w:val="2"/>
          <w:numId w:val="6"/>
        </w:numPr>
        <w:spacing w:after="220"/>
        <w:rPr>
          <w:rFonts w:cs="Times New Roman"/>
          <w:b/>
          <w:szCs w:val="22"/>
        </w:rPr>
      </w:pPr>
      <w:bookmarkStart w:id="7" w:name="_Ref66702907"/>
      <w:r w:rsidRPr="009A3EA6">
        <w:rPr>
          <w:rFonts w:cs="Times New Roman"/>
          <w:b/>
          <w:szCs w:val="22"/>
        </w:rPr>
        <w:t>Form of Contract.</w:t>
      </w:r>
      <w:bookmarkEnd w:id="7"/>
    </w:p>
    <w:p w14:paraId="3AB21A40" w14:textId="77777777" w:rsidR="00EC7C8E" w:rsidRPr="009A3EA6" w:rsidRDefault="00EC7C8E" w:rsidP="00EC7C8E">
      <w:pPr>
        <w:pStyle w:val="Heading3"/>
        <w:tabs>
          <w:tab w:val="clear" w:pos="1530"/>
          <w:tab w:val="left" w:pos="720"/>
          <w:tab w:val="left" w:pos="1080"/>
        </w:tabs>
        <w:spacing w:before="0" w:after="220"/>
        <w:rPr>
          <w:rFonts w:eastAsia="Calibri"/>
          <w:b/>
          <w:szCs w:val="22"/>
        </w:rPr>
      </w:pPr>
      <w:r w:rsidRPr="009A3EA6">
        <w:rPr>
          <w:rFonts w:eastAsia="Calibri"/>
          <w:szCs w:val="22"/>
        </w:rPr>
        <w:t xml:space="preserve">Any Respondent awarded a contract with the District for the purchase and sale of the products and/or services pursuant to this Solicitation shall be required to execute an agreement between the Respondent and the District which shall in all material respects contain the terms and conditions set forth in </w:t>
      </w:r>
      <w:hyperlink w:anchor="ExC" w:history="1">
        <w:r w:rsidRPr="009A3EA6">
          <w:rPr>
            <w:rStyle w:val="Hyperlink"/>
            <w:rFonts w:eastAsia="Calibri"/>
            <w:szCs w:val="22"/>
          </w:rPr>
          <w:t>Exhibit C</w:t>
        </w:r>
      </w:hyperlink>
      <w:r w:rsidRPr="009A3EA6">
        <w:rPr>
          <w:rFonts w:eastAsia="Calibri"/>
          <w:szCs w:val="22"/>
        </w:rPr>
        <w:t xml:space="preserve"> (</w:t>
      </w:r>
      <w:r w:rsidRPr="009A3EA6">
        <w:rPr>
          <w:rFonts w:eastAsia="Calibri"/>
        </w:rPr>
        <w:t xml:space="preserve">Contract </w:t>
      </w:r>
      <w:r w:rsidRPr="009A3EA6">
        <w:rPr>
          <w:rFonts w:eastAsia="Calibri"/>
          <w:szCs w:val="22"/>
        </w:rPr>
        <w:t xml:space="preserve">Terms), which is attached hereto and incorporated herein for all purposes.  The </w:t>
      </w:r>
      <w:proofErr w:type="gramStart"/>
      <w:r w:rsidRPr="009A3EA6">
        <w:rPr>
          <w:rFonts w:eastAsia="Calibri"/>
          <w:szCs w:val="22"/>
        </w:rPr>
        <w:t>District</w:t>
      </w:r>
      <w:proofErr w:type="gramEnd"/>
      <w:r w:rsidRPr="009A3EA6">
        <w:rPr>
          <w:rFonts w:eastAsia="Calibri"/>
          <w:szCs w:val="22"/>
        </w:rPr>
        <w:t xml:space="preserve"> will not agree to change the Contract Terms except under unusual circumstances approved in the sole discretion of the </w:t>
      </w:r>
      <w:proofErr w:type="gramStart"/>
      <w:r w:rsidRPr="009A3EA6">
        <w:rPr>
          <w:rFonts w:eastAsia="Calibri"/>
          <w:szCs w:val="22"/>
        </w:rPr>
        <w:t>District</w:t>
      </w:r>
      <w:proofErr w:type="gramEnd"/>
      <w:r w:rsidRPr="009A3EA6">
        <w:rPr>
          <w:rFonts w:eastAsia="Calibri"/>
          <w:szCs w:val="22"/>
        </w:rPr>
        <w:t xml:space="preserve"> and its legal counsel. The </w:t>
      </w:r>
      <w:proofErr w:type="gramStart"/>
      <w:r w:rsidRPr="009A3EA6">
        <w:rPr>
          <w:rFonts w:eastAsia="Calibri"/>
          <w:szCs w:val="22"/>
        </w:rPr>
        <w:t>District</w:t>
      </w:r>
      <w:proofErr w:type="gramEnd"/>
      <w:r w:rsidRPr="009A3EA6">
        <w:rPr>
          <w:rFonts w:eastAsia="Calibri"/>
          <w:szCs w:val="22"/>
        </w:rPr>
        <w:t xml:space="preserve"> will entertain changes to the Contract Terms to the limited extent required to conform the unique terms of the Solicitation Response to the Contract Terms (e.g., unique payment provisions, terms and conditions). The </w:t>
      </w:r>
      <w:proofErr w:type="gramStart"/>
      <w:r w:rsidRPr="009A3EA6">
        <w:rPr>
          <w:rFonts w:eastAsia="Calibri"/>
          <w:szCs w:val="22"/>
        </w:rPr>
        <w:t>District</w:t>
      </w:r>
      <w:proofErr w:type="gramEnd"/>
      <w:r w:rsidRPr="009A3EA6">
        <w:rPr>
          <w:rFonts w:eastAsia="Calibri"/>
          <w:szCs w:val="22"/>
        </w:rPr>
        <w:t xml:space="preserve"> reserves the right to approve or reject any proposed changes to the Contract Terms submitted by Respondents.</w:t>
      </w:r>
      <w:r w:rsidRPr="009A3EA6">
        <w:rPr>
          <w:rFonts w:eastAsia="Calibri"/>
          <w:b/>
          <w:szCs w:val="22"/>
        </w:rPr>
        <w:t xml:space="preserve"> </w:t>
      </w:r>
    </w:p>
    <w:p w14:paraId="4130AD94" w14:textId="77777777" w:rsidR="00EC7C8E" w:rsidRPr="009A3EA6" w:rsidRDefault="00EC7C8E" w:rsidP="00EC7C8E">
      <w:pPr>
        <w:spacing w:after="220"/>
        <w:jc w:val="both"/>
        <w:rPr>
          <w:rFonts w:eastAsia="Calibri" w:cs="Times New Roman"/>
          <w:szCs w:val="22"/>
        </w:rPr>
      </w:pPr>
      <w:r w:rsidRPr="009A3EA6">
        <w:rPr>
          <w:rFonts w:eastAsia="Calibri" w:cs="Times New Roman"/>
          <w:szCs w:val="22"/>
        </w:rPr>
        <w:t xml:space="preserve">Respondents may not request additional changes to the Contract Terms after the Solicitation Response has been submitted to the District, nor will the District agree to negotiate any requested changes to the Contract Terms which are not included with the Solicitation Response in the manner and form set forth above in this section </w:t>
      </w:r>
      <w:r w:rsidRPr="009A3EA6">
        <w:rPr>
          <w:rFonts w:eastAsia="Calibri" w:cs="Times New Roman"/>
          <w:szCs w:val="22"/>
        </w:rPr>
        <w:fldChar w:fldCharType="begin"/>
      </w:r>
      <w:r w:rsidRPr="009A3EA6">
        <w:rPr>
          <w:rFonts w:eastAsia="Calibri" w:cs="Times New Roman"/>
          <w:szCs w:val="22"/>
        </w:rPr>
        <w:instrText xml:space="preserve"> REF _Ref66702907 \w \h </w:instrText>
      </w:r>
      <w:r w:rsidRPr="009A3EA6">
        <w:rPr>
          <w:rFonts w:eastAsia="Calibri" w:cs="Times New Roman"/>
          <w:szCs w:val="22"/>
        </w:rPr>
      </w:r>
      <w:r w:rsidRPr="009A3EA6">
        <w:rPr>
          <w:rFonts w:eastAsia="Calibri" w:cs="Times New Roman"/>
          <w:szCs w:val="22"/>
        </w:rPr>
        <w:fldChar w:fldCharType="separate"/>
      </w:r>
      <w:r w:rsidRPr="009A3EA6">
        <w:rPr>
          <w:rFonts w:eastAsia="Calibri" w:cs="Times New Roman"/>
          <w:szCs w:val="22"/>
        </w:rPr>
        <w:t>I.B.2</w:t>
      </w:r>
      <w:r w:rsidRPr="009A3EA6">
        <w:rPr>
          <w:rFonts w:eastAsia="Calibri" w:cs="Times New Roman"/>
          <w:szCs w:val="22"/>
        </w:rPr>
        <w:fldChar w:fldCharType="end"/>
      </w:r>
      <w:r w:rsidRPr="009A3EA6">
        <w:rPr>
          <w:rFonts w:eastAsia="Calibri" w:cs="Times New Roman"/>
          <w:szCs w:val="22"/>
        </w:rPr>
        <w:t xml:space="preserve"> and in </w:t>
      </w:r>
      <w:r>
        <w:rPr>
          <w:rFonts w:eastAsia="Calibri" w:cs="Times New Roman"/>
          <w:szCs w:val="22"/>
        </w:rPr>
        <w:t>Exhibit C</w:t>
      </w:r>
      <w:r w:rsidRPr="009A3EA6">
        <w:rPr>
          <w:rFonts w:eastAsia="Calibri" w:cs="Times New Roman"/>
          <w:szCs w:val="22"/>
        </w:rPr>
        <w:t>.</w:t>
      </w:r>
    </w:p>
    <w:p w14:paraId="037FD991" w14:textId="77777777" w:rsidR="00EC7C8E" w:rsidRPr="009A3EA6" w:rsidRDefault="00EC7C8E" w:rsidP="00C67BCE">
      <w:pPr>
        <w:pStyle w:val="ListParagraph"/>
        <w:keepNext/>
        <w:numPr>
          <w:ilvl w:val="2"/>
          <w:numId w:val="6"/>
        </w:numPr>
        <w:spacing w:after="220"/>
        <w:rPr>
          <w:rFonts w:cs="Times New Roman"/>
          <w:szCs w:val="22"/>
        </w:rPr>
      </w:pPr>
      <w:r w:rsidRPr="009A3EA6">
        <w:rPr>
          <w:rFonts w:cs="Times New Roman"/>
          <w:b/>
          <w:szCs w:val="22"/>
        </w:rPr>
        <w:lastRenderedPageBreak/>
        <w:t>Submission of Solicitation Responses.</w:t>
      </w:r>
    </w:p>
    <w:p w14:paraId="5ACA3823" w14:textId="77777777" w:rsidR="00EC7C8E" w:rsidRPr="009A3EA6" w:rsidRDefault="00EC7C8E" w:rsidP="00C67BCE">
      <w:pPr>
        <w:pStyle w:val="Heading4"/>
        <w:numPr>
          <w:ilvl w:val="3"/>
          <w:numId w:val="8"/>
        </w:numPr>
        <w:tabs>
          <w:tab w:val="clear" w:pos="864"/>
          <w:tab w:val="clear" w:pos="2520"/>
          <w:tab w:val="clear" w:pos="2750"/>
        </w:tabs>
        <w:spacing w:after="240"/>
        <w:rPr>
          <w:szCs w:val="22"/>
        </w:rPr>
      </w:pPr>
      <w:r w:rsidRPr="009A3EA6">
        <w:rPr>
          <w:szCs w:val="22"/>
        </w:rPr>
        <w:t xml:space="preserve">All Solicitation Responses shall be submitted to the </w:t>
      </w:r>
      <w:proofErr w:type="gramStart"/>
      <w:r w:rsidRPr="009A3EA6">
        <w:rPr>
          <w:szCs w:val="22"/>
        </w:rPr>
        <w:t>District</w:t>
      </w:r>
      <w:proofErr w:type="gramEnd"/>
      <w:r w:rsidRPr="009A3EA6">
        <w:rPr>
          <w:szCs w:val="22"/>
        </w:rPr>
        <w:t xml:space="preserve"> as follows:</w:t>
      </w:r>
    </w:p>
    <w:p w14:paraId="7CE14390" w14:textId="2223AE65" w:rsidR="00EC7C8E" w:rsidRPr="009A3EA6" w:rsidRDefault="00EC7C8E" w:rsidP="00EC7C8E">
      <w:pPr>
        <w:numPr>
          <w:ilvl w:val="4"/>
          <w:numId w:val="1"/>
        </w:numPr>
        <w:spacing w:before="220" w:after="220"/>
        <w:ind w:left="1170" w:hanging="450"/>
        <w:jc w:val="both"/>
        <w:rPr>
          <w:szCs w:val="22"/>
        </w:rPr>
      </w:pPr>
      <w:bookmarkStart w:id="8" w:name="_BPDC_LN_INS_1213"/>
      <w:bookmarkStart w:id="9" w:name="_BPDC_PR_INS_1214"/>
      <w:bookmarkEnd w:id="8"/>
      <w:bookmarkEnd w:id="9"/>
      <w:r w:rsidRPr="009A3EA6">
        <w:rPr>
          <w:b/>
          <w:szCs w:val="22"/>
          <w:highlight w:val="yellow"/>
        </w:rPr>
        <w:t xml:space="preserve">All Solicitation submissions must be sent electronically to </w:t>
      </w:r>
      <w:hyperlink r:id="rId29" w:history="1">
        <w:r w:rsidRPr="009A3EA6">
          <w:rPr>
            <w:rStyle w:val="Hyperlink"/>
            <w:b/>
            <w:highlight w:val="yellow"/>
          </w:rPr>
          <w:t>Bid_submissions@jpshealth.org</w:t>
        </w:r>
      </w:hyperlink>
      <w:r w:rsidRPr="009A3EA6">
        <w:rPr>
          <w:rStyle w:val="Hyperlink"/>
          <w:szCs w:val="22"/>
        </w:rPr>
        <w:t xml:space="preserve">.  </w:t>
      </w:r>
      <w:r w:rsidR="00057AD3">
        <w:rPr>
          <w:rStyle w:val="Hyperlink"/>
          <w:b/>
          <w:bCs/>
          <w:color w:val="FF0000"/>
          <w:szCs w:val="22"/>
        </w:rPr>
        <w:t xml:space="preserve">Please ensure this RFP # is in the subject of the email with your proposal submission. </w:t>
      </w:r>
      <w:r w:rsidRPr="009A3EA6">
        <w:rPr>
          <w:szCs w:val="22"/>
        </w:rPr>
        <w:t xml:space="preserve">The proposal (except for any redline of the Contract Terms) must be submitted in a format that preserves graphic appearance, such as portable document format (PDF) or other digital image format that is platform-independent and easily readable without purchased </w:t>
      </w:r>
      <w:r w:rsidRPr="009A3EA6">
        <w:rPr>
          <w:rFonts w:cs="Times New Roman"/>
          <w:szCs w:val="22"/>
        </w:rPr>
        <w:t>software</w:t>
      </w:r>
      <w:r w:rsidRPr="009A3EA6">
        <w:rPr>
          <w:szCs w:val="22"/>
        </w:rPr>
        <w:t xml:space="preserve">. </w:t>
      </w:r>
      <w:r w:rsidRPr="009A3EA6">
        <w:t xml:space="preserve">If you submit a </w:t>
      </w:r>
      <w:r w:rsidRPr="009A3EA6">
        <w:rPr>
          <w:szCs w:val="22"/>
        </w:rPr>
        <w:t>redline</w:t>
      </w:r>
      <w:r w:rsidRPr="009A3EA6">
        <w:t xml:space="preserve"> in response to Exhibit </w:t>
      </w:r>
      <w:r>
        <w:t>C</w:t>
      </w:r>
      <w:r w:rsidRPr="009A3EA6">
        <w:t xml:space="preserve">, you must provide an editable, unlocked/unsecured version of the </w:t>
      </w:r>
      <w:proofErr w:type="gramStart"/>
      <w:r w:rsidRPr="009A3EA6">
        <w:t>redline</w:t>
      </w:r>
      <w:proofErr w:type="gramEnd"/>
      <w:r w:rsidRPr="009A3EA6">
        <w:t xml:space="preserve"> with your Solicitation Response (preferably in track changes).</w:t>
      </w:r>
      <w:r w:rsidRPr="009A3EA6">
        <w:rPr>
          <w:szCs w:val="22"/>
        </w:rPr>
        <w:t xml:space="preserve"> </w:t>
      </w:r>
    </w:p>
    <w:p w14:paraId="6CB938BB" w14:textId="77777777" w:rsidR="00EC7C8E" w:rsidRPr="009A3EA6" w:rsidRDefault="00EC7C8E" w:rsidP="00EC7C8E">
      <w:pPr>
        <w:numPr>
          <w:ilvl w:val="4"/>
          <w:numId w:val="1"/>
        </w:numPr>
        <w:spacing w:before="220" w:after="220"/>
        <w:ind w:left="1170" w:hanging="450"/>
        <w:jc w:val="both"/>
        <w:rPr>
          <w:szCs w:val="22"/>
        </w:rPr>
      </w:pPr>
      <w:bookmarkStart w:id="10" w:name="_BPDC_LN_INS_1211"/>
      <w:bookmarkStart w:id="11" w:name="_BPDC_PR_INS_1212"/>
      <w:bookmarkEnd w:id="10"/>
      <w:bookmarkEnd w:id="11"/>
      <w:r w:rsidRPr="009A3EA6">
        <w:rPr>
          <w:szCs w:val="22"/>
        </w:rPr>
        <w:t xml:space="preserve">An attempted award will be deemed invalid if the Respondent, upon award of a contract (if ever), is not registered with </w:t>
      </w:r>
      <w:r w:rsidRPr="009A3EA6">
        <w:rPr>
          <w:b/>
          <w:szCs w:val="22"/>
        </w:rPr>
        <w:t xml:space="preserve">JPS Vendor Portal </w:t>
      </w:r>
      <w:r w:rsidRPr="009A3EA6">
        <w:rPr>
          <w:szCs w:val="22"/>
        </w:rPr>
        <w:t>(</w:t>
      </w:r>
      <w:hyperlink r:id="rId30" w:history="1">
        <w:r w:rsidRPr="009A3EA6">
          <w:rPr>
            <w:rStyle w:val="Hyperlink"/>
          </w:rPr>
          <w:t>https://jpshealth.gob2g.com/</w:t>
        </w:r>
      </w:hyperlink>
      <w:r w:rsidRPr="009A3EA6">
        <w:rPr>
          <w:szCs w:val="22"/>
        </w:rPr>
        <w:t>) or is not in compliance with the District’s requirements for vendor credentialing.</w:t>
      </w:r>
    </w:p>
    <w:p w14:paraId="18C25A3E" w14:textId="77777777" w:rsidR="00EC7C8E" w:rsidRPr="009A3EA6" w:rsidRDefault="00EC7C8E" w:rsidP="00EC7C8E">
      <w:pPr>
        <w:numPr>
          <w:ilvl w:val="4"/>
          <w:numId w:val="1"/>
        </w:numPr>
        <w:spacing w:before="220" w:after="220"/>
        <w:ind w:left="1170" w:hanging="450"/>
        <w:jc w:val="both"/>
        <w:rPr>
          <w:rFonts w:cs="Times New Roman"/>
          <w:b/>
          <w:szCs w:val="22"/>
        </w:rPr>
      </w:pPr>
      <w:r w:rsidRPr="009A3EA6">
        <w:rPr>
          <w:rFonts w:cs="Times New Roman"/>
          <w:szCs w:val="22"/>
        </w:rPr>
        <w:t>Respondents must submit the Solicitation Response as follows: the body of the email containing the Solicitation Response must state the following: (</w:t>
      </w:r>
      <w:proofErr w:type="spellStart"/>
      <w:r w:rsidRPr="009A3EA6">
        <w:rPr>
          <w:rFonts w:cs="Times New Roman"/>
          <w:szCs w:val="22"/>
        </w:rPr>
        <w:t>i</w:t>
      </w:r>
      <w:proofErr w:type="spellEnd"/>
      <w:r w:rsidRPr="009A3EA6">
        <w:rPr>
          <w:rFonts w:cs="Times New Roman"/>
          <w:szCs w:val="22"/>
        </w:rPr>
        <w:t xml:space="preserve">) the name and address of the Respondent, (ii) the Response Deadline, and (iii) the Solicitation number. </w:t>
      </w:r>
      <w:r w:rsidRPr="009A3EA6">
        <w:rPr>
          <w:rFonts w:cs="Times New Roman"/>
          <w:b/>
          <w:szCs w:val="22"/>
        </w:rPr>
        <w:t>Please put the Solicitation number and description in your email subject line.</w:t>
      </w:r>
    </w:p>
    <w:p w14:paraId="730CBD2F" w14:textId="77777777" w:rsidR="00EC7C8E" w:rsidRPr="009A3EA6" w:rsidRDefault="00EC7C8E" w:rsidP="00EC7C8E">
      <w:pPr>
        <w:numPr>
          <w:ilvl w:val="4"/>
          <w:numId w:val="1"/>
        </w:numPr>
        <w:spacing w:before="220" w:after="220"/>
        <w:ind w:left="1170" w:hanging="450"/>
        <w:jc w:val="both"/>
        <w:rPr>
          <w:rFonts w:cs="Times New Roman"/>
          <w:szCs w:val="22"/>
        </w:rPr>
      </w:pPr>
      <w:bookmarkStart w:id="12" w:name="_BPDC_LN_INS_1209"/>
      <w:bookmarkStart w:id="13" w:name="_BPDC_PR_INS_1210"/>
      <w:bookmarkEnd w:id="12"/>
      <w:bookmarkEnd w:id="13"/>
      <w:r w:rsidRPr="009A3EA6">
        <w:rPr>
          <w:rFonts w:cs="Times New Roman"/>
          <w:szCs w:val="22"/>
        </w:rPr>
        <w:t xml:space="preserve">Unless otherwise expressly provided in this Solicitation or in any amendment to this Solicitation, no Respondent shall modify or cancel the Solicitation Response or any part thereof for thirty (30) days after the Response Deadline. Respondents may withdraw Solicitation Proposals at any time before the Solicitation Proposals are opened by the </w:t>
      </w:r>
      <w:proofErr w:type="gramStart"/>
      <w:r w:rsidRPr="009A3EA6">
        <w:rPr>
          <w:rFonts w:cs="Times New Roman"/>
          <w:szCs w:val="22"/>
        </w:rPr>
        <w:t>District, but</w:t>
      </w:r>
      <w:proofErr w:type="gramEnd"/>
      <w:r w:rsidRPr="009A3EA6">
        <w:rPr>
          <w:rFonts w:cs="Times New Roman"/>
          <w:szCs w:val="22"/>
        </w:rPr>
        <w:t xml:space="preserve"> may not resubmit them.  No Solicitation Proposal may be withdrawn or modified after the Solicitation Proposal deadline</w:t>
      </w:r>
      <w:r>
        <w:rPr>
          <w:rFonts w:cs="Times New Roman"/>
          <w:szCs w:val="22"/>
        </w:rPr>
        <w:t>.</w:t>
      </w:r>
    </w:p>
    <w:p w14:paraId="4AC2AAE9" w14:textId="77777777" w:rsidR="00EC7C8E" w:rsidRPr="009A3EA6" w:rsidRDefault="00EC7C8E" w:rsidP="00EC7C8E">
      <w:pPr>
        <w:numPr>
          <w:ilvl w:val="4"/>
          <w:numId w:val="1"/>
        </w:numPr>
        <w:spacing w:before="220" w:after="220"/>
        <w:ind w:left="1170" w:hanging="450"/>
        <w:jc w:val="both"/>
        <w:rPr>
          <w:rFonts w:cs="Times New Roman"/>
          <w:szCs w:val="22"/>
        </w:rPr>
      </w:pPr>
      <w:bookmarkStart w:id="14" w:name="_BPDC_LN_INS_1207"/>
      <w:bookmarkStart w:id="15" w:name="_BPDC_PR_INS_1208"/>
      <w:bookmarkEnd w:id="14"/>
      <w:bookmarkEnd w:id="15"/>
      <w:r w:rsidRPr="009A3EA6">
        <w:rPr>
          <w:rFonts w:cs="Times New Roman"/>
          <w:szCs w:val="22"/>
        </w:rPr>
        <w:t xml:space="preserve">Solicitation Proposals will not be considered if they show any omissions, alterations of required forms, additions or conditions not requested or irregularities of any kind.  However, the District reserves the right to waive any irregularities and to make the award in the best interest of the </w:t>
      </w:r>
      <w:proofErr w:type="gramStart"/>
      <w:r w:rsidRPr="009A3EA6">
        <w:rPr>
          <w:rFonts w:cs="Times New Roman"/>
          <w:szCs w:val="22"/>
        </w:rPr>
        <w:t>District</w:t>
      </w:r>
      <w:proofErr w:type="gramEnd"/>
      <w:r w:rsidRPr="009A3EA6">
        <w:rPr>
          <w:rFonts w:cs="Times New Roman"/>
          <w:szCs w:val="22"/>
        </w:rPr>
        <w:t>.</w:t>
      </w:r>
    </w:p>
    <w:p w14:paraId="292389C8" w14:textId="77777777" w:rsidR="00EC7C8E" w:rsidRPr="009A3EA6" w:rsidRDefault="00EC7C8E" w:rsidP="00EC7C8E">
      <w:pPr>
        <w:numPr>
          <w:ilvl w:val="4"/>
          <w:numId w:val="1"/>
        </w:numPr>
        <w:spacing w:before="220" w:after="220"/>
        <w:ind w:left="1170" w:hanging="450"/>
        <w:jc w:val="both"/>
        <w:rPr>
          <w:rFonts w:cs="Times New Roman"/>
          <w:szCs w:val="22"/>
        </w:rPr>
      </w:pPr>
      <w:bookmarkStart w:id="16" w:name="_BPDC_LN_INS_1205"/>
      <w:bookmarkStart w:id="17" w:name="_BPDC_PR_INS_1206"/>
      <w:bookmarkEnd w:id="16"/>
      <w:bookmarkEnd w:id="17"/>
      <w:r w:rsidRPr="009A3EA6">
        <w:rPr>
          <w:rFonts w:cs="Times New Roman"/>
          <w:szCs w:val="22"/>
        </w:rPr>
        <w:t xml:space="preserve">The Respondent acknowledges the right of the </w:t>
      </w:r>
      <w:proofErr w:type="gramStart"/>
      <w:r w:rsidRPr="009A3EA6">
        <w:rPr>
          <w:rFonts w:cs="Times New Roman"/>
          <w:szCs w:val="22"/>
        </w:rPr>
        <w:t>District</w:t>
      </w:r>
      <w:proofErr w:type="gramEnd"/>
      <w:r w:rsidRPr="009A3EA6">
        <w:rPr>
          <w:rFonts w:cs="Times New Roman"/>
          <w:szCs w:val="22"/>
        </w:rPr>
        <w:t xml:space="preserve"> to reject any or all Solicitation Responses and to waive any informality or irregularity in any Solicitation Response received.  In addition, the </w:t>
      </w:r>
      <w:proofErr w:type="gramStart"/>
      <w:r w:rsidRPr="009A3EA6">
        <w:rPr>
          <w:rFonts w:cs="Times New Roman"/>
          <w:szCs w:val="22"/>
        </w:rPr>
        <w:t>District</w:t>
      </w:r>
      <w:proofErr w:type="gramEnd"/>
      <w:r w:rsidRPr="009A3EA6">
        <w:rPr>
          <w:rFonts w:cs="Times New Roman"/>
          <w:szCs w:val="22"/>
        </w:rPr>
        <w:t xml:space="preserve"> reserves the right to reject any Solicitation Response if the Respondent failed to submit the data, information or documents required by this </w:t>
      </w:r>
      <w:proofErr w:type="gramStart"/>
      <w:r w:rsidRPr="009A3EA6">
        <w:rPr>
          <w:rFonts w:cs="Times New Roman"/>
          <w:szCs w:val="22"/>
        </w:rPr>
        <w:t>Solicitation</w:t>
      </w:r>
      <w:proofErr w:type="gramEnd"/>
      <w:r w:rsidRPr="009A3EA6">
        <w:rPr>
          <w:rFonts w:cs="Times New Roman"/>
          <w:szCs w:val="22"/>
        </w:rPr>
        <w:t xml:space="preserve">, or if the Solicitation Proposal </w:t>
      </w:r>
      <w:proofErr w:type="gramStart"/>
      <w:r w:rsidRPr="009A3EA6">
        <w:rPr>
          <w:rFonts w:cs="Times New Roman"/>
          <w:szCs w:val="22"/>
        </w:rPr>
        <w:t>is any way</w:t>
      </w:r>
      <w:proofErr w:type="gramEnd"/>
      <w:r w:rsidRPr="009A3EA6">
        <w:rPr>
          <w:rFonts w:cs="Times New Roman"/>
          <w:szCs w:val="22"/>
        </w:rPr>
        <w:t xml:space="preserve"> incomplete or irregular.</w:t>
      </w:r>
    </w:p>
    <w:p w14:paraId="53698F07" w14:textId="77777777" w:rsidR="00EC7C8E" w:rsidRPr="009A3EA6" w:rsidRDefault="00EC7C8E" w:rsidP="00EC7C8E">
      <w:pPr>
        <w:numPr>
          <w:ilvl w:val="4"/>
          <w:numId w:val="1"/>
        </w:numPr>
        <w:spacing w:before="220" w:after="220"/>
        <w:ind w:left="1170" w:hanging="450"/>
        <w:jc w:val="both"/>
        <w:rPr>
          <w:rFonts w:cs="Times New Roman"/>
          <w:szCs w:val="22"/>
        </w:rPr>
      </w:pPr>
      <w:bookmarkStart w:id="18" w:name="_BPDC_LN_INS_1203"/>
      <w:bookmarkStart w:id="19" w:name="_BPDC_PR_INS_1204"/>
      <w:bookmarkEnd w:id="18"/>
      <w:bookmarkEnd w:id="19"/>
      <w:r w:rsidRPr="009A3EA6">
        <w:rPr>
          <w:rFonts w:cs="Times New Roman"/>
          <w:szCs w:val="22"/>
        </w:rPr>
        <w:t xml:space="preserve">Failure to follow the instructions regarding the submission of Solicitation Responses may result in the </w:t>
      </w:r>
      <w:proofErr w:type="gramStart"/>
      <w:r w:rsidRPr="009A3EA6">
        <w:rPr>
          <w:rFonts w:cs="Times New Roman"/>
          <w:szCs w:val="22"/>
        </w:rPr>
        <w:t>District’s</w:t>
      </w:r>
      <w:proofErr w:type="gramEnd"/>
      <w:r w:rsidRPr="009A3EA6">
        <w:rPr>
          <w:rFonts w:cs="Times New Roman"/>
          <w:szCs w:val="22"/>
        </w:rPr>
        <w:t xml:space="preserve"> disqualification of such Solicitation Responses.</w:t>
      </w:r>
    </w:p>
    <w:p w14:paraId="13A0E36D" w14:textId="3CDD4582" w:rsidR="00EC7C8E" w:rsidRPr="009A3EA6" w:rsidRDefault="00EC7C8E" w:rsidP="00C67BCE">
      <w:pPr>
        <w:pStyle w:val="Heading4"/>
        <w:numPr>
          <w:ilvl w:val="3"/>
          <w:numId w:val="7"/>
        </w:numPr>
        <w:tabs>
          <w:tab w:val="clear" w:pos="864"/>
          <w:tab w:val="clear" w:pos="2520"/>
          <w:tab w:val="clear" w:pos="2750"/>
        </w:tabs>
        <w:spacing w:after="240"/>
        <w:rPr>
          <w:szCs w:val="22"/>
        </w:rPr>
      </w:pPr>
      <w:r w:rsidRPr="009A3EA6">
        <w:rPr>
          <w:szCs w:val="22"/>
        </w:rPr>
        <w:t xml:space="preserve">Solicitation Responses are due on or before </w:t>
      </w:r>
      <w:r w:rsidR="00DA3AE9" w:rsidRPr="00DA3AE9">
        <w:rPr>
          <w:b/>
          <w:szCs w:val="22"/>
          <w:highlight w:val="yellow"/>
        </w:rPr>
        <w:t>09/26/2025</w:t>
      </w:r>
      <w:r w:rsidRPr="00DA3AE9">
        <w:rPr>
          <w:b/>
          <w:szCs w:val="22"/>
          <w:highlight w:val="yellow"/>
        </w:rPr>
        <w:t xml:space="preserve"> 2:00 p.m. CST (“Response Deadline”).</w:t>
      </w:r>
      <w:r w:rsidRPr="009A3EA6">
        <w:rPr>
          <w:szCs w:val="22"/>
        </w:rPr>
        <w:t xml:space="preserve">  The Response Deadline may be extended by the </w:t>
      </w:r>
      <w:proofErr w:type="gramStart"/>
      <w:r w:rsidRPr="009A3EA6">
        <w:rPr>
          <w:szCs w:val="22"/>
        </w:rPr>
        <w:t>District</w:t>
      </w:r>
      <w:proofErr w:type="gramEnd"/>
      <w:r w:rsidRPr="009A3EA6">
        <w:rPr>
          <w:szCs w:val="22"/>
        </w:rPr>
        <w:t xml:space="preserve"> upon amendment to this Solicitation issued prior to the then-existing Response Deadline. Solicitation Responses are not scheduled for public opening.  No telephone, </w:t>
      </w:r>
      <w:proofErr w:type="gramStart"/>
      <w:r w:rsidRPr="009A3EA6">
        <w:rPr>
          <w:szCs w:val="22"/>
        </w:rPr>
        <w:t>telephonic</w:t>
      </w:r>
      <w:proofErr w:type="gramEnd"/>
      <w:r w:rsidRPr="009A3EA6">
        <w:rPr>
          <w:szCs w:val="22"/>
        </w:rPr>
        <w:t xml:space="preserve">, or FAX Solicitation Responses will be accepted.  The </w:t>
      </w:r>
      <w:proofErr w:type="gramStart"/>
      <w:r w:rsidRPr="009A3EA6">
        <w:rPr>
          <w:szCs w:val="22"/>
        </w:rPr>
        <w:t>District</w:t>
      </w:r>
      <w:proofErr w:type="gramEnd"/>
      <w:r w:rsidRPr="009A3EA6">
        <w:rPr>
          <w:szCs w:val="22"/>
        </w:rPr>
        <w:t xml:space="preserve"> will not be responsible for missing, lost, or late deliveries.  </w:t>
      </w:r>
      <w:r w:rsidRPr="009A3EA6">
        <w:rPr>
          <w:b/>
          <w:szCs w:val="22"/>
          <w:highlight w:val="yellow"/>
        </w:rPr>
        <w:t>Solicitation</w:t>
      </w:r>
      <w:r w:rsidRPr="009A3EA6">
        <w:rPr>
          <w:szCs w:val="22"/>
          <w:highlight w:val="yellow"/>
        </w:rPr>
        <w:t xml:space="preserve"> </w:t>
      </w:r>
      <w:r w:rsidRPr="009A3EA6">
        <w:rPr>
          <w:b/>
          <w:szCs w:val="22"/>
          <w:highlight w:val="yellow"/>
        </w:rPr>
        <w:t>Proposals delivered after the Response Deadline will not be accepted or considered under any circumstances</w:t>
      </w:r>
      <w:r w:rsidRPr="009A3EA6">
        <w:rPr>
          <w:szCs w:val="22"/>
          <w:highlight w:val="yellow"/>
        </w:rPr>
        <w:t>.</w:t>
      </w:r>
    </w:p>
    <w:p w14:paraId="1E4184F2" w14:textId="77777777" w:rsidR="00EC7C8E" w:rsidRPr="009A3EA6" w:rsidRDefault="00EC7C8E" w:rsidP="00C67BCE">
      <w:pPr>
        <w:pStyle w:val="Heading4"/>
        <w:numPr>
          <w:ilvl w:val="3"/>
          <w:numId w:val="7"/>
        </w:numPr>
        <w:tabs>
          <w:tab w:val="clear" w:pos="864"/>
          <w:tab w:val="clear" w:pos="2520"/>
          <w:tab w:val="clear" w:pos="2750"/>
        </w:tabs>
        <w:spacing w:after="240"/>
        <w:rPr>
          <w:szCs w:val="22"/>
        </w:rPr>
      </w:pPr>
      <w:r w:rsidRPr="009A3EA6">
        <w:rPr>
          <w:szCs w:val="22"/>
        </w:rPr>
        <w:t xml:space="preserve">Each Solicitation Response shall contain the completed form entitled, “Vendor Certification Form” set forth on </w:t>
      </w:r>
      <w:hyperlink w:anchor="ExD" w:history="1">
        <w:r w:rsidRPr="009A3EA6">
          <w:rPr>
            <w:rStyle w:val="Hyperlink"/>
            <w:szCs w:val="22"/>
          </w:rPr>
          <w:t>Exhibit D</w:t>
        </w:r>
      </w:hyperlink>
      <w:r w:rsidRPr="009A3EA6">
        <w:rPr>
          <w:szCs w:val="22"/>
        </w:rPr>
        <w:t xml:space="preserve"> which is attached hereto and incorporated herein for all purposes.</w:t>
      </w:r>
    </w:p>
    <w:p w14:paraId="5296022B" w14:textId="77777777" w:rsidR="00EC7C8E" w:rsidRPr="009A3EA6" w:rsidRDefault="00EC7C8E" w:rsidP="00C67BCE">
      <w:pPr>
        <w:pStyle w:val="Heading4"/>
        <w:numPr>
          <w:ilvl w:val="3"/>
          <w:numId w:val="7"/>
        </w:numPr>
        <w:tabs>
          <w:tab w:val="clear" w:pos="864"/>
          <w:tab w:val="clear" w:pos="2520"/>
          <w:tab w:val="clear" w:pos="2750"/>
        </w:tabs>
        <w:spacing w:after="240"/>
        <w:rPr>
          <w:szCs w:val="22"/>
        </w:rPr>
      </w:pPr>
      <w:r w:rsidRPr="009A3EA6">
        <w:rPr>
          <w:szCs w:val="22"/>
        </w:rPr>
        <w:lastRenderedPageBreak/>
        <w:t xml:space="preserve">Each Solicitation Response shall contain the completed form entitled “Conflict of Interest Questionnaire” set forth on </w:t>
      </w:r>
      <w:hyperlink w:anchor="ExE" w:history="1">
        <w:r w:rsidRPr="009A3EA6">
          <w:rPr>
            <w:rStyle w:val="Hyperlink"/>
            <w:szCs w:val="22"/>
          </w:rPr>
          <w:t>Exhibit E</w:t>
        </w:r>
      </w:hyperlink>
      <w:r w:rsidRPr="009A3EA6">
        <w:rPr>
          <w:szCs w:val="22"/>
        </w:rPr>
        <w:t xml:space="preserve"> which is attached hereto and incorporated herein for all </w:t>
      </w:r>
      <w:proofErr w:type="gramStart"/>
      <w:r w:rsidRPr="009A3EA6">
        <w:rPr>
          <w:szCs w:val="22"/>
        </w:rPr>
        <w:t>purposes, and</w:t>
      </w:r>
      <w:proofErr w:type="gramEnd"/>
      <w:r w:rsidRPr="009A3EA6">
        <w:rPr>
          <w:szCs w:val="22"/>
        </w:rPr>
        <w:t xml:space="preserve"> shall return the </w:t>
      </w:r>
      <w:proofErr w:type="gramStart"/>
      <w:r w:rsidRPr="009A3EA6">
        <w:rPr>
          <w:szCs w:val="22"/>
        </w:rPr>
        <w:t>Conflict of Interest</w:t>
      </w:r>
      <w:proofErr w:type="gramEnd"/>
      <w:r w:rsidRPr="009A3EA6">
        <w:rPr>
          <w:szCs w:val="22"/>
        </w:rPr>
        <w:t xml:space="preserve"> Questionnaire with its Solicitation Response.</w:t>
      </w:r>
    </w:p>
    <w:p w14:paraId="5FDE05AF" w14:textId="77777777" w:rsidR="00EC7C8E" w:rsidRPr="009A3EA6" w:rsidRDefault="00EC7C8E" w:rsidP="00C67BCE">
      <w:pPr>
        <w:pStyle w:val="ListParagraph"/>
        <w:numPr>
          <w:ilvl w:val="1"/>
          <w:numId w:val="6"/>
        </w:numPr>
        <w:spacing w:after="220"/>
        <w:contextualSpacing w:val="0"/>
        <w:rPr>
          <w:u w:val="single"/>
        </w:rPr>
      </w:pPr>
      <w:r w:rsidRPr="009A3EA6">
        <w:rPr>
          <w:b/>
          <w:u w:val="single"/>
        </w:rPr>
        <w:t>SOLICITATION SCHEDULE AND RELATED INFORMATION</w:t>
      </w:r>
    </w:p>
    <w:p w14:paraId="638CF126" w14:textId="77777777" w:rsidR="00EC7C8E" w:rsidRPr="009A3EA6" w:rsidRDefault="00EC7C8E" w:rsidP="00C67BCE">
      <w:pPr>
        <w:pStyle w:val="ListParagraph"/>
        <w:keepNext/>
        <w:numPr>
          <w:ilvl w:val="2"/>
          <w:numId w:val="6"/>
        </w:numPr>
        <w:spacing w:after="220"/>
      </w:pPr>
      <w:bookmarkStart w:id="20" w:name="_Ref66700208"/>
      <w:r w:rsidRPr="009A3EA6">
        <w:rPr>
          <w:b/>
        </w:rPr>
        <w:t>Estimated Schedule</w:t>
      </w:r>
      <w:bookmarkEnd w:id="20"/>
    </w:p>
    <w:tbl>
      <w:tblPr>
        <w:tblW w:w="0" w:type="auto"/>
        <w:tblInd w:w="352" w:type="dxa"/>
        <w:tblLook w:val="0000" w:firstRow="0" w:lastRow="0" w:firstColumn="0" w:lastColumn="0" w:noHBand="0" w:noVBand="0"/>
      </w:tblPr>
      <w:tblGrid>
        <w:gridCol w:w="5996"/>
        <w:gridCol w:w="2996"/>
      </w:tblGrid>
      <w:tr w:rsidR="00EC7C8E" w:rsidRPr="009A3EA6" w14:paraId="466BC424" w14:textId="77777777" w:rsidTr="00EC7C8E">
        <w:trPr>
          <w:cantSplit/>
          <w:trHeight w:val="393"/>
        </w:trPr>
        <w:tc>
          <w:tcPr>
            <w:tcW w:w="5996" w:type="dxa"/>
            <w:tcBorders>
              <w:top w:val="single" w:sz="6" w:space="0" w:color="auto"/>
              <w:left w:val="single" w:sz="6" w:space="0" w:color="auto"/>
              <w:bottom w:val="single" w:sz="6" w:space="0" w:color="auto"/>
              <w:right w:val="single" w:sz="6" w:space="0" w:color="auto"/>
            </w:tcBorders>
            <w:shd w:val="clear" w:color="auto" w:fill="000000"/>
          </w:tcPr>
          <w:p w14:paraId="310C3232" w14:textId="77777777" w:rsidR="00EC7C8E" w:rsidRPr="009A3EA6" w:rsidRDefault="00EC7C8E" w:rsidP="00EC7C8E">
            <w:pPr>
              <w:pStyle w:val="TableHead"/>
              <w:rPr>
                <w:rFonts w:ascii="Times New Roman" w:hAnsi="Times New Roman" w:cs="Times New Roman"/>
                <w:color w:val="FFFFFF"/>
                <w:sz w:val="22"/>
                <w:szCs w:val="22"/>
              </w:rPr>
            </w:pPr>
            <w:r w:rsidRPr="009A3EA6">
              <w:rPr>
                <w:rFonts w:ascii="Times New Roman" w:hAnsi="Times New Roman" w:cs="Times New Roman"/>
                <w:color w:val="FFFFFF"/>
                <w:sz w:val="22"/>
                <w:szCs w:val="22"/>
              </w:rPr>
              <w:t>Milestone</w:t>
            </w:r>
          </w:p>
        </w:tc>
        <w:tc>
          <w:tcPr>
            <w:tcW w:w="2996" w:type="dxa"/>
            <w:tcBorders>
              <w:top w:val="single" w:sz="6" w:space="0" w:color="auto"/>
              <w:left w:val="single" w:sz="6" w:space="0" w:color="auto"/>
              <w:bottom w:val="single" w:sz="6" w:space="0" w:color="auto"/>
              <w:right w:val="single" w:sz="6" w:space="0" w:color="auto"/>
            </w:tcBorders>
            <w:shd w:val="clear" w:color="auto" w:fill="000000"/>
          </w:tcPr>
          <w:p w14:paraId="3BEE7784" w14:textId="77777777" w:rsidR="00EC7C8E" w:rsidRPr="009A3EA6" w:rsidRDefault="00EC7C8E" w:rsidP="00EC7C8E">
            <w:pPr>
              <w:pStyle w:val="TableHead"/>
              <w:rPr>
                <w:rFonts w:ascii="Times New Roman" w:hAnsi="Times New Roman" w:cs="Times New Roman"/>
                <w:color w:val="FFFFFF"/>
                <w:sz w:val="22"/>
                <w:szCs w:val="22"/>
              </w:rPr>
            </w:pPr>
            <w:r w:rsidRPr="009A3EA6">
              <w:rPr>
                <w:rFonts w:ascii="Times New Roman" w:hAnsi="Times New Roman" w:cs="Times New Roman"/>
                <w:color w:val="FFFFFF"/>
                <w:sz w:val="22"/>
                <w:szCs w:val="22"/>
              </w:rPr>
              <w:t>Date</w:t>
            </w:r>
          </w:p>
        </w:tc>
      </w:tr>
      <w:tr w:rsidR="00EC7C8E" w:rsidRPr="009A3EA6" w14:paraId="3D0510DB" w14:textId="77777777" w:rsidTr="00EC7C8E">
        <w:trPr>
          <w:cantSplit/>
          <w:trHeight w:val="393"/>
        </w:trPr>
        <w:tc>
          <w:tcPr>
            <w:tcW w:w="5996" w:type="dxa"/>
            <w:tcBorders>
              <w:top w:val="single" w:sz="6" w:space="0" w:color="auto"/>
              <w:left w:val="single" w:sz="6" w:space="0" w:color="auto"/>
              <w:bottom w:val="single" w:sz="6" w:space="0" w:color="auto"/>
              <w:right w:val="single" w:sz="6" w:space="0" w:color="auto"/>
            </w:tcBorders>
            <w:vAlign w:val="center"/>
          </w:tcPr>
          <w:p w14:paraId="2F5073F8" w14:textId="77777777" w:rsidR="00EC7C8E" w:rsidRPr="009A3EA6" w:rsidRDefault="00EC7C8E" w:rsidP="00EC7C8E">
            <w:pPr>
              <w:pStyle w:val="TableText"/>
              <w:spacing w:after="0"/>
              <w:rPr>
                <w:rFonts w:cs="Times New Roman"/>
                <w:color w:val="0000FF"/>
                <w:szCs w:val="22"/>
              </w:rPr>
            </w:pPr>
            <w:r w:rsidRPr="009A3EA6">
              <w:rPr>
                <w:rFonts w:cs="Times New Roman"/>
                <w:color w:val="0000FF"/>
                <w:szCs w:val="22"/>
              </w:rPr>
              <w:t>Solicitation Issued</w:t>
            </w:r>
          </w:p>
        </w:tc>
        <w:tc>
          <w:tcPr>
            <w:tcW w:w="2996" w:type="dxa"/>
            <w:tcBorders>
              <w:top w:val="single" w:sz="6" w:space="0" w:color="auto"/>
              <w:left w:val="single" w:sz="6" w:space="0" w:color="auto"/>
              <w:bottom w:val="single" w:sz="6" w:space="0" w:color="auto"/>
              <w:right w:val="single" w:sz="6" w:space="0" w:color="auto"/>
            </w:tcBorders>
            <w:vAlign w:val="center"/>
          </w:tcPr>
          <w:p w14:paraId="3C7DB13C" w14:textId="7C7BAFDC" w:rsidR="00EC7C8E" w:rsidRPr="009A3EA6" w:rsidRDefault="00DA3AE9" w:rsidP="00EC7C8E">
            <w:pPr>
              <w:pStyle w:val="TableText"/>
              <w:spacing w:after="0"/>
              <w:rPr>
                <w:b/>
                <w:color w:val="0000FF"/>
                <w:highlight w:val="yellow"/>
              </w:rPr>
            </w:pPr>
            <w:r>
              <w:rPr>
                <w:b/>
                <w:color w:val="0000FF"/>
                <w:highlight w:val="yellow"/>
              </w:rPr>
              <w:t>08/29/2025</w:t>
            </w:r>
          </w:p>
        </w:tc>
      </w:tr>
      <w:tr w:rsidR="00EC7C8E" w:rsidRPr="009A3EA6" w14:paraId="7B8C9540" w14:textId="77777777" w:rsidTr="00EC7C8E">
        <w:trPr>
          <w:cantSplit/>
          <w:trHeight w:val="393"/>
        </w:trPr>
        <w:tc>
          <w:tcPr>
            <w:tcW w:w="5996" w:type="dxa"/>
            <w:tcBorders>
              <w:top w:val="single" w:sz="6" w:space="0" w:color="auto"/>
              <w:left w:val="single" w:sz="6" w:space="0" w:color="auto"/>
              <w:bottom w:val="single" w:sz="6" w:space="0" w:color="auto"/>
              <w:right w:val="single" w:sz="6" w:space="0" w:color="auto"/>
            </w:tcBorders>
            <w:vAlign w:val="center"/>
          </w:tcPr>
          <w:p w14:paraId="06647508" w14:textId="77777777" w:rsidR="00EC7C8E" w:rsidRPr="009A3EA6" w:rsidRDefault="00EC7C8E" w:rsidP="00EC7C8E">
            <w:pPr>
              <w:pStyle w:val="TableText"/>
              <w:spacing w:after="0"/>
              <w:rPr>
                <w:rFonts w:cs="Times New Roman"/>
                <w:color w:val="0000FF"/>
                <w:szCs w:val="22"/>
              </w:rPr>
            </w:pPr>
            <w:r w:rsidRPr="009A3EA6">
              <w:rPr>
                <w:rFonts w:cs="Times New Roman"/>
                <w:color w:val="0000FF"/>
                <w:szCs w:val="22"/>
              </w:rPr>
              <w:t xml:space="preserve">Deadline for Questions Submitted by Respondents </w:t>
            </w:r>
          </w:p>
        </w:tc>
        <w:tc>
          <w:tcPr>
            <w:tcW w:w="2996" w:type="dxa"/>
            <w:tcBorders>
              <w:top w:val="single" w:sz="6" w:space="0" w:color="auto"/>
              <w:left w:val="single" w:sz="6" w:space="0" w:color="auto"/>
              <w:bottom w:val="single" w:sz="6" w:space="0" w:color="auto"/>
              <w:right w:val="single" w:sz="6" w:space="0" w:color="auto"/>
            </w:tcBorders>
            <w:vAlign w:val="center"/>
          </w:tcPr>
          <w:p w14:paraId="56EA74B8" w14:textId="03A31EF8" w:rsidR="00EC7C8E" w:rsidRPr="009A3EA6" w:rsidRDefault="00DA3AE9" w:rsidP="00EC7C8E">
            <w:pPr>
              <w:pStyle w:val="TableText"/>
              <w:spacing w:after="0"/>
              <w:rPr>
                <w:b/>
                <w:color w:val="0000FF"/>
                <w:highlight w:val="yellow"/>
              </w:rPr>
            </w:pPr>
            <w:r>
              <w:rPr>
                <w:b/>
                <w:color w:val="0000FF"/>
                <w:highlight w:val="yellow"/>
              </w:rPr>
              <w:t>09/12/2025</w:t>
            </w:r>
            <w:r w:rsidR="00EC7C8E" w:rsidRPr="009A3EA6">
              <w:rPr>
                <w:b/>
                <w:color w:val="0000FF"/>
                <w:highlight w:val="yellow"/>
              </w:rPr>
              <w:t>, 2:00 p.m. CST</w:t>
            </w:r>
          </w:p>
        </w:tc>
      </w:tr>
      <w:tr w:rsidR="00EC7C8E" w:rsidRPr="009A3EA6" w14:paraId="4E63C342" w14:textId="77777777" w:rsidTr="00EC7C8E">
        <w:trPr>
          <w:cantSplit/>
          <w:trHeight w:val="393"/>
        </w:trPr>
        <w:tc>
          <w:tcPr>
            <w:tcW w:w="5996" w:type="dxa"/>
            <w:tcBorders>
              <w:top w:val="single" w:sz="6" w:space="0" w:color="auto"/>
              <w:left w:val="single" w:sz="6" w:space="0" w:color="auto"/>
              <w:bottom w:val="single" w:sz="6" w:space="0" w:color="auto"/>
              <w:right w:val="single" w:sz="6" w:space="0" w:color="auto"/>
            </w:tcBorders>
            <w:vAlign w:val="center"/>
          </w:tcPr>
          <w:p w14:paraId="5B46B35B" w14:textId="77777777" w:rsidR="00EC7C8E" w:rsidRPr="009A3EA6" w:rsidRDefault="00EC7C8E" w:rsidP="00EC7C8E">
            <w:pPr>
              <w:pStyle w:val="TableText"/>
              <w:spacing w:after="0"/>
              <w:rPr>
                <w:rFonts w:cs="Times New Roman"/>
                <w:color w:val="0000FF"/>
                <w:szCs w:val="22"/>
              </w:rPr>
            </w:pPr>
            <w:r w:rsidRPr="009A3EA6">
              <w:rPr>
                <w:rFonts w:cs="Times New Roman"/>
                <w:color w:val="0000FF"/>
                <w:szCs w:val="22"/>
              </w:rPr>
              <w:t>Pre-Proposal Conference</w:t>
            </w:r>
          </w:p>
        </w:tc>
        <w:tc>
          <w:tcPr>
            <w:tcW w:w="2996" w:type="dxa"/>
            <w:tcBorders>
              <w:top w:val="single" w:sz="6" w:space="0" w:color="auto"/>
              <w:left w:val="single" w:sz="6" w:space="0" w:color="auto"/>
              <w:bottom w:val="single" w:sz="6" w:space="0" w:color="auto"/>
              <w:right w:val="single" w:sz="6" w:space="0" w:color="auto"/>
            </w:tcBorders>
            <w:vAlign w:val="center"/>
          </w:tcPr>
          <w:p w14:paraId="425B94AF" w14:textId="77777777" w:rsidR="00EC7C8E" w:rsidRPr="009A3EA6" w:rsidRDefault="00EC7C8E" w:rsidP="00EC7C8E">
            <w:pPr>
              <w:pStyle w:val="TableText"/>
              <w:spacing w:after="0"/>
              <w:rPr>
                <w:b/>
                <w:color w:val="0000FF"/>
                <w:highlight w:val="yellow"/>
              </w:rPr>
            </w:pPr>
            <w:r w:rsidRPr="009A3EA6">
              <w:rPr>
                <w:b/>
                <w:color w:val="0000FF"/>
                <w:highlight w:val="yellow"/>
              </w:rPr>
              <w:t>No Pre-proposal Conference</w:t>
            </w:r>
          </w:p>
        </w:tc>
      </w:tr>
      <w:tr w:rsidR="00EC7C8E" w:rsidRPr="009A3EA6" w14:paraId="6B98FA20" w14:textId="77777777" w:rsidTr="00EC7C8E">
        <w:trPr>
          <w:cantSplit/>
          <w:trHeight w:val="393"/>
        </w:trPr>
        <w:tc>
          <w:tcPr>
            <w:tcW w:w="5996" w:type="dxa"/>
            <w:tcBorders>
              <w:top w:val="single" w:sz="6" w:space="0" w:color="auto"/>
              <w:left w:val="single" w:sz="6" w:space="0" w:color="auto"/>
              <w:bottom w:val="single" w:sz="6" w:space="0" w:color="auto"/>
              <w:right w:val="single" w:sz="6" w:space="0" w:color="auto"/>
            </w:tcBorders>
            <w:vAlign w:val="center"/>
          </w:tcPr>
          <w:p w14:paraId="644691F7" w14:textId="77777777" w:rsidR="00EC7C8E" w:rsidRPr="009A3EA6" w:rsidRDefault="00EC7C8E" w:rsidP="00EC7C8E">
            <w:pPr>
              <w:pStyle w:val="TableText"/>
              <w:spacing w:after="0"/>
              <w:rPr>
                <w:rFonts w:cs="Times New Roman"/>
                <w:color w:val="0000FF"/>
                <w:szCs w:val="22"/>
              </w:rPr>
            </w:pPr>
            <w:r w:rsidRPr="009A3EA6">
              <w:rPr>
                <w:rFonts w:cs="Times New Roman"/>
                <w:color w:val="0000FF"/>
                <w:szCs w:val="22"/>
              </w:rPr>
              <w:t>Response Deadline</w:t>
            </w:r>
          </w:p>
        </w:tc>
        <w:tc>
          <w:tcPr>
            <w:tcW w:w="2996" w:type="dxa"/>
            <w:tcBorders>
              <w:top w:val="single" w:sz="6" w:space="0" w:color="auto"/>
              <w:left w:val="single" w:sz="6" w:space="0" w:color="auto"/>
              <w:bottom w:val="single" w:sz="6" w:space="0" w:color="auto"/>
              <w:right w:val="single" w:sz="6" w:space="0" w:color="auto"/>
            </w:tcBorders>
            <w:vAlign w:val="center"/>
          </w:tcPr>
          <w:p w14:paraId="025AAC84" w14:textId="39A18DC3" w:rsidR="00EC7C8E" w:rsidRPr="009A3EA6" w:rsidRDefault="00DA3AE9" w:rsidP="00EC7C8E">
            <w:pPr>
              <w:pStyle w:val="TableText"/>
              <w:spacing w:after="0"/>
              <w:rPr>
                <w:b/>
                <w:color w:val="0000FF"/>
                <w:highlight w:val="yellow"/>
              </w:rPr>
            </w:pPr>
            <w:r>
              <w:rPr>
                <w:b/>
                <w:color w:val="0000FF"/>
                <w:highlight w:val="yellow"/>
              </w:rPr>
              <w:t>09/26/2025</w:t>
            </w:r>
            <w:r w:rsidR="00EC7C8E" w:rsidRPr="009A3EA6">
              <w:rPr>
                <w:b/>
                <w:color w:val="0000FF"/>
                <w:highlight w:val="yellow"/>
              </w:rPr>
              <w:t>, 2:00 p.m. CST</w:t>
            </w:r>
          </w:p>
        </w:tc>
      </w:tr>
      <w:tr w:rsidR="00EC7C8E" w:rsidRPr="009A3EA6" w14:paraId="0352A038" w14:textId="77777777" w:rsidTr="00EC7C8E">
        <w:trPr>
          <w:cantSplit/>
          <w:trHeight w:val="393"/>
        </w:trPr>
        <w:tc>
          <w:tcPr>
            <w:tcW w:w="5996" w:type="dxa"/>
            <w:tcBorders>
              <w:top w:val="single" w:sz="6" w:space="0" w:color="auto"/>
              <w:left w:val="single" w:sz="6" w:space="0" w:color="auto"/>
              <w:bottom w:val="single" w:sz="6" w:space="0" w:color="auto"/>
              <w:right w:val="single" w:sz="6" w:space="0" w:color="auto"/>
            </w:tcBorders>
            <w:vAlign w:val="center"/>
          </w:tcPr>
          <w:p w14:paraId="66C083FA" w14:textId="77777777" w:rsidR="00EC7C8E" w:rsidRPr="009A3EA6" w:rsidRDefault="00EC7C8E" w:rsidP="00EC7C8E">
            <w:pPr>
              <w:pStyle w:val="TableText"/>
              <w:spacing w:after="0"/>
              <w:rPr>
                <w:rFonts w:cs="Times New Roman"/>
                <w:color w:val="0000FF"/>
                <w:szCs w:val="22"/>
              </w:rPr>
            </w:pPr>
            <w:r w:rsidRPr="009A3EA6">
              <w:rPr>
                <w:rFonts w:cs="Times New Roman"/>
                <w:color w:val="0000FF"/>
                <w:szCs w:val="22"/>
              </w:rPr>
              <w:t xml:space="preserve">Solicitation Evaluation Period </w:t>
            </w:r>
          </w:p>
        </w:tc>
        <w:tc>
          <w:tcPr>
            <w:tcW w:w="2996" w:type="dxa"/>
            <w:tcBorders>
              <w:top w:val="single" w:sz="6" w:space="0" w:color="auto"/>
              <w:left w:val="single" w:sz="6" w:space="0" w:color="auto"/>
              <w:bottom w:val="single" w:sz="6" w:space="0" w:color="auto"/>
              <w:right w:val="single" w:sz="6" w:space="0" w:color="auto"/>
            </w:tcBorders>
            <w:vAlign w:val="center"/>
          </w:tcPr>
          <w:p w14:paraId="02940363" w14:textId="77777777" w:rsidR="00EC7C8E" w:rsidRPr="009A3EA6" w:rsidRDefault="00EC7C8E" w:rsidP="00EC7C8E">
            <w:pPr>
              <w:pStyle w:val="TableText"/>
              <w:spacing w:after="0"/>
              <w:rPr>
                <w:b/>
                <w:color w:val="0000FF"/>
                <w:highlight w:val="yellow"/>
              </w:rPr>
            </w:pPr>
            <w:r w:rsidRPr="009A3EA6">
              <w:rPr>
                <w:rFonts w:cs="Times New Roman"/>
                <w:b/>
                <w:color w:val="0000FF"/>
                <w:szCs w:val="22"/>
                <w:highlight w:val="yellow"/>
              </w:rPr>
              <w:t>TBD</w:t>
            </w:r>
          </w:p>
        </w:tc>
      </w:tr>
    </w:tbl>
    <w:p w14:paraId="13D9411E" w14:textId="77777777" w:rsidR="00EC7C8E" w:rsidRPr="009A3EA6" w:rsidRDefault="00EC7C8E" w:rsidP="00C67BCE">
      <w:pPr>
        <w:pStyle w:val="Heading4"/>
        <w:numPr>
          <w:ilvl w:val="3"/>
          <w:numId w:val="9"/>
        </w:numPr>
        <w:tabs>
          <w:tab w:val="clear" w:pos="864"/>
          <w:tab w:val="clear" w:pos="2520"/>
          <w:tab w:val="clear" w:pos="2750"/>
        </w:tabs>
        <w:spacing w:after="240"/>
        <w:rPr>
          <w:szCs w:val="22"/>
        </w:rPr>
      </w:pPr>
      <w:r w:rsidRPr="009A3EA6">
        <w:rPr>
          <w:b/>
          <w:szCs w:val="22"/>
        </w:rPr>
        <w:t>Pre-Proposal Conference</w:t>
      </w:r>
      <w:r w:rsidRPr="009A3EA6">
        <w:rPr>
          <w:szCs w:val="22"/>
        </w:rPr>
        <w:t>.  No Pre-Proposal Conference will be conducted.</w:t>
      </w:r>
    </w:p>
    <w:p w14:paraId="10A3CBED" w14:textId="77777777" w:rsidR="00EC7C8E" w:rsidRPr="009A3EA6" w:rsidRDefault="00EC7C8E" w:rsidP="00C67BCE">
      <w:pPr>
        <w:pStyle w:val="Heading4"/>
        <w:numPr>
          <w:ilvl w:val="3"/>
          <w:numId w:val="9"/>
        </w:numPr>
        <w:tabs>
          <w:tab w:val="clear" w:pos="864"/>
          <w:tab w:val="clear" w:pos="2520"/>
          <w:tab w:val="clear" w:pos="2750"/>
        </w:tabs>
        <w:spacing w:after="240"/>
        <w:rPr>
          <w:szCs w:val="22"/>
        </w:rPr>
      </w:pPr>
      <w:r w:rsidRPr="009A3EA6">
        <w:rPr>
          <w:b/>
          <w:szCs w:val="22"/>
        </w:rPr>
        <w:t>Milestone Dates.</w:t>
      </w:r>
      <w:r w:rsidRPr="009A3EA6">
        <w:rPr>
          <w:szCs w:val="22"/>
        </w:rPr>
        <w:t xml:space="preserve">  Milestone Dates are estimated for planning purposes only and are subject to change. </w:t>
      </w:r>
    </w:p>
    <w:p w14:paraId="76D2FF81" w14:textId="77777777" w:rsidR="00EC7C8E" w:rsidRPr="009A3EA6" w:rsidRDefault="00EC7C8E" w:rsidP="00C67BCE">
      <w:pPr>
        <w:pStyle w:val="ListParagraph"/>
        <w:keepNext/>
        <w:numPr>
          <w:ilvl w:val="2"/>
          <w:numId w:val="6"/>
        </w:numPr>
        <w:spacing w:after="220"/>
      </w:pPr>
      <w:bookmarkStart w:id="21" w:name="_Ref66699862"/>
      <w:r w:rsidRPr="009A3EA6">
        <w:rPr>
          <w:b/>
        </w:rPr>
        <w:t>District Solicitation Contact</w:t>
      </w:r>
      <w:bookmarkEnd w:id="21"/>
    </w:p>
    <w:p w14:paraId="17A0FFA8" w14:textId="21AE3B75" w:rsidR="00EC7C8E" w:rsidRPr="009A3EA6" w:rsidRDefault="00EC7C8E" w:rsidP="00EC7C8E">
      <w:pPr>
        <w:spacing w:after="220"/>
        <w:jc w:val="both"/>
        <w:rPr>
          <w:rFonts w:cs="Times New Roman"/>
          <w:szCs w:val="22"/>
        </w:rPr>
      </w:pPr>
      <w:r w:rsidRPr="009A3EA6">
        <w:rPr>
          <w:rFonts w:cs="Times New Roman"/>
          <w:szCs w:val="22"/>
        </w:rPr>
        <w:t xml:space="preserve">Respondents may, in the manner prescribed herein, present requests (“Submission Questions”) for an explanation, clarification or interpretation of the </w:t>
      </w:r>
      <w:r w:rsidRPr="009A3EA6">
        <w:rPr>
          <w:rFonts w:cs="Times New Roman"/>
          <w:szCs w:val="22"/>
        </w:rPr>
        <w:fldChar w:fldCharType="begin"/>
      </w:r>
      <w:r w:rsidRPr="009A3EA6">
        <w:rPr>
          <w:rFonts w:cs="Times New Roman"/>
          <w:szCs w:val="22"/>
        </w:rPr>
        <w:instrText xml:space="preserve"> REF _Ref66699916 \h  \* MERGEFORMAT </w:instrText>
      </w:r>
      <w:r w:rsidRPr="009A3EA6">
        <w:rPr>
          <w:rFonts w:cs="Times New Roman"/>
          <w:szCs w:val="22"/>
        </w:rPr>
      </w:r>
      <w:r w:rsidRPr="009A3EA6">
        <w:rPr>
          <w:rFonts w:cs="Times New Roman"/>
          <w:szCs w:val="22"/>
        </w:rPr>
        <w:fldChar w:fldCharType="separate"/>
      </w:r>
      <w:r w:rsidRPr="009A3EA6">
        <w:rPr>
          <w:rFonts w:cs="Times New Roman"/>
          <w:szCs w:val="22"/>
        </w:rPr>
        <w:t>Business Requirements</w:t>
      </w:r>
      <w:r w:rsidRPr="009A3EA6">
        <w:rPr>
          <w:rFonts w:cs="Times New Roman"/>
          <w:szCs w:val="22"/>
        </w:rPr>
        <w:fldChar w:fldCharType="end"/>
      </w:r>
      <w:r w:rsidRPr="009A3EA6">
        <w:rPr>
          <w:rFonts w:cs="Times New Roman"/>
          <w:szCs w:val="22"/>
        </w:rPr>
        <w:t xml:space="preserve"> in this Solicitation and/or other requirements for submission of Solicitation Responses to the Solicitation Contact identified below during the proposal submission period.  All Submission Questions must be submitted in writing and emailed to</w:t>
      </w:r>
      <w:r w:rsidRPr="009A3EA6">
        <w:rPr>
          <w:rFonts w:cs="Times New Roman"/>
          <w:b/>
          <w:bCs/>
          <w:szCs w:val="22"/>
        </w:rPr>
        <w:t xml:space="preserve"> </w:t>
      </w:r>
      <w:r w:rsidRPr="009A3EA6">
        <w:rPr>
          <w:rFonts w:cs="Times New Roman"/>
          <w:szCs w:val="22"/>
        </w:rPr>
        <w:t>the Solicitation Contact, at the email address set forth below, and must reference the appropriate pages and sections number of this Solicitation that are the subject of such Submission Questions. The final date and time to submit Submission Questions</w:t>
      </w:r>
      <w:r w:rsidRPr="009A3EA6" w:rsidDel="00D44A3E">
        <w:rPr>
          <w:rFonts w:cs="Times New Roman"/>
          <w:szCs w:val="22"/>
        </w:rPr>
        <w:t xml:space="preserve"> </w:t>
      </w:r>
      <w:r w:rsidRPr="009A3EA6">
        <w:rPr>
          <w:rFonts w:cs="Times New Roman"/>
          <w:b/>
          <w:szCs w:val="22"/>
          <w:highlight w:val="yellow"/>
        </w:rPr>
        <w:t xml:space="preserve">is </w:t>
      </w:r>
      <w:r w:rsidR="00DA3AE9">
        <w:rPr>
          <w:rFonts w:cs="Times New Roman"/>
          <w:b/>
          <w:szCs w:val="22"/>
          <w:highlight w:val="yellow"/>
        </w:rPr>
        <w:t>09/12/2025</w:t>
      </w:r>
      <w:r w:rsidRPr="009A3EA6">
        <w:rPr>
          <w:rFonts w:cs="Times New Roman"/>
          <w:b/>
          <w:szCs w:val="22"/>
          <w:highlight w:val="yellow"/>
        </w:rPr>
        <w:t>,</w:t>
      </w:r>
      <w:r w:rsidRPr="009A3EA6">
        <w:rPr>
          <w:rFonts w:cs="Times New Roman"/>
          <w:b/>
          <w:bCs/>
          <w:szCs w:val="22"/>
          <w:shd w:val="clear" w:color="auto" w:fill="FFFF00"/>
        </w:rPr>
        <w:t xml:space="preserve"> 2:00</w:t>
      </w:r>
      <w:r w:rsidRPr="009A3EA6">
        <w:rPr>
          <w:rFonts w:cs="Times New Roman"/>
          <w:b/>
          <w:szCs w:val="22"/>
          <w:shd w:val="clear" w:color="auto" w:fill="FFFF00"/>
        </w:rPr>
        <w:t xml:space="preserve"> p.m. </w:t>
      </w:r>
      <w:r w:rsidRPr="009A3EA6">
        <w:rPr>
          <w:rFonts w:cs="Times New Roman"/>
          <w:b/>
          <w:bCs/>
          <w:szCs w:val="22"/>
          <w:shd w:val="clear" w:color="auto" w:fill="FFFF00"/>
        </w:rPr>
        <w:t>Central Time</w:t>
      </w:r>
      <w:r w:rsidRPr="009A3EA6">
        <w:rPr>
          <w:rFonts w:cs="Times New Roman"/>
          <w:b/>
          <w:szCs w:val="22"/>
          <w:shd w:val="clear" w:color="auto" w:fill="FFFF00"/>
        </w:rPr>
        <w:t xml:space="preserve">.  </w:t>
      </w:r>
      <w:r w:rsidRPr="009A3EA6">
        <w:rPr>
          <w:rFonts w:cs="Times New Roman"/>
          <w:b/>
          <w:bCs/>
          <w:szCs w:val="22"/>
          <w:shd w:val="clear" w:color="auto" w:fill="FFFF00"/>
        </w:rPr>
        <w:t>NO PHONE CALLS PLEASE</w:t>
      </w:r>
      <w:r w:rsidRPr="009A3EA6">
        <w:rPr>
          <w:rFonts w:cs="Times New Roman"/>
          <w:b/>
          <w:bCs/>
          <w:szCs w:val="22"/>
        </w:rPr>
        <w:t xml:space="preserve">.  </w:t>
      </w:r>
      <w:r w:rsidRPr="009A3EA6">
        <w:rPr>
          <w:rFonts w:cs="Times New Roman"/>
          <w:bCs/>
          <w:szCs w:val="22"/>
        </w:rPr>
        <w:t>C</w:t>
      </w:r>
      <w:r w:rsidRPr="009A3EA6">
        <w:rPr>
          <w:rFonts w:cs="Times New Roman"/>
          <w:szCs w:val="22"/>
        </w:rPr>
        <w:t>onfirmation of the delivery of Submission Questions</w:t>
      </w:r>
      <w:r w:rsidRPr="009A3EA6" w:rsidDel="00D44A3E">
        <w:rPr>
          <w:rFonts w:cs="Times New Roman"/>
          <w:szCs w:val="22"/>
        </w:rPr>
        <w:t xml:space="preserve"> </w:t>
      </w:r>
      <w:r w:rsidRPr="009A3EA6">
        <w:rPr>
          <w:rFonts w:cs="Times New Roman"/>
          <w:szCs w:val="22"/>
        </w:rPr>
        <w:t xml:space="preserve">to the District is the sole responsibility of the Respondent. The </w:t>
      </w:r>
      <w:proofErr w:type="gramStart"/>
      <w:r w:rsidRPr="009A3EA6">
        <w:rPr>
          <w:rFonts w:cs="Times New Roman"/>
          <w:szCs w:val="22"/>
        </w:rPr>
        <w:t>District</w:t>
      </w:r>
      <w:proofErr w:type="gramEnd"/>
      <w:r w:rsidRPr="009A3EA6">
        <w:rPr>
          <w:rFonts w:cs="Times New Roman"/>
          <w:szCs w:val="22"/>
        </w:rPr>
        <w:t xml:space="preserve"> may, in its sole discretion, elect not to answer or respond to any or all Submission Questions it receives, and the failure of refusal of the </w:t>
      </w:r>
      <w:proofErr w:type="gramStart"/>
      <w:r w:rsidRPr="009A3EA6">
        <w:rPr>
          <w:rFonts w:cs="Times New Roman"/>
          <w:szCs w:val="22"/>
        </w:rPr>
        <w:t>District</w:t>
      </w:r>
      <w:proofErr w:type="gramEnd"/>
      <w:r w:rsidRPr="009A3EA6">
        <w:rPr>
          <w:rFonts w:cs="Times New Roman"/>
          <w:szCs w:val="22"/>
        </w:rPr>
        <w:t xml:space="preserve"> to answer or respond to any Submission Question will not affect, in any way, this Solicitation.  Submission Questions may be informally addressed during the Pre-Proposal Conference; provided, however, that no answer or response to any Submission Question by any representative of the District shall be effective unless and until it is issued by the District in writing in the form of one or more addenda to the Solicitation, and has been posted to the District’s Solicitation website link prior to the Response Deadline.</w:t>
      </w:r>
      <w:r w:rsidRPr="009A3EA6" w:rsidDel="00000A47">
        <w:rPr>
          <w:rFonts w:cs="Times New Roman"/>
          <w:szCs w:val="22"/>
        </w:rPr>
        <w:t xml:space="preserve"> </w:t>
      </w:r>
      <w:r w:rsidRPr="009A3EA6">
        <w:rPr>
          <w:rFonts w:cs="Times New Roman"/>
          <w:szCs w:val="22"/>
        </w:rPr>
        <w:t xml:space="preserve"> It is the responsibility of each Respondent to check the website for all addenda to the Solicitation up to the Response Deadline.  Prospective vendors are advised that no District employee other than the Solicitation Contact is empowered to make binding statements regarding this Solicitation, and no statements, clarifications, or corrections regarding this Solicitation are valid or binding on the </w:t>
      </w:r>
      <w:proofErr w:type="gramStart"/>
      <w:r w:rsidRPr="009A3EA6">
        <w:rPr>
          <w:rFonts w:cs="Times New Roman"/>
          <w:szCs w:val="22"/>
        </w:rPr>
        <w:t>District</w:t>
      </w:r>
      <w:proofErr w:type="gramEnd"/>
      <w:r w:rsidRPr="009A3EA6">
        <w:rPr>
          <w:rFonts w:cs="Times New Roman"/>
          <w:szCs w:val="22"/>
        </w:rPr>
        <w:t xml:space="preserve"> except those issued in writing by the Solicitation Contact as addenda to the Solicitation.  </w:t>
      </w:r>
    </w:p>
    <w:p w14:paraId="167C80D0" w14:textId="77777777" w:rsidR="00EC7C8E" w:rsidRPr="009A3EA6" w:rsidRDefault="00EC7C8E" w:rsidP="00EC7C8E">
      <w:pPr>
        <w:spacing w:after="220"/>
        <w:jc w:val="both"/>
        <w:rPr>
          <w:rFonts w:cs="Times New Roman"/>
          <w:b/>
          <w:bCs/>
          <w:szCs w:val="22"/>
        </w:rPr>
      </w:pPr>
      <w:r w:rsidRPr="009A3EA6">
        <w:rPr>
          <w:rFonts w:cs="Times New Roman"/>
          <w:b/>
          <w:bCs/>
          <w:szCs w:val="22"/>
        </w:rPr>
        <w:t xml:space="preserve">Contact between Respondents and the District, other than in the manner described and set forth in this Section </w:t>
      </w:r>
      <w:r w:rsidRPr="009A3EA6">
        <w:rPr>
          <w:rFonts w:cs="Times New Roman"/>
          <w:b/>
          <w:bCs/>
          <w:szCs w:val="22"/>
        </w:rPr>
        <w:fldChar w:fldCharType="begin"/>
      </w:r>
      <w:r w:rsidRPr="009A3EA6">
        <w:rPr>
          <w:rFonts w:cs="Times New Roman"/>
          <w:b/>
          <w:bCs/>
          <w:szCs w:val="22"/>
        </w:rPr>
        <w:instrText xml:space="preserve"> REF _Ref66699862 \w \h </w:instrText>
      </w:r>
      <w:r w:rsidRPr="009A3EA6">
        <w:rPr>
          <w:rFonts w:cs="Times New Roman"/>
          <w:b/>
          <w:bCs/>
          <w:szCs w:val="22"/>
        </w:rPr>
      </w:r>
      <w:r w:rsidRPr="009A3EA6">
        <w:rPr>
          <w:rFonts w:cs="Times New Roman"/>
          <w:b/>
          <w:bCs/>
          <w:szCs w:val="22"/>
        </w:rPr>
        <w:fldChar w:fldCharType="separate"/>
      </w:r>
      <w:r w:rsidRPr="009A3EA6">
        <w:rPr>
          <w:rFonts w:cs="Times New Roman"/>
          <w:b/>
          <w:bCs/>
          <w:szCs w:val="22"/>
        </w:rPr>
        <w:t>I.C.2</w:t>
      </w:r>
      <w:r w:rsidRPr="009A3EA6">
        <w:rPr>
          <w:rFonts w:cs="Times New Roman"/>
          <w:b/>
          <w:bCs/>
          <w:szCs w:val="22"/>
        </w:rPr>
        <w:fldChar w:fldCharType="end"/>
      </w:r>
      <w:r w:rsidRPr="009A3EA6">
        <w:rPr>
          <w:rFonts w:cs="Times New Roman"/>
          <w:b/>
          <w:bCs/>
          <w:szCs w:val="22"/>
        </w:rPr>
        <w:t>, during the Solicitation Response submission period or evaluation period is prohibited.  Any attempt by a Respondent to engage in prohibited contact with the District or the Solicitation Contact may result in disqualification of its Solicitation Response.</w:t>
      </w:r>
    </w:p>
    <w:p w14:paraId="4166688E" w14:textId="77777777" w:rsidR="00EC7C8E" w:rsidRPr="009A3EA6" w:rsidRDefault="00EC7C8E" w:rsidP="00EC7C8E">
      <w:pPr>
        <w:keepNext/>
        <w:spacing w:after="220"/>
        <w:jc w:val="both"/>
        <w:rPr>
          <w:rFonts w:cs="Times New Roman"/>
          <w:szCs w:val="22"/>
        </w:rPr>
      </w:pPr>
      <w:r w:rsidRPr="009A3EA6">
        <w:rPr>
          <w:rFonts w:cs="Times New Roman"/>
          <w:szCs w:val="22"/>
        </w:rPr>
        <w:lastRenderedPageBreak/>
        <w:t>The Solicitation Contact is:</w:t>
      </w:r>
    </w:p>
    <w:p w14:paraId="10C5E3E2" w14:textId="203D1616" w:rsidR="00EC7C8E" w:rsidRPr="009A3EA6" w:rsidRDefault="00DA3AE9" w:rsidP="00EC7C8E">
      <w:pPr>
        <w:keepNext/>
        <w:tabs>
          <w:tab w:val="left" w:pos="1440"/>
        </w:tabs>
        <w:ind w:left="720"/>
        <w:jc w:val="both"/>
        <w:rPr>
          <w:rFonts w:cs="Times New Roman"/>
          <w:szCs w:val="22"/>
        </w:rPr>
      </w:pPr>
      <w:r>
        <w:rPr>
          <w:rFonts w:cs="Times New Roman"/>
          <w:szCs w:val="22"/>
        </w:rPr>
        <w:t>Rachele Gordon</w:t>
      </w:r>
      <w:r w:rsidRPr="009A3EA6">
        <w:rPr>
          <w:rFonts w:cs="Times New Roman"/>
          <w:szCs w:val="22"/>
        </w:rPr>
        <w:t xml:space="preserve">, </w:t>
      </w:r>
      <w:r>
        <w:rPr>
          <w:rFonts w:cs="Times New Roman"/>
          <w:szCs w:val="22"/>
        </w:rPr>
        <w:t>Manager</w:t>
      </w:r>
      <w:r w:rsidR="00900796">
        <w:rPr>
          <w:rFonts w:cs="Times New Roman"/>
          <w:szCs w:val="22"/>
        </w:rPr>
        <w:t>, Sourcing and Contracting</w:t>
      </w:r>
    </w:p>
    <w:p w14:paraId="12C415D8" w14:textId="77777777" w:rsidR="00EC7C8E" w:rsidRPr="009A3EA6" w:rsidRDefault="00EC7C8E" w:rsidP="00EC7C8E">
      <w:pPr>
        <w:keepNext/>
        <w:ind w:left="720"/>
        <w:jc w:val="both"/>
        <w:rPr>
          <w:rFonts w:cs="Times New Roman"/>
          <w:szCs w:val="22"/>
        </w:rPr>
      </w:pPr>
      <w:r w:rsidRPr="009A3EA6">
        <w:rPr>
          <w:rFonts w:cs="Times New Roman"/>
          <w:szCs w:val="22"/>
        </w:rPr>
        <w:t xml:space="preserve">Contract Management Department </w:t>
      </w:r>
    </w:p>
    <w:p w14:paraId="0786B08D" w14:textId="77777777" w:rsidR="00EC7C8E" w:rsidRPr="009A3EA6" w:rsidRDefault="00EC7C8E" w:rsidP="00EC7C8E">
      <w:pPr>
        <w:keepNext/>
        <w:ind w:left="720"/>
        <w:jc w:val="both"/>
        <w:rPr>
          <w:rFonts w:cs="Times New Roman"/>
          <w:szCs w:val="22"/>
        </w:rPr>
      </w:pPr>
      <w:r w:rsidRPr="009A3EA6">
        <w:rPr>
          <w:rFonts w:cs="Times New Roman"/>
          <w:szCs w:val="22"/>
        </w:rPr>
        <w:t>JPS Health Network</w:t>
      </w:r>
    </w:p>
    <w:p w14:paraId="552FC3B9" w14:textId="77777777" w:rsidR="00EC7C8E" w:rsidRPr="009A3EA6" w:rsidRDefault="00EC7C8E" w:rsidP="00EC7C8E">
      <w:pPr>
        <w:keepNext/>
        <w:ind w:left="720"/>
        <w:jc w:val="both"/>
        <w:rPr>
          <w:rFonts w:cs="Times New Roman"/>
          <w:szCs w:val="22"/>
        </w:rPr>
      </w:pPr>
      <w:r w:rsidRPr="009A3EA6">
        <w:rPr>
          <w:rFonts w:cs="Times New Roman"/>
          <w:szCs w:val="22"/>
        </w:rPr>
        <w:t>JPS Professional Office Complex</w:t>
      </w:r>
    </w:p>
    <w:p w14:paraId="24747A62" w14:textId="7FA25D2E" w:rsidR="00EC7C8E" w:rsidRPr="009A3EA6" w:rsidRDefault="00EC7C8E" w:rsidP="00EC7C8E">
      <w:pPr>
        <w:keepNext/>
        <w:ind w:left="720"/>
        <w:jc w:val="both"/>
      </w:pPr>
      <w:r w:rsidRPr="009A3EA6">
        <w:t xml:space="preserve">1350 S. Main St., </w:t>
      </w:r>
      <w:r w:rsidR="000C1CF3">
        <w:t>2</w:t>
      </w:r>
      <w:r w:rsidR="000C1CF3" w:rsidRPr="000C1CF3">
        <w:rPr>
          <w:vertAlign w:val="superscript"/>
        </w:rPr>
        <w:t>nd</w:t>
      </w:r>
      <w:r w:rsidR="000C1CF3">
        <w:t xml:space="preserve"> floor</w:t>
      </w:r>
    </w:p>
    <w:p w14:paraId="2387C3D7" w14:textId="77777777" w:rsidR="00EC7C8E" w:rsidRPr="009A3EA6" w:rsidRDefault="00EC7C8E" w:rsidP="00EC7C8E">
      <w:pPr>
        <w:keepNext/>
        <w:ind w:left="720"/>
        <w:jc w:val="both"/>
        <w:rPr>
          <w:rFonts w:cs="Times New Roman"/>
          <w:szCs w:val="22"/>
        </w:rPr>
      </w:pPr>
      <w:r w:rsidRPr="009A3EA6">
        <w:t>Fort Worth, TX 76104</w:t>
      </w:r>
    </w:p>
    <w:p w14:paraId="2A70D876" w14:textId="77777777" w:rsidR="00EC7C8E" w:rsidRPr="009A3EA6" w:rsidRDefault="00EC7C8E" w:rsidP="00EC7C8E">
      <w:pPr>
        <w:keepNext/>
        <w:ind w:left="720"/>
        <w:jc w:val="both"/>
        <w:rPr>
          <w:rFonts w:cs="Times New Roman"/>
          <w:szCs w:val="22"/>
        </w:rPr>
      </w:pPr>
      <w:r w:rsidRPr="009A3EA6">
        <w:rPr>
          <w:rFonts w:cs="Times New Roman"/>
          <w:szCs w:val="22"/>
        </w:rPr>
        <w:t xml:space="preserve">Email: </w:t>
      </w:r>
      <w:hyperlink r:id="rId31" w:history="1">
        <w:r w:rsidRPr="009A3EA6">
          <w:rPr>
            <w:rStyle w:val="Hyperlink"/>
          </w:rPr>
          <w:t>Bid_Submissions@jpshealth.org</w:t>
        </w:r>
      </w:hyperlink>
      <w:r w:rsidRPr="009A3EA6">
        <w:rPr>
          <w:color w:val="0000FF"/>
        </w:rPr>
        <w:t xml:space="preserve"> </w:t>
      </w:r>
    </w:p>
    <w:p w14:paraId="462CFA0A" w14:textId="77777777" w:rsidR="00EC7C8E" w:rsidRPr="009A3EA6" w:rsidRDefault="00EC7C8E" w:rsidP="00EC7C8E">
      <w:pPr>
        <w:ind w:left="720"/>
        <w:jc w:val="both"/>
        <w:rPr>
          <w:rFonts w:cs="Times New Roman"/>
          <w:szCs w:val="22"/>
        </w:rPr>
      </w:pPr>
      <w:r w:rsidRPr="009A3EA6">
        <w:t>District’s</w:t>
      </w:r>
      <w:r w:rsidRPr="009A3EA6">
        <w:rPr>
          <w:rFonts w:cs="Times New Roman"/>
          <w:szCs w:val="22"/>
        </w:rPr>
        <w:t xml:space="preserve"> Solicitation website link: </w:t>
      </w:r>
      <w:hyperlink r:id="rId32" w:history="1">
        <w:r w:rsidRPr="009A3EA6">
          <w:rPr>
            <w:rStyle w:val="Hyperlink"/>
          </w:rPr>
          <w:t>https://www.jpshealthnet.org/vendors/open-rfpsrfbsrfqs</w:t>
        </w:r>
      </w:hyperlink>
      <w:r w:rsidRPr="009A3EA6">
        <w:rPr>
          <w:color w:val="0000FF"/>
        </w:rPr>
        <w:t xml:space="preserve"> </w:t>
      </w:r>
    </w:p>
    <w:p w14:paraId="46811CF0" w14:textId="77777777" w:rsidR="00EC7C8E" w:rsidRPr="009A3EA6" w:rsidRDefault="00EC7C8E" w:rsidP="00EC7C8E">
      <w:pPr>
        <w:jc w:val="both"/>
        <w:rPr>
          <w:rFonts w:cs="Times New Roman"/>
          <w:szCs w:val="22"/>
        </w:rPr>
      </w:pPr>
      <w:bookmarkStart w:id="22" w:name="B_Hlt529005057"/>
      <w:bookmarkEnd w:id="22"/>
    </w:p>
    <w:p w14:paraId="623FEBB7" w14:textId="77777777" w:rsidR="00EC7C8E" w:rsidRPr="009A3EA6" w:rsidRDefault="00EC7C8E" w:rsidP="00EC7C8E">
      <w:pPr>
        <w:jc w:val="both"/>
        <w:rPr>
          <w:rFonts w:cs="Times New Roman"/>
          <w:szCs w:val="22"/>
        </w:rPr>
      </w:pPr>
    </w:p>
    <w:p w14:paraId="4942C517" w14:textId="77777777" w:rsidR="00EC7C8E" w:rsidRPr="009A3EA6" w:rsidRDefault="00EC7C8E" w:rsidP="00C67BCE">
      <w:pPr>
        <w:pStyle w:val="ListParagraph"/>
        <w:keepNext/>
        <w:numPr>
          <w:ilvl w:val="0"/>
          <w:numId w:val="7"/>
        </w:numPr>
        <w:ind w:left="360" w:hanging="360"/>
        <w:rPr>
          <w:rFonts w:cs="Times New Roman"/>
          <w:b/>
          <w:szCs w:val="22"/>
        </w:rPr>
      </w:pPr>
      <w:bookmarkStart w:id="23" w:name="_Ref66699916"/>
      <w:r w:rsidRPr="009A3EA6">
        <w:rPr>
          <w:rFonts w:cs="Times New Roman"/>
          <w:b/>
          <w:szCs w:val="22"/>
        </w:rPr>
        <w:t>BUSINESS REQUIREMENTS</w:t>
      </w:r>
      <w:bookmarkEnd w:id="23"/>
    </w:p>
    <w:p w14:paraId="218FD5A1"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rPr>
          <w:rFonts w:eastAsia="Calibri" w:cs="Times New Roman"/>
          <w:b/>
          <w:szCs w:val="22"/>
          <w:u w:val="single"/>
        </w:rPr>
      </w:pPr>
      <w:r w:rsidRPr="009A3EA6">
        <w:rPr>
          <w:rFonts w:eastAsia="Calibri" w:cs="Times New Roman"/>
          <w:b/>
          <w:szCs w:val="22"/>
          <w:u w:val="single"/>
        </w:rPr>
        <w:t>INTRODUCTION</w:t>
      </w:r>
    </w:p>
    <w:p w14:paraId="282A3404" w14:textId="4101C8A7" w:rsidR="00554546" w:rsidRDefault="00554546" w:rsidP="00554546">
      <w:r>
        <w:t xml:space="preserve"> Tarrant County </w:t>
      </w:r>
      <w:r w:rsidR="008F48B1">
        <w:t xml:space="preserve">Hospital District </w:t>
      </w:r>
      <w:r w:rsidR="00326697">
        <w:t xml:space="preserve">d/b/a JPS Health Network </w:t>
      </w:r>
      <w:r>
        <w:t>is soliciting proposals from qualified firms or individual consultants with demonstrated experience in healthcare strategic planning and transformation for safety-net and public health systems. The selected consultant will support the System’s executive leadership and Board of Directors in developing a comprehensive, actionable strategy that addresses healthcare delivery, financial sustainability, workforce planning, regulatory alignment, and equity for underserved populations.</w:t>
      </w:r>
    </w:p>
    <w:p w14:paraId="3DE5F919" w14:textId="355A77AF" w:rsidR="00EC7C8E" w:rsidRPr="00C13C06" w:rsidRDefault="00EC7C8E" w:rsidP="00C13C06">
      <w:pPr>
        <w:pStyle w:val="ListParagraph"/>
        <w:keepNext/>
        <w:numPr>
          <w:ilvl w:val="1"/>
          <w:numId w:val="4"/>
        </w:numPr>
        <w:autoSpaceDE w:val="0"/>
        <w:autoSpaceDN w:val="0"/>
        <w:adjustRightInd w:val="0"/>
        <w:spacing w:before="220" w:after="220"/>
        <w:contextualSpacing w:val="0"/>
        <w:rPr>
          <w:rFonts w:cs="Times New Roman"/>
          <w:szCs w:val="22"/>
        </w:rPr>
      </w:pPr>
      <w:r w:rsidRPr="009A3EA6">
        <w:rPr>
          <w:rFonts w:eastAsia="Calibri" w:cs="Times New Roman"/>
          <w:b/>
          <w:szCs w:val="22"/>
          <w:u w:val="single"/>
        </w:rPr>
        <w:t>BACKGROUND</w:t>
      </w:r>
    </w:p>
    <w:p w14:paraId="140AA95E" w14:textId="77777777" w:rsidR="00597B66" w:rsidRDefault="00597B66" w:rsidP="003B2FBB">
      <w:pPr>
        <w:pStyle w:val="ListParagraph"/>
        <w:ind w:left="0"/>
      </w:pPr>
    </w:p>
    <w:p w14:paraId="40CFA466" w14:textId="5009A73C" w:rsidR="00D4646C" w:rsidRDefault="00D4646C" w:rsidP="003B2FBB">
      <w:pPr>
        <w:pStyle w:val="ListParagraph"/>
        <w:ind w:left="0"/>
      </w:pPr>
      <w:r>
        <w:t xml:space="preserve">The </w:t>
      </w:r>
      <w:r w:rsidR="00C811A0">
        <w:t xml:space="preserve">Tarrant County Hospital District d/b/a JPS </w:t>
      </w:r>
      <w:r>
        <w:t xml:space="preserve">Health </w:t>
      </w:r>
      <w:r w:rsidR="00C811A0">
        <w:t xml:space="preserve">Network </w:t>
      </w:r>
      <w:r>
        <w:t>is a public safety-net provider that serves a diverse and vulnerable population. The System includes:</w:t>
      </w:r>
      <w:r>
        <w:br/>
        <w:t>- 582 acute care hospital(s)</w:t>
      </w:r>
      <w:r>
        <w:br/>
        <w:t>- 25 community health centers</w:t>
      </w:r>
      <w:r>
        <w:br/>
        <w:t>- Public health programs and correctional health services</w:t>
      </w:r>
      <w:r>
        <w:br/>
      </w:r>
    </w:p>
    <w:p w14:paraId="4880F76C" w14:textId="4FAD021F" w:rsidR="003B2FBB" w:rsidRPr="009A3EA6" w:rsidRDefault="003B2FBB" w:rsidP="003B2FBB">
      <w:pPr>
        <w:spacing w:before="220" w:after="220"/>
        <w:jc w:val="both"/>
        <w:rPr>
          <w:rFonts w:cs="Times New Roman"/>
          <w:szCs w:val="22"/>
        </w:rPr>
      </w:pPr>
      <w:r>
        <w:t>JPS is governed by an eleven (11) member Board of Managers, whose members are appointed by the Tarrant County Commissioners Court.</w:t>
      </w:r>
    </w:p>
    <w:p w14:paraId="3A920A40"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rPr>
          <w:rFonts w:eastAsia="Calibri"/>
          <w:b/>
          <w:u w:val="single"/>
        </w:rPr>
      </w:pPr>
      <w:bookmarkStart w:id="24" w:name="SecC"/>
      <w:r w:rsidRPr="009A3EA6">
        <w:rPr>
          <w:rFonts w:eastAsia="Calibri"/>
          <w:b/>
          <w:u w:val="single"/>
        </w:rPr>
        <w:t>PROJECT SCOPE</w:t>
      </w:r>
    </w:p>
    <w:bookmarkEnd w:id="24"/>
    <w:p w14:paraId="48DD0F2F" w14:textId="1A8BF544" w:rsidR="00456B1A" w:rsidRPr="00456B1A" w:rsidRDefault="00456B1A" w:rsidP="00456B1A">
      <w:pPr>
        <w:spacing w:before="220" w:after="220"/>
        <w:jc w:val="both"/>
        <w:rPr>
          <w:rFonts w:eastAsia="Calibri"/>
        </w:rPr>
      </w:pPr>
      <w:r>
        <w:rPr>
          <w:rFonts w:eastAsia="Calibri"/>
        </w:rPr>
        <w:t xml:space="preserve"> </w:t>
      </w:r>
      <w:r w:rsidR="00554D24">
        <w:rPr>
          <w:rFonts w:eastAsia="Calibri"/>
        </w:rPr>
        <w:t xml:space="preserve">Tarrant County Hospital District d/b/a </w:t>
      </w:r>
      <w:r w:rsidRPr="00456B1A">
        <w:rPr>
          <w:rFonts w:eastAsia="Calibri"/>
        </w:rPr>
        <w:t xml:space="preserve">JPS Health Network is enhancing its strategic planning infrastructure by building upon the successful completion of its inaugural strategic plan. That plan established foundational goals and guided the organization through a critical growth phase. We now seek a forward-thinking, comprehensive strategy to guide the next stage of our development. The selected consultant will work closely with the Office of Strategy Management to develop the next iteration of the health system’s strategic plan. </w:t>
      </w:r>
    </w:p>
    <w:p w14:paraId="639C61CD" w14:textId="77777777" w:rsidR="00456B1A" w:rsidRPr="00456B1A" w:rsidRDefault="00456B1A" w:rsidP="00456B1A">
      <w:pPr>
        <w:spacing w:before="220" w:after="220"/>
        <w:jc w:val="both"/>
        <w:rPr>
          <w:rFonts w:eastAsia="Calibri"/>
        </w:rPr>
      </w:pPr>
      <w:r w:rsidRPr="00456B1A">
        <w:rPr>
          <w:rFonts w:eastAsia="Calibri"/>
        </w:rPr>
        <w:t>Responsibilities will include:</w:t>
      </w:r>
    </w:p>
    <w:p w14:paraId="18AE351B" w14:textId="77777777" w:rsidR="00EE6A79" w:rsidRPr="00EE6A79" w:rsidRDefault="00EE6A79" w:rsidP="00EE6A79">
      <w:pPr>
        <w:spacing w:before="220" w:after="220"/>
        <w:jc w:val="both"/>
        <w:rPr>
          <w:rFonts w:eastAsia="Calibri"/>
          <w:b/>
          <w:bCs/>
        </w:rPr>
      </w:pPr>
      <w:r w:rsidRPr="00EE6A79">
        <w:rPr>
          <w:rFonts w:eastAsia="Calibri"/>
          <w:b/>
          <w:bCs/>
        </w:rPr>
        <w:t>1. Assessment of Previous Strategic Plan and Implementation</w:t>
      </w:r>
    </w:p>
    <w:p w14:paraId="6E38017B" w14:textId="77777777" w:rsidR="00EE6A79" w:rsidRPr="00EE6A79" w:rsidRDefault="00EE6A79" w:rsidP="00EE6A79">
      <w:pPr>
        <w:numPr>
          <w:ilvl w:val="0"/>
          <w:numId w:val="16"/>
        </w:numPr>
        <w:spacing w:before="220" w:after="220"/>
        <w:jc w:val="both"/>
        <w:rPr>
          <w:rFonts w:eastAsia="Calibri"/>
        </w:rPr>
      </w:pPr>
      <w:r w:rsidRPr="00EE6A79">
        <w:rPr>
          <w:rFonts w:eastAsia="Calibri"/>
        </w:rPr>
        <w:t>Review the current strategic plan, including objectives, timelines, and measurable outcomes.</w:t>
      </w:r>
    </w:p>
    <w:p w14:paraId="759DC01F" w14:textId="77777777" w:rsidR="00EE6A79" w:rsidRPr="00EE6A79" w:rsidRDefault="00EE6A79" w:rsidP="00EE6A79">
      <w:pPr>
        <w:numPr>
          <w:ilvl w:val="0"/>
          <w:numId w:val="16"/>
        </w:numPr>
        <w:spacing w:before="220" w:after="220"/>
        <w:jc w:val="both"/>
        <w:rPr>
          <w:rFonts w:eastAsia="Calibri"/>
        </w:rPr>
      </w:pPr>
      <w:r w:rsidRPr="00EE6A79">
        <w:rPr>
          <w:rFonts w:eastAsia="Calibri"/>
        </w:rPr>
        <w:lastRenderedPageBreak/>
        <w:t>Evaluate effectiveness by comparing intended goals with actual results, identifying successes, challenges, and areas for improvement.</w:t>
      </w:r>
    </w:p>
    <w:p w14:paraId="3FE04997" w14:textId="77777777" w:rsidR="00EE6A79" w:rsidRPr="00EE6A79" w:rsidRDefault="00EE6A79" w:rsidP="00EE6A79">
      <w:pPr>
        <w:numPr>
          <w:ilvl w:val="0"/>
          <w:numId w:val="16"/>
        </w:numPr>
        <w:spacing w:before="220" w:after="220"/>
        <w:jc w:val="both"/>
        <w:rPr>
          <w:rFonts w:eastAsia="Calibri"/>
        </w:rPr>
      </w:pPr>
      <w:r w:rsidRPr="00EE6A79">
        <w:rPr>
          <w:rFonts w:eastAsia="Calibri"/>
        </w:rPr>
        <w:t>Review available reports, performance metrics, and documentation.</w:t>
      </w:r>
    </w:p>
    <w:p w14:paraId="1A740817" w14:textId="77777777" w:rsidR="00EE6A79" w:rsidRPr="00EE6A79" w:rsidRDefault="00EE6A79" w:rsidP="00EE6A79">
      <w:pPr>
        <w:numPr>
          <w:ilvl w:val="0"/>
          <w:numId w:val="16"/>
        </w:numPr>
        <w:spacing w:before="220" w:after="220"/>
        <w:jc w:val="both"/>
        <w:rPr>
          <w:rFonts w:eastAsia="Calibri"/>
        </w:rPr>
      </w:pPr>
      <w:r w:rsidRPr="00EE6A79">
        <w:rPr>
          <w:rFonts w:eastAsia="Calibri"/>
        </w:rPr>
        <w:t>Summarize lessons learned and best practices to inform the next plan.</w:t>
      </w:r>
    </w:p>
    <w:p w14:paraId="706712D9" w14:textId="77777777" w:rsidR="00EE6A79" w:rsidRPr="00EE6A79" w:rsidRDefault="000D61AD" w:rsidP="00EE6A79">
      <w:pPr>
        <w:spacing w:before="220" w:after="220"/>
        <w:jc w:val="both"/>
        <w:rPr>
          <w:rFonts w:eastAsia="Calibri"/>
        </w:rPr>
      </w:pPr>
      <w:r>
        <w:rPr>
          <w:rFonts w:eastAsia="Calibri"/>
        </w:rPr>
        <w:pict w14:anchorId="52C7633A">
          <v:rect id="_x0000_i1025" style="width:468pt;height:1.5pt" o:hralign="center" o:hrstd="t" o:hr="t" fillcolor="#a0a0a0" stroked="f"/>
        </w:pict>
      </w:r>
    </w:p>
    <w:p w14:paraId="3D4B0D63" w14:textId="77777777" w:rsidR="00EE6A79" w:rsidRPr="00EE6A79" w:rsidRDefault="00EE6A79" w:rsidP="00EE6A79">
      <w:pPr>
        <w:spacing w:before="220" w:after="220"/>
        <w:jc w:val="both"/>
        <w:rPr>
          <w:rFonts w:eastAsia="Calibri"/>
          <w:b/>
          <w:bCs/>
        </w:rPr>
      </w:pPr>
      <w:r w:rsidRPr="00EE6A79">
        <w:rPr>
          <w:rFonts w:eastAsia="Calibri"/>
          <w:b/>
          <w:bCs/>
        </w:rPr>
        <w:t>2. Development of the Next Long-Term Strategic Plan</w:t>
      </w:r>
    </w:p>
    <w:p w14:paraId="034D60DE" w14:textId="77777777" w:rsidR="00EE6A79" w:rsidRPr="00EE6A79" w:rsidRDefault="00EE6A79" w:rsidP="00EE6A79">
      <w:pPr>
        <w:numPr>
          <w:ilvl w:val="0"/>
          <w:numId w:val="17"/>
        </w:numPr>
        <w:spacing w:before="220" w:after="220"/>
        <w:jc w:val="both"/>
        <w:rPr>
          <w:rFonts w:eastAsia="Calibri"/>
        </w:rPr>
      </w:pPr>
      <w:r w:rsidRPr="00EE6A79">
        <w:rPr>
          <w:rFonts w:eastAsia="Calibri"/>
        </w:rPr>
        <w:t>Conduct internal and external environmental scans to identify trends, opportunities, risks, and organizational strengths.</w:t>
      </w:r>
    </w:p>
    <w:p w14:paraId="4A89C637" w14:textId="77777777" w:rsidR="00EE6A79" w:rsidRPr="00EE6A79" w:rsidRDefault="00EE6A79" w:rsidP="00EE6A79">
      <w:pPr>
        <w:numPr>
          <w:ilvl w:val="0"/>
          <w:numId w:val="17"/>
        </w:numPr>
        <w:spacing w:before="220" w:after="220"/>
        <w:jc w:val="both"/>
        <w:rPr>
          <w:rFonts w:eastAsia="Calibri"/>
        </w:rPr>
      </w:pPr>
      <w:r w:rsidRPr="00EE6A79">
        <w:rPr>
          <w:rFonts w:eastAsia="Calibri"/>
        </w:rPr>
        <w:t xml:space="preserve">Leverage county and state data, most of which will be provided by the Office of Strategy Management Data Analytics Team, to assess strategic opportunities </w:t>
      </w:r>
    </w:p>
    <w:p w14:paraId="22861436" w14:textId="77777777" w:rsidR="00EE6A79" w:rsidRPr="00EE6A79" w:rsidRDefault="00EE6A79" w:rsidP="00EE6A79">
      <w:pPr>
        <w:numPr>
          <w:ilvl w:val="0"/>
          <w:numId w:val="17"/>
        </w:numPr>
        <w:spacing w:before="220" w:after="220"/>
        <w:jc w:val="both"/>
        <w:rPr>
          <w:rFonts w:eastAsia="Calibri"/>
        </w:rPr>
      </w:pPr>
      <w:r w:rsidRPr="00EE6A79">
        <w:rPr>
          <w:rFonts w:eastAsia="Calibri"/>
        </w:rPr>
        <w:t>Develop and implement a focused stakeholder engagement strategy that includes limited surveys and interviews as directed by the Office of Strategy Management</w:t>
      </w:r>
    </w:p>
    <w:p w14:paraId="460604BD" w14:textId="77777777" w:rsidR="00EE6A79" w:rsidRPr="00EE6A79" w:rsidRDefault="000D61AD" w:rsidP="00EE6A79">
      <w:pPr>
        <w:spacing w:before="220" w:after="220"/>
        <w:jc w:val="both"/>
        <w:rPr>
          <w:rFonts w:eastAsia="Calibri"/>
        </w:rPr>
      </w:pPr>
      <w:r>
        <w:rPr>
          <w:rFonts w:eastAsia="Calibri"/>
        </w:rPr>
        <w:pict w14:anchorId="46367E17">
          <v:rect id="_x0000_i1026" style="width:468pt;height:1.5pt" o:hralign="center" o:hrstd="t" o:hr="t" fillcolor="#a0a0a0" stroked="f"/>
        </w:pict>
      </w:r>
    </w:p>
    <w:p w14:paraId="6FF093C2" w14:textId="77777777" w:rsidR="00EE6A79" w:rsidRPr="00EE6A79" w:rsidRDefault="00EE6A79" w:rsidP="00EE6A79">
      <w:pPr>
        <w:spacing w:before="220" w:after="220"/>
        <w:jc w:val="both"/>
        <w:rPr>
          <w:rFonts w:eastAsia="Calibri"/>
          <w:b/>
          <w:bCs/>
        </w:rPr>
      </w:pPr>
      <w:r w:rsidRPr="00EE6A79">
        <w:rPr>
          <w:rFonts w:eastAsia="Calibri"/>
          <w:b/>
          <w:bCs/>
        </w:rPr>
        <w:t>3. Facilitation of Strategy Sessions</w:t>
      </w:r>
    </w:p>
    <w:p w14:paraId="7B617627" w14:textId="77777777" w:rsidR="00EE6A79" w:rsidRPr="00EE6A79" w:rsidRDefault="00EE6A79" w:rsidP="00EE6A79">
      <w:pPr>
        <w:numPr>
          <w:ilvl w:val="0"/>
          <w:numId w:val="18"/>
        </w:numPr>
        <w:spacing w:before="220" w:after="220"/>
        <w:jc w:val="both"/>
        <w:rPr>
          <w:rFonts w:eastAsia="Calibri"/>
        </w:rPr>
      </w:pPr>
      <w:r w:rsidRPr="00EE6A79">
        <w:rPr>
          <w:rFonts w:eastAsia="Calibri"/>
        </w:rPr>
        <w:t>Design and facilitate strategy sessions to review and refine the draft plan.</w:t>
      </w:r>
    </w:p>
    <w:p w14:paraId="64FEBFF6" w14:textId="77777777" w:rsidR="00EE6A79" w:rsidRPr="00EE6A79" w:rsidRDefault="00EE6A79" w:rsidP="00EE6A79">
      <w:pPr>
        <w:numPr>
          <w:ilvl w:val="0"/>
          <w:numId w:val="18"/>
        </w:numPr>
        <w:spacing w:before="220" w:after="220"/>
        <w:jc w:val="both"/>
        <w:rPr>
          <w:rFonts w:eastAsia="Calibri"/>
        </w:rPr>
      </w:pPr>
      <w:r w:rsidRPr="00EE6A79">
        <w:rPr>
          <w:rFonts w:eastAsia="Calibri"/>
        </w:rPr>
        <w:t>Foster collaboration and open dialogue among participants to ensure diverse perspectives are represented.</w:t>
      </w:r>
    </w:p>
    <w:p w14:paraId="1C171BB5" w14:textId="77777777" w:rsidR="00EE6A79" w:rsidRPr="00EE6A79" w:rsidRDefault="00EE6A79" w:rsidP="00EE6A79">
      <w:pPr>
        <w:numPr>
          <w:ilvl w:val="0"/>
          <w:numId w:val="18"/>
        </w:numPr>
        <w:spacing w:before="220" w:after="220"/>
        <w:jc w:val="both"/>
        <w:rPr>
          <w:rFonts w:eastAsia="Calibri"/>
        </w:rPr>
      </w:pPr>
      <w:r w:rsidRPr="00EE6A79">
        <w:rPr>
          <w:rFonts w:eastAsia="Calibri"/>
        </w:rPr>
        <w:t>Synthesize feedback to finalize strategic goals and objectives.</w:t>
      </w:r>
    </w:p>
    <w:p w14:paraId="3D8EB257" w14:textId="77777777" w:rsidR="00EE6A79" w:rsidRPr="00EE6A79" w:rsidRDefault="00EE6A79" w:rsidP="00EE6A79">
      <w:pPr>
        <w:numPr>
          <w:ilvl w:val="0"/>
          <w:numId w:val="18"/>
        </w:numPr>
        <w:spacing w:before="220" w:after="220"/>
        <w:jc w:val="both"/>
        <w:rPr>
          <w:rFonts w:eastAsia="Calibri"/>
        </w:rPr>
      </w:pPr>
      <w:r w:rsidRPr="00EE6A79">
        <w:rPr>
          <w:rFonts w:eastAsia="Calibri"/>
        </w:rPr>
        <w:t>Support the process for final approval of the plan by leadership and the Board of Managers.</w:t>
      </w:r>
    </w:p>
    <w:p w14:paraId="265C874D" w14:textId="77777777" w:rsidR="00EE6A79" w:rsidRPr="00EE6A79" w:rsidRDefault="000D61AD" w:rsidP="00EE6A79">
      <w:pPr>
        <w:spacing w:before="220" w:after="220"/>
        <w:jc w:val="both"/>
        <w:rPr>
          <w:rFonts w:eastAsia="Calibri"/>
        </w:rPr>
      </w:pPr>
      <w:r>
        <w:rPr>
          <w:rFonts w:eastAsia="Calibri"/>
        </w:rPr>
        <w:pict w14:anchorId="338FFFEA">
          <v:rect id="_x0000_i1027" style="width:468pt;height:1.5pt" o:hralign="center" o:hrstd="t" o:hr="t" fillcolor="#a0a0a0" stroked="f"/>
        </w:pict>
      </w:r>
    </w:p>
    <w:p w14:paraId="46BF6AB1" w14:textId="77777777" w:rsidR="00EE6A79" w:rsidRPr="00EE6A79" w:rsidRDefault="00EE6A79" w:rsidP="00EE6A79">
      <w:pPr>
        <w:spacing w:before="220" w:after="220"/>
        <w:jc w:val="both"/>
        <w:rPr>
          <w:rFonts w:eastAsia="Calibri"/>
          <w:b/>
          <w:bCs/>
        </w:rPr>
      </w:pPr>
      <w:r w:rsidRPr="00EE6A79">
        <w:rPr>
          <w:rFonts w:eastAsia="Calibri"/>
          <w:b/>
          <w:bCs/>
        </w:rPr>
        <w:t>4. Integration of Strategic Planning into Organizational Culture</w:t>
      </w:r>
    </w:p>
    <w:p w14:paraId="386CDA59" w14:textId="77777777" w:rsidR="00EE6A79" w:rsidRPr="00EE6A79" w:rsidRDefault="00EE6A79" w:rsidP="00EE6A79">
      <w:pPr>
        <w:numPr>
          <w:ilvl w:val="0"/>
          <w:numId w:val="19"/>
        </w:numPr>
        <w:spacing w:before="220" w:after="220"/>
        <w:jc w:val="both"/>
        <w:rPr>
          <w:rFonts w:eastAsia="Calibri"/>
        </w:rPr>
      </w:pPr>
      <w:r w:rsidRPr="00EE6A79">
        <w:rPr>
          <w:rFonts w:eastAsia="Calibri"/>
        </w:rPr>
        <w:t>Develop and deliver training to build strategic thinking and planning capabilities among leaders and staff.</w:t>
      </w:r>
    </w:p>
    <w:p w14:paraId="43015E33" w14:textId="77777777" w:rsidR="00EE6A79" w:rsidRPr="00EE6A79" w:rsidRDefault="00EE6A79" w:rsidP="00EE6A79">
      <w:pPr>
        <w:numPr>
          <w:ilvl w:val="0"/>
          <w:numId w:val="19"/>
        </w:numPr>
        <w:spacing w:before="220" w:after="220"/>
        <w:jc w:val="both"/>
        <w:rPr>
          <w:rFonts w:eastAsia="Calibri"/>
        </w:rPr>
      </w:pPr>
      <w:r w:rsidRPr="00EE6A79">
        <w:rPr>
          <w:rFonts w:eastAsia="Calibri"/>
        </w:rPr>
        <w:t>Collaborate with internal leadership including the Office of Strategy Management and District Communications to create a communication plan for sharing strategic priorities, progress updates, and achievements.</w:t>
      </w:r>
    </w:p>
    <w:p w14:paraId="2687AA83" w14:textId="77777777" w:rsidR="00EE6A79" w:rsidRPr="00EE6A79" w:rsidRDefault="00EE6A79" w:rsidP="00EE6A79">
      <w:pPr>
        <w:numPr>
          <w:ilvl w:val="0"/>
          <w:numId w:val="19"/>
        </w:numPr>
        <w:spacing w:before="220" w:after="220"/>
        <w:jc w:val="both"/>
        <w:rPr>
          <w:rFonts w:eastAsia="Calibri"/>
        </w:rPr>
      </w:pPr>
      <w:r w:rsidRPr="00EE6A79">
        <w:rPr>
          <w:rFonts w:eastAsia="Calibri"/>
        </w:rPr>
        <w:t>Establish mechanisms for continuous feedback and reflection to support ongoing improvement in strategic planning processes.</w:t>
      </w:r>
    </w:p>
    <w:p w14:paraId="3DA53137" w14:textId="77777777" w:rsidR="00EE6A79" w:rsidRPr="00EE6A79" w:rsidRDefault="000D61AD" w:rsidP="00EE6A79">
      <w:pPr>
        <w:spacing w:before="220" w:after="220"/>
        <w:jc w:val="both"/>
        <w:rPr>
          <w:rFonts w:eastAsia="Calibri"/>
        </w:rPr>
      </w:pPr>
      <w:r>
        <w:rPr>
          <w:rFonts w:eastAsia="Calibri"/>
        </w:rPr>
        <w:pict w14:anchorId="36597964">
          <v:rect id="_x0000_i1028" style="width:468pt;height:1.5pt" o:hralign="center" o:hrstd="t" o:hr="t" fillcolor="#a0a0a0" stroked="f"/>
        </w:pict>
      </w:r>
    </w:p>
    <w:p w14:paraId="055DEBB8" w14:textId="77777777" w:rsidR="00EE6A79" w:rsidRPr="00EE6A79" w:rsidRDefault="00EE6A79" w:rsidP="00EE6A79">
      <w:pPr>
        <w:spacing w:before="220" w:after="220"/>
        <w:jc w:val="both"/>
        <w:rPr>
          <w:rFonts w:eastAsia="Calibri"/>
          <w:b/>
          <w:bCs/>
        </w:rPr>
      </w:pPr>
      <w:r w:rsidRPr="00EE6A79">
        <w:rPr>
          <w:rFonts w:eastAsia="Calibri"/>
          <w:b/>
          <w:bCs/>
        </w:rPr>
        <w:t>5. Support for Strategic Plan Implementation</w:t>
      </w:r>
    </w:p>
    <w:p w14:paraId="7F28920F" w14:textId="77777777" w:rsidR="00EE6A79" w:rsidRPr="00EE6A79" w:rsidRDefault="00EE6A79" w:rsidP="00EE6A79">
      <w:pPr>
        <w:numPr>
          <w:ilvl w:val="0"/>
          <w:numId w:val="20"/>
        </w:numPr>
        <w:spacing w:before="220" w:after="220"/>
        <w:jc w:val="both"/>
        <w:rPr>
          <w:rFonts w:eastAsia="Calibri"/>
        </w:rPr>
      </w:pPr>
      <w:r w:rsidRPr="00EE6A79">
        <w:rPr>
          <w:rFonts w:eastAsia="Calibri"/>
        </w:rPr>
        <w:t xml:space="preserve">Design </w:t>
      </w:r>
      <w:proofErr w:type="spellStart"/>
      <w:r w:rsidRPr="00EE6A79">
        <w:rPr>
          <w:rFonts w:eastAsia="Calibri"/>
        </w:rPr>
        <w:t>an</w:t>
      </w:r>
      <w:proofErr w:type="spellEnd"/>
      <w:r w:rsidRPr="00EE6A79">
        <w:rPr>
          <w:rFonts w:eastAsia="Calibri"/>
        </w:rPr>
        <w:t xml:space="preserve"> implementation framework with defined roles, responsibilities, timelines, and resource requirements.</w:t>
      </w:r>
    </w:p>
    <w:p w14:paraId="52784DB2" w14:textId="77777777" w:rsidR="00EE6A79" w:rsidRPr="00EE6A79" w:rsidRDefault="00EE6A79" w:rsidP="00EE6A79">
      <w:pPr>
        <w:numPr>
          <w:ilvl w:val="0"/>
          <w:numId w:val="20"/>
        </w:numPr>
        <w:spacing w:before="220" w:after="220"/>
        <w:jc w:val="both"/>
        <w:rPr>
          <w:rFonts w:eastAsia="Calibri"/>
        </w:rPr>
      </w:pPr>
      <w:r w:rsidRPr="00EE6A79">
        <w:rPr>
          <w:rFonts w:eastAsia="Calibri"/>
        </w:rPr>
        <w:lastRenderedPageBreak/>
        <w:t xml:space="preserve">Provide support for the </w:t>
      </w:r>
      <w:proofErr w:type="gramStart"/>
      <w:r w:rsidRPr="00EE6A79">
        <w:rPr>
          <w:rFonts w:eastAsia="Calibri"/>
        </w:rPr>
        <w:t>Districts</w:t>
      </w:r>
      <w:proofErr w:type="gramEnd"/>
      <w:r w:rsidRPr="00EE6A79">
        <w:rPr>
          <w:rFonts w:eastAsia="Calibri"/>
        </w:rPr>
        <w:t xml:space="preserve"> framework (Balanced Scorecards) that outlines measures of success, roles, responsibilities, timelines, and resources needed for executing the strategic plan.</w:t>
      </w:r>
    </w:p>
    <w:p w14:paraId="6C49966E" w14:textId="77777777" w:rsidR="00EE6A79" w:rsidRPr="00EE6A79" w:rsidRDefault="00EE6A79" w:rsidP="00EE6A79">
      <w:pPr>
        <w:numPr>
          <w:ilvl w:val="0"/>
          <w:numId w:val="20"/>
        </w:numPr>
        <w:spacing w:before="220" w:after="220"/>
        <w:jc w:val="both"/>
        <w:rPr>
          <w:rFonts w:eastAsia="Calibri"/>
        </w:rPr>
      </w:pPr>
      <w:r w:rsidRPr="00EE6A79">
        <w:rPr>
          <w:rFonts w:eastAsia="Calibri"/>
        </w:rPr>
        <w:t>Develop systems for monitoring and reporting progress, including templates for performance reports and dashboards.</w:t>
      </w:r>
    </w:p>
    <w:p w14:paraId="5E1CE1F6" w14:textId="77777777" w:rsidR="00EE6A79" w:rsidRPr="00EE6A79" w:rsidRDefault="00EE6A79" w:rsidP="00EE6A79">
      <w:pPr>
        <w:numPr>
          <w:ilvl w:val="0"/>
          <w:numId w:val="20"/>
        </w:numPr>
        <w:spacing w:before="220" w:after="220"/>
        <w:jc w:val="both"/>
        <w:rPr>
          <w:rFonts w:eastAsia="Calibri"/>
        </w:rPr>
      </w:pPr>
      <w:r w:rsidRPr="00EE6A79">
        <w:rPr>
          <w:rFonts w:eastAsia="Calibri"/>
        </w:rPr>
        <w:t>Assist in identifying required resources (financial, human, and technological) to support execution.</w:t>
      </w:r>
    </w:p>
    <w:p w14:paraId="151578B4" w14:textId="77777777" w:rsidR="00EE6A79" w:rsidRPr="00EE6A79" w:rsidRDefault="00EE6A79" w:rsidP="00EE6A79">
      <w:pPr>
        <w:numPr>
          <w:ilvl w:val="0"/>
          <w:numId w:val="20"/>
        </w:numPr>
        <w:spacing w:before="220" w:after="220"/>
        <w:jc w:val="both"/>
        <w:rPr>
          <w:rFonts w:eastAsia="Calibri"/>
        </w:rPr>
      </w:pPr>
      <w:r w:rsidRPr="00EE6A79">
        <w:rPr>
          <w:rFonts w:eastAsia="Calibri"/>
        </w:rPr>
        <w:t>In collaboration with the Office of Strategy Management, co-create a process for regularly reviewing and adjusting the strategic plan as needed to respond to changing circumstances or new information, ensuring its ongoing relevance and effectiveness</w:t>
      </w:r>
    </w:p>
    <w:p w14:paraId="73C45F2A" w14:textId="77777777" w:rsidR="00EE6A79" w:rsidRPr="00EE6A79" w:rsidRDefault="00EE6A79" w:rsidP="00EE6A79">
      <w:pPr>
        <w:numPr>
          <w:ilvl w:val="0"/>
          <w:numId w:val="20"/>
        </w:numPr>
        <w:spacing w:before="220" w:after="220"/>
        <w:jc w:val="both"/>
        <w:rPr>
          <w:rFonts w:eastAsia="Calibri"/>
        </w:rPr>
      </w:pPr>
      <w:r w:rsidRPr="00EE6A79">
        <w:rPr>
          <w:rFonts w:eastAsia="Calibri"/>
        </w:rPr>
        <w:t>Create processes for periodic review and adjustment of the plan to ensure continued relevance in a changing environment.</w:t>
      </w:r>
    </w:p>
    <w:p w14:paraId="4F83BCED" w14:textId="77777777" w:rsidR="00EE6A79" w:rsidRPr="00EE6A79" w:rsidRDefault="000D61AD" w:rsidP="00EE6A79">
      <w:pPr>
        <w:spacing w:before="220" w:after="220"/>
        <w:jc w:val="both"/>
        <w:rPr>
          <w:rFonts w:eastAsia="Calibri"/>
        </w:rPr>
      </w:pPr>
      <w:r>
        <w:rPr>
          <w:rFonts w:eastAsia="Calibri"/>
        </w:rPr>
        <w:pict w14:anchorId="2192D2D0">
          <v:rect id="_x0000_i1029" style="width:468pt;height:1.5pt" o:hralign="center" o:hrstd="t" o:hr="t" fillcolor="#a0a0a0" stroked="f"/>
        </w:pict>
      </w:r>
    </w:p>
    <w:p w14:paraId="0BF3B4E1" w14:textId="77777777" w:rsidR="00EE6A79" w:rsidRPr="00EE6A79" w:rsidRDefault="00EE6A79" w:rsidP="00EE6A79">
      <w:pPr>
        <w:spacing w:before="220" w:after="220"/>
        <w:jc w:val="both"/>
        <w:rPr>
          <w:rFonts w:eastAsia="Calibri"/>
        </w:rPr>
      </w:pPr>
      <w:r w:rsidRPr="00EE6A79">
        <w:rPr>
          <w:rFonts w:eastAsia="Calibri"/>
          <w:b/>
          <w:bCs/>
        </w:rPr>
        <w:t>Deliverables</w:t>
      </w:r>
      <w:r w:rsidRPr="00EE6A79">
        <w:rPr>
          <w:rFonts w:eastAsia="Calibri"/>
        </w:rPr>
        <w:t xml:space="preserve"> will include:</w:t>
      </w:r>
    </w:p>
    <w:p w14:paraId="1F6EDAFB" w14:textId="77777777" w:rsidR="00EE6A79" w:rsidRPr="00EE6A79" w:rsidRDefault="00EE6A79" w:rsidP="00EE6A79">
      <w:pPr>
        <w:numPr>
          <w:ilvl w:val="0"/>
          <w:numId w:val="21"/>
        </w:numPr>
        <w:spacing w:before="220" w:after="220"/>
        <w:jc w:val="both"/>
        <w:rPr>
          <w:rFonts w:eastAsia="Calibri"/>
        </w:rPr>
      </w:pPr>
      <w:r w:rsidRPr="00EE6A79">
        <w:rPr>
          <w:rFonts w:eastAsia="Calibri"/>
        </w:rPr>
        <w:t>Assessment report on the current strategic plan.</w:t>
      </w:r>
    </w:p>
    <w:p w14:paraId="7AD38E58" w14:textId="77777777" w:rsidR="00EE6A79" w:rsidRPr="00EE6A79" w:rsidRDefault="00EE6A79" w:rsidP="00EE6A79">
      <w:pPr>
        <w:numPr>
          <w:ilvl w:val="0"/>
          <w:numId w:val="21"/>
        </w:numPr>
        <w:spacing w:before="220" w:after="220"/>
        <w:jc w:val="both"/>
        <w:rPr>
          <w:rFonts w:eastAsia="Calibri"/>
        </w:rPr>
      </w:pPr>
      <w:r w:rsidRPr="00EE6A79">
        <w:rPr>
          <w:rFonts w:eastAsia="Calibri"/>
        </w:rPr>
        <w:t>Environmental scan findings (internal and external).</w:t>
      </w:r>
    </w:p>
    <w:p w14:paraId="2108CAE5" w14:textId="77777777" w:rsidR="00EE6A79" w:rsidRPr="00EE6A79" w:rsidRDefault="00EE6A79" w:rsidP="00EE6A79">
      <w:pPr>
        <w:numPr>
          <w:ilvl w:val="0"/>
          <w:numId w:val="21"/>
        </w:numPr>
        <w:spacing w:before="220" w:after="220"/>
        <w:jc w:val="both"/>
        <w:rPr>
          <w:rFonts w:eastAsia="Calibri"/>
        </w:rPr>
      </w:pPr>
      <w:r w:rsidRPr="00EE6A79">
        <w:rPr>
          <w:rFonts w:eastAsia="Calibri"/>
        </w:rPr>
        <w:t>Stakeholder engagement summary.</w:t>
      </w:r>
    </w:p>
    <w:p w14:paraId="695C6FA8" w14:textId="77777777" w:rsidR="00EE6A79" w:rsidRPr="00EE6A79" w:rsidRDefault="00EE6A79" w:rsidP="00EE6A79">
      <w:pPr>
        <w:numPr>
          <w:ilvl w:val="0"/>
          <w:numId w:val="21"/>
        </w:numPr>
        <w:spacing w:before="220" w:after="220"/>
        <w:jc w:val="both"/>
        <w:rPr>
          <w:rFonts w:eastAsia="Calibri"/>
        </w:rPr>
      </w:pPr>
      <w:r w:rsidRPr="00EE6A79">
        <w:rPr>
          <w:rFonts w:eastAsia="Calibri"/>
        </w:rPr>
        <w:t>Draft and final strategic plan document with goals, objectives, and KPIs.</w:t>
      </w:r>
    </w:p>
    <w:p w14:paraId="1A347047" w14:textId="77777777" w:rsidR="00EE6A79" w:rsidRPr="00EE6A79" w:rsidRDefault="00EE6A79" w:rsidP="00EE6A79">
      <w:pPr>
        <w:numPr>
          <w:ilvl w:val="0"/>
          <w:numId w:val="21"/>
        </w:numPr>
        <w:spacing w:before="220" w:after="220"/>
        <w:jc w:val="both"/>
        <w:rPr>
          <w:rFonts w:eastAsia="Calibri"/>
        </w:rPr>
      </w:pPr>
      <w:r w:rsidRPr="00EE6A79">
        <w:rPr>
          <w:rFonts w:eastAsia="Calibri"/>
        </w:rPr>
        <w:t>Implementation framework and performance monitoring tools.</w:t>
      </w:r>
    </w:p>
    <w:p w14:paraId="68C40B03" w14:textId="77777777" w:rsidR="00EE6A79" w:rsidRPr="00EE6A79" w:rsidRDefault="00EE6A79" w:rsidP="00EE6A79">
      <w:pPr>
        <w:numPr>
          <w:ilvl w:val="0"/>
          <w:numId w:val="21"/>
        </w:numPr>
        <w:spacing w:before="220" w:after="220"/>
        <w:jc w:val="both"/>
        <w:rPr>
          <w:rFonts w:eastAsia="Calibri"/>
        </w:rPr>
      </w:pPr>
      <w:r w:rsidRPr="00EE6A79">
        <w:rPr>
          <w:rFonts w:eastAsia="Calibri"/>
        </w:rPr>
        <w:t>Training and communication materials to support plan adoption and integration.</w:t>
      </w:r>
    </w:p>
    <w:p w14:paraId="0A627288" w14:textId="77777777" w:rsidR="00EC7C8E" w:rsidRPr="009A3EA6" w:rsidRDefault="00EC7C8E" w:rsidP="00EC7C8E">
      <w:pPr>
        <w:spacing w:before="220" w:after="220"/>
        <w:jc w:val="both"/>
        <w:rPr>
          <w:rFonts w:cs="Times New Roman"/>
          <w:szCs w:val="22"/>
        </w:rPr>
      </w:pPr>
    </w:p>
    <w:p w14:paraId="7DD08745"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rPr>
          <w:rFonts w:eastAsia="Calibri"/>
          <w:b/>
          <w:u w:val="single"/>
        </w:rPr>
      </w:pPr>
      <w:bookmarkStart w:id="25" w:name="_BPDC_LN_INS_1201"/>
      <w:bookmarkStart w:id="26" w:name="_BPDC_PR_INS_1202"/>
      <w:bookmarkStart w:id="27" w:name="_BPDC_LN_INS_1199"/>
      <w:bookmarkStart w:id="28" w:name="_BPDC_PR_INS_1200"/>
      <w:bookmarkStart w:id="29" w:name="_BPDC_LN_INS_1197"/>
      <w:bookmarkStart w:id="30" w:name="_BPDC_PR_INS_1198"/>
      <w:bookmarkStart w:id="31" w:name="_BPDC_LN_INS_1195"/>
      <w:bookmarkStart w:id="32" w:name="_BPDC_PR_INS_1196"/>
      <w:bookmarkStart w:id="33" w:name="_BPDC_LN_INS_1193"/>
      <w:bookmarkStart w:id="34" w:name="_BPDC_PR_INS_1194"/>
      <w:bookmarkStart w:id="35" w:name="_BPDC_LN_INS_1191"/>
      <w:bookmarkStart w:id="36" w:name="_BPDC_PR_INS_1192"/>
      <w:bookmarkStart w:id="37" w:name="_BPDC_LN_INS_1189"/>
      <w:bookmarkStart w:id="38" w:name="_BPDC_PR_INS_1190"/>
      <w:bookmarkStart w:id="39" w:name="_BPDC_LN_INS_1187"/>
      <w:bookmarkStart w:id="40" w:name="_BPDC_PR_INS_1188"/>
      <w:bookmarkStart w:id="41" w:name="_BPDC_LN_INS_1185"/>
      <w:bookmarkStart w:id="42" w:name="_BPDC_PR_INS_1186"/>
      <w:bookmarkStart w:id="43" w:name="_BPDC_LN_INS_1183"/>
      <w:bookmarkStart w:id="44" w:name="_BPDC_PR_INS_1184"/>
      <w:bookmarkStart w:id="45" w:name="_BPDC_LN_INS_1181"/>
      <w:bookmarkStart w:id="46" w:name="_BPDC_PR_INS_1182"/>
      <w:bookmarkStart w:id="47" w:name="_BPDC_LN_INS_1179"/>
      <w:bookmarkStart w:id="48" w:name="_BPDC_PR_INS_1180"/>
      <w:bookmarkStart w:id="49" w:name="_BPDC_LN_INS_1177"/>
      <w:bookmarkStart w:id="50" w:name="_BPDC_PR_INS_1178"/>
      <w:bookmarkStart w:id="51" w:name="_BPDC_LN_INS_1175"/>
      <w:bookmarkStart w:id="52" w:name="_BPDC_PR_INS_1176"/>
      <w:bookmarkStart w:id="53" w:name="_BPDC_LN_INS_1173"/>
      <w:bookmarkStart w:id="54" w:name="_BPDC_PR_INS_1174"/>
      <w:bookmarkStart w:id="55" w:name="_BPDC_LN_INS_1171"/>
      <w:bookmarkStart w:id="56" w:name="_BPDC_PR_INS_1172"/>
      <w:bookmarkStart w:id="57" w:name="_BPDC_LN_INS_1169"/>
      <w:bookmarkStart w:id="58" w:name="_BPDC_PR_INS_1170"/>
      <w:bookmarkStart w:id="59" w:name="_BPDC_LN_INS_1167"/>
      <w:bookmarkStart w:id="60" w:name="_BPDC_PR_INS_1168"/>
      <w:bookmarkStart w:id="61" w:name="_BPDC_LN_INS_1165"/>
      <w:bookmarkStart w:id="62" w:name="_BPDC_PR_INS_1166"/>
      <w:bookmarkStart w:id="63" w:name="_BPDC_LN_INS_1163"/>
      <w:bookmarkStart w:id="64" w:name="_BPDC_PR_INS_1164"/>
      <w:bookmarkStart w:id="65" w:name="_BPDC_LN_INS_1161"/>
      <w:bookmarkStart w:id="66" w:name="_BPDC_PR_INS_1162"/>
      <w:bookmarkStart w:id="67" w:name="_BPDC_LN_INS_1159"/>
      <w:bookmarkStart w:id="68" w:name="_BPDC_PR_INS_1160"/>
      <w:bookmarkStart w:id="69" w:name="_BPDC_LN_INS_1157"/>
      <w:bookmarkStart w:id="70" w:name="_BPDC_PR_INS_1158"/>
      <w:bookmarkStart w:id="71" w:name="_BPDC_LN_INS_1155"/>
      <w:bookmarkStart w:id="72" w:name="_BPDC_PR_INS_1156"/>
      <w:bookmarkStart w:id="73" w:name="_BPDC_LN_INS_1153"/>
      <w:bookmarkStart w:id="74" w:name="_BPDC_PR_INS_1154"/>
      <w:bookmarkStart w:id="75" w:name="_Ref46998735"/>
      <w:bookmarkStart w:id="76" w:name="SecD"/>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9A3EA6">
        <w:rPr>
          <w:rFonts w:eastAsia="Calibri"/>
          <w:b/>
          <w:u w:val="single"/>
        </w:rPr>
        <w:t>MINIMUM REQUIREMENTS</w:t>
      </w:r>
      <w:bookmarkEnd w:id="75"/>
    </w:p>
    <w:bookmarkEnd w:id="76"/>
    <w:p w14:paraId="6B0B36DB" w14:textId="0FFB7A80" w:rsidR="004D5BF7" w:rsidRDefault="00BF4CCA" w:rsidP="00D13804">
      <w:pPr>
        <w:rPr>
          <w:rFonts w:cstheme="minorHAnsi"/>
          <w:szCs w:val="22"/>
        </w:rPr>
      </w:pPr>
      <w:r>
        <w:rPr>
          <w:rFonts w:cstheme="minorHAnsi"/>
          <w:szCs w:val="22"/>
        </w:rPr>
        <w:t xml:space="preserve"> </w:t>
      </w:r>
    </w:p>
    <w:p w14:paraId="1C8587F8" w14:textId="58345770" w:rsidR="00D13804" w:rsidRDefault="00D13804" w:rsidP="00D13804">
      <w:r>
        <w:t>The consultant will:</w:t>
      </w:r>
    </w:p>
    <w:p w14:paraId="49BDFFCC" w14:textId="3D97400A" w:rsidR="00D13804" w:rsidRDefault="00D13804" w:rsidP="00D13804">
      <w:r>
        <w:t>1. Strategic Assessment</w:t>
      </w:r>
      <w:r>
        <w:br/>
        <w:t xml:space="preserve">   - Analyze system performance, financials, capacity, utilization, and payer mix</w:t>
      </w:r>
      <w:r>
        <w:br/>
        <w:t xml:space="preserve">   - Benchmark against peer safety-net systems</w:t>
      </w:r>
      <w:r>
        <w:br/>
      </w:r>
      <w:r>
        <w:br/>
        <w:t>2. Stakeholder Engagement</w:t>
      </w:r>
      <w:r>
        <w:br/>
        <w:t xml:space="preserve">   - Facilitate workshops, focus groups, and interviews</w:t>
      </w:r>
      <w:r>
        <w:br/>
        <w:t xml:space="preserve">   - Ensure inclusion of </w:t>
      </w:r>
      <w:r w:rsidR="00B026B5">
        <w:t xml:space="preserve">community stakeholder </w:t>
      </w:r>
      <w:r>
        <w:t>voices</w:t>
      </w:r>
      <w:r>
        <w:br/>
      </w:r>
      <w:r>
        <w:br/>
        <w:t>3. Market and Policy Analysis</w:t>
      </w:r>
      <w:r>
        <w:br/>
        <w:t xml:space="preserve">   - Evaluate demographic trends, provider landscape, policy shifts</w:t>
      </w:r>
      <w:r>
        <w:br/>
        <w:t xml:space="preserve">   - Analyze local/state/federal health policy impacts</w:t>
      </w:r>
      <w:r>
        <w:br/>
      </w:r>
      <w:r>
        <w:br/>
        <w:t>4. Strategy Development</w:t>
      </w:r>
      <w:r>
        <w:br/>
        <w:t xml:space="preserve">   - Draft a comprehensive strategic plan with goals, KPIs, and implementation pathways</w:t>
      </w:r>
      <w:r>
        <w:br/>
        <w:t xml:space="preserve">   - Develop decision frameworks for system growth, partnerships, or restructuring</w:t>
      </w:r>
      <w:r>
        <w:br/>
      </w:r>
      <w:r>
        <w:br/>
      </w:r>
      <w:r>
        <w:lastRenderedPageBreak/>
        <w:t>5. Presentation and Final Deliverables</w:t>
      </w:r>
      <w:r>
        <w:br/>
        <w:t xml:space="preserve">   - Present findings to executive team and Board</w:t>
      </w:r>
      <w:r>
        <w:br/>
        <w:t xml:space="preserve">   - Provide written report, executive summary, slide deck, and implementation roadmap</w:t>
      </w:r>
    </w:p>
    <w:p w14:paraId="47814A28" w14:textId="77777777" w:rsidR="00EC7C8E" w:rsidRPr="0070210F" w:rsidRDefault="00EC7C8E" w:rsidP="00EC7C8E">
      <w:pPr>
        <w:spacing w:before="220" w:after="220"/>
        <w:jc w:val="both"/>
        <w:rPr>
          <w:bCs/>
        </w:rPr>
      </w:pPr>
      <w:bookmarkStart w:id="77" w:name="_Ref55198810"/>
      <w:bookmarkStart w:id="78" w:name="_Ref62571440"/>
    </w:p>
    <w:p w14:paraId="4606CC5A"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rPr>
          <w:b/>
          <w:u w:val="single"/>
        </w:rPr>
      </w:pPr>
      <w:r w:rsidRPr="009A3EA6">
        <w:rPr>
          <w:rFonts w:cs="Times New Roman"/>
          <w:b/>
          <w:szCs w:val="22"/>
          <w:u w:val="single"/>
        </w:rPr>
        <w:t>PRICE QUOTES</w:t>
      </w:r>
      <w:bookmarkEnd w:id="77"/>
      <w:bookmarkEnd w:id="78"/>
    </w:p>
    <w:p w14:paraId="0DDA8126" w14:textId="77777777" w:rsidR="00EC7C8E" w:rsidRPr="009A3EA6" w:rsidRDefault="00EC7C8E" w:rsidP="00EC7C8E">
      <w:pPr>
        <w:spacing w:before="220" w:after="220"/>
        <w:jc w:val="both"/>
        <w:rPr>
          <w:rFonts w:eastAsia="Calibri"/>
        </w:rPr>
      </w:pPr>
      <w:r w:rsidRPr="009A3EA6">
        <w:rPr>
          <w:rFonts w:eastAsia="Calibri" w:cs="Times New Roman"/>
          <w:szCs w:val="22"/>
        </w:rPr>
        <w:t xml:space="preserve">Price quotes shall remain firm during Solicitation evaluation and for an additional </w:t>
      </w:r>
      <w:r w:rsidRPr="009A3EA6">
        <w:rPr>
          <w:rFonts w:eastAsia="Calibri"/>
        </w:rPr>
        <w:t>120</w:t>
      </w:r>
      <w:r w:rsidRPr="009A3EA6">
        <w:rPr>
          <w:rFonts w:eastAsia="Calibri" w:cs="Times New Roman"/>
          <w:szCs w:val="22"/>
        </w:rPr>
        <w:t xml:space="preserve"> days after recommendation for award.  Pricing must remain fixed for the initial term of the agreement. Respondents must include all costs associated with use of the items. </w:t>
      </w:r>
      <w:r w:rsidRPr="009A3EA6">
        <w:t xml:space="preserve">Any costs not included in the Solicitation response cannot be charged to the </w:t>
      </w:r>
      <w:proofErr w:type="gramStart"/>
      <w:r w:rsidRPr="009A3EA6">
        <w:t>District</w:t>
      </w:r>
      <w:proofErr w:type="gramEnd"/>
      <w:r w:rsidRPr="009A3EA6">
        <w:t>.</w:t>
      </w:r>
      <w:r w:rsidRPr="009A3EA6">
        <w:rPr>
          <w:rFonts w:eastAsia="Calibri" w:cs="Times New Roman"/>
          <w:szCs w:val="22"/>
        </w:rPr>
        <w:t xml:space="preserve"> </w:t>
      </w:r>
      <w:r w:rsidRPr="009A3EA6">
        <w:rPr>
          <w:rFonts w:eastAsia="Calibri" w:cs="Times New Roman"/>
          <w:szCs w:val="22"/>
          <w:highlight w:val="lightGray"/>
        </w:rPr>
        <w:t>Respondents may propose</w:t>
      </w:r>
      <w:r w:rsidRPr="009A3EA6">
        <w:rPr>
          <w:rFonts w:eastAsiaTheme="minorHAnsi" w:cs="Times New Roman"/>
          <w:szCs w:val="22"/>
          <w:highlight w:val="lightGray"/>
        </w:rPr>
        <w:t xml:space="preserve"> pricing </w:t>
      </w:r>
      <w:r w:rsidRPr="009A3EA6">
        <w:rPr>
          <w:rFonts w:eastAsia="Calibri" w:cs="Times New Roman"/>
          <w:szCs w:val="22"/>
          <w:highlight w:val="lightGray"/>
        </w:rPr>
        <w:t xml:space="preserve">increases </w:t>
      </w:r>
      <w:r w:rsidRPr="009A3EA6">
        <w:rPr>
          <w:rFonts w:eastAsiaTheme="minorHAnsi" w:cs="Times New Roman"/>
          <w:szCs w:val="22"/>
          <w:highlight w:val="lightGray"/>
        </w:rPr>
        <w:t xml:space="preserve">for the </w:t>
      </w:r>
      <w:r w:rsidRPr="009A3EA6">
        <w:rPr>
          <w:rFonts w:eastAsia="Calibri"/>
          <w:highlight w:val="lightGray"/>
        </w:rPr>
        <w:t>optional renewal terms with set caps (e.g., no more than 1% to 3% annually).</w:t>
      </w:r>
      <w:r w:rsidRPr="009A3EA6">
        <w:rPr>
          <w:rFonts w:eastAsia="Calibri"/>
        </w:rPr>
        <w:t xml:space="preserve"> Use the spreadsheet attached as </w:t>
      </w:r>
      <w:hyperlink w:anchor="ExA" w:history="1">
        <w:r w:rsidRPr="009A3EA6">
          <w:rPr>
            <w:rStyle w:val="Hyperlink"/>
            <w:rFonts w:eastAsia="Calibri"/>
          </w:rPr>
          <w:t>Exhibit A</w:t>
        </w:r>
      </w:hyperlink>
      <w:r w:rsidRPr="009A3EA6">
        <w:rPr>
          <w:rFonts w:eastAsia="Calibri"/>
        </w:rPr>
        <w:t xml:space="preserve"> to this Solicitation to provide line-item pricing in your Response.</w:t>
      </w:r>
    </w:p>
    <w:p w14:paraId="48A491A6"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rPr>
          <w:rFonts w:cs="Times New Roman"/>
          <w:b/>
          <w:szCs w:val="22"/>
          <w:u w:val="single"/>
          <w:lang w:eastAsia="ar-SA"/>
        </w:rPr>
      </w:pPr>
      <w:bookmarkStart w:id="79" w:name="_BPDC_LN_INS_1151"/>
      <w:bookmarkStart w:id="80" w:name="_BPDC_PR_INS_1152"/>
      <w:bookmarkEnd w:id="79"/>
      <w:bookmarkEnd w:id="80"/>
      <w:r w:rsidRPr="009A3EA6">
        <w:rPr>
          <w:rFonts w:cs="Times New Roman"/>
          <w:b/>
          <w:szCs w:val="22"/>
          <w:u w:val="single"/>
          <w:lang w:eastAsia="ar-SA"/>
        </w:rPr>
        <w:t>CONTRACT TERM</w:t>
      </w:r>
    </w:p>
    <w:p w14:paraId="6C746F3C" w14:textId="79D69824" w:rsidR="00EC7C8E" w:rsidRPr="009A3EA6" w:rsidRDefault="00EC7C8E" w:rsidP="00EC7C8E">
      <w:pPr>
        <w:spacing w:before="220" w:after="220"/>
        <w:jc w:val="both"/>
        <w:rPr>
          <w:rFonts w:eastAsia="Calibri" w:cs="Times New Roman"/>
          <w:szCs w:val="22"/>
        </w:rPr>
      </w:pPr>
      <w:r w:rsidRPr="009A3EA6">
        <w:rPr>
          <w:rFonts w:eastAsia="Calibri" w:cs="Times New Roman"/>
          <w:szCs w:val="22"/>
        </w:rPr>
        <w:t xml:space="preserve">The proposed term of the contract </w:t>
      </w:r>
      <w:proofErr w:type="gramStart"/>
      <w:r w:rsidRPr="009A3EA6">
        <w:rPr>
          <w:rFonts w:eastAsia="Calibri" w:cs="Times New Roman"/>
          <w:szCs w:val="22"/>
        </w:rPr>
        <w:t xml:space="preserve">is </w:t>
      </w:r>
      <w:r w:rsidR="009F5712">
        <w:rPr>
          <w:rFonts w:eastAsia="Calibri"/>
          <w:b/>
          <w:szCs w:val="22"/>
        </w:rPr>
        <w:t xml:space="preserve"> six</w:t>
      </w:r>
      <w:proofErr w:type="gramEnd"/>
      <w:r w:rsidR="009F5712">
        <w:rPr>
          <w:rFonts w:eastAsia="Calibri"/>
          <w:b/>
          <w:szCs w:val="22"/>
        </w:rPr>
        <w:t xml:space="preserve"> (6) months with limited i</w:t>
      </w:r>
      <w:r w:rsidR="003F2E48">
        <w:rPr>
          <w:rFonts w:eastAsia="Calibri"/>
          <w:b/>
          <w:szCs w:val="22"/>
        </w:rPr>
        <w:t xml:space="preserve">f any </w:t>
      </w:r>
      <w:r w:rsidRPr="009A3EA6">
        <w:rPr>
          <w:rFonts w:eastAsia="Calibri" w:cs="Times New Roman"/>
          <w:b/>
          <w:szCs w:val="22"/>
        </w:rPr>
        <w:t>renewal options</w:t>
      </w:r>
      <w:r w:rsidRPr="009A3EA6">
        <w:rPr>
          <w:rFonts w:eastAsia="Calibri" w:cs="Times New Roman"/>
          <w:szCs w:val="22"/>
        </w:rPr>
        <w:t xml:space="preserve">. </w:t>
      </w:r>
      <w:r w:rsidRPr="009A3EA6">
        <w:rPr>
          <w:szCs w:val="22"/>
        </w:rPr>
        <w:t>T</w:t>
      </w:r>
      <w:r w:rsidRPr="009A3EA6">
        <w:rPr>
          <w:rFonts w:eastAsia="Calibri" w:cs="Times New Roman"/>
          <w:szCs w:val="22"/>
        </w:rPr>
        <w:t xml:space="preserve">he </w:t>
      </w:r>
      <w:proofErr w:type="gramStart"/>
      <w:r w:rsidRPr="009A3EA6">
        <w:rPr>
          <w:rFonts w:eastAsia="Calibri" w:cs="Times New Roman"/>
          <w:szCs w:val="22"/>
        </w:rPr>
        <w:t>District</w:t>
      </w:r>
      <w:proofErr w:type="gramEnd"/>
      <w:r w:rsidRPr="009A3EA6">
        <w:rPr>
          <w:rFonts w:eastAsia="Calibri" w:cs="Times New Roman"/>
          <w:szCs w:val="22"/>
        </w:rPr>
        <w:t xml:space="preserve"> may exercise the renewal options by providing </w:t>
      </w:r>
      <w:r w:rsidRPr="009A3EA6">
        <w:rPr>
          <w:rFonts w:cs="Times New Roman"/>
          <w:szCs w:val="22"/>
        </w:rPr>
        <w:t xml:space="preserve">vendor with </w:t>
      </w:r>
      <w:r w:rsidRPr="009A3EA6">
        <w:rPr>
          <w:rFonts w:eastAsia="Calibri" w:cs="Times New Roman"/>
          <w:szCs w:val="22"/>
        </w:rPr>
        <w:t xml:space="preserve">written notice </w:t>
      </w:r>
      <w:r w:rsidRPr="009A3EA6">
        <w:rPr>
          <w:rFonts w:cs="Times New Roman"/>
          <w:szCs w:val="22"/>
        </w:rPr>
        <w:t xml:space="preserve">(email notice will be acceptable) of renewal no less than </w:t>
      </w:r>
      <w:r w:rsidRPr="009A3EA6">
        <w:rPr>
          <w:rFonts w:eastAsia="Calibri" w:cs="Times New Roman"/>
          <w:szCs w:val="22"/>
        </w:rPr>
        <w:t>thirty (30) days prior to the expiration of the then-current term.</w:t>
      </w:r>
      <w:r w:rsidRPr="009A3EA6">
        <w:rPr>
          <w:rFonts w:eastAsia="Calibri"/>
        </w:rPr>
        <w:t xml:space="preserve"> </w:t>
      </w:r>
      <w:r w:rsidRPr="009A3EA6">
        <w:rPr>
          <w:rFonts w:eastAsia="Calibri" w:cs="Times New Roman"/>
          <w:szCs w:val="22"/>
        </w:rPr>
        <w:t xml:space="preserve">The contract will be subject to cancellation by the </w:t>
      </w:r>
      <w:proofErr w:type="gramStart"/>
      <w:r w:rsidRPr="009A3EA6">
        <w:rPr>
          <w:rFonts w:eastAsia="Calibri" w:cs="Times New Roman"/>
          <w:szCs w:val="22"/>
        </w:rPr>
        <w:t>District</w:t>
      </w:r>
      <w:proofErr w:type="gramEnd"/>
      <w:r w:rsidRPr="009A3EA6">
        <w:rPr>
          <w:rFonts w:eastAsia="Calibri" w:cs="Times New Roman"/>
          <w:szCs w:val="22"/>
        </w:rPr>
        <w:t xml:space="preserve"> for any reason, at any time, and without penalty of any kind upon </w:t>
      </w:r>
      <w:r w:rsidRPr="009A3EA6">
        <w:rPr>
          <w:rFonts w:eastAsiaTheme="minorHAnsi" w:cs="Times New Roman"/>
          <w:szCs w:val="22"/>
        </w:rPr>
        <w:t>furnishing</w:t>
      </w:r>
      <w:r w:rsidRPr="009A3EA6">
        <w:rPr>
          <w:rFonts w:eastAsia="Calibri" w:cs="Times New Roman"/>
          <w:szCs w:val="22"/>
        </w:rPr>
        <w:t xml:space="preserve"> thirty (30) days’ advance written notification to vendor.  At the end of the term, the </w:t>
      </w:r>
      <w:proofErr w:type="gramStart"/>
      <w:r w:rsidRPr="009A3EA6">
        <w:rPr>
          <w:rFonts w:eastAsia="Calibri" w:cs="Times New Roman"/>
          <w:szCs w:val="22"/>
        </w:rPr>
        <w:t>District</w:t>
      </w:r>
      <w:proofErr w:type="gramEnd"/>
      <w:r w:rsidRPr="009A3EA6">
        <w:rPr>
          <w:rFonts w:eastAsia="Calibri" w:cs="Times New Roman"/>
          <w:szCs w:val="22"/>
        </w:rPr>
        <w:t xml:space="preserve"> reserves the right to extend the contract </w:t>
      </w:r>
      <w:proofErr w:type="gramStart"/>
      <w:r w:rsidRPr="009A3EA6">
        <w:rPr>
          <w:rFonts w:eastAsia="Calibri" w:cs="Times New Roman"/>
          <w:szCs w:val="22"/>
        </w:rPr>
        <w:t>for</w:t>
      </w:r>
      <w:proofErr w:type="gramEnd"/>
      <w:r w:rsidRPr="009A3EA6">
        <w:rPr>
          <w:rFonts w:eastAsia="Calibri" w:cs="Times New Roman"/>
          <w:szCs w:val="22"/>
        </w:rPr>
        <w:t xml:space="preserve"> up to 180 days to provide an opportunity to bring a new contract into place with another vendor.  </w:t>
      </w:r>
    </w:p>
    <w:p w14:paraId="49DC3A25"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rPr>
          <w:rFonts w:cs="Times New Roman"/>
          <w:b/>
          <w:szCs w:val="22"/>
          <w:u w:val="single"/>
          <w:lang w:eastAsia="ar-SA"/>
        </w:rPr>
      </w:pPr>
      <w:bookmarkStart w:id="81" w:name="_BPDC_LN_INS_1149"/>
      <w:bookmarkStart w:id="82" w:name="_BPDC_PR_INS_1150"/>
      <w:bookmarkEnd w:id="81"/>
      <w:bookmarkEnd w:id="82"/>
      <w:r w:rsidRPr="009A3EA6">
        <w:rPr>
          <w:rFonts w:cs="Times New Roman"/>
          <w:b/>
          <w:szCs w:val="22"/>
          <w:u w:val="single"/>
          <w:lang w:eastAsia="ar-SA"/>
        </w:rPr>
        <w:t>SELECTION AND EVALUATION PROCESS</w:t>
      </w:r>
    </w:p>
    <w:p w14:paraId="20AF8645" w14:textId="77777777" w:rsidR="00EC7C8E" w:rsidRPr="009A3EA6" w:rsidRDefault="00EC7C8E" w:rsidP="00EC7C8E">
      <w:pPr>
        <w:spacing w:before="220" w:after="220"/>
        <w:jc w:val="both"/>
        <w:rPr>
          <w:rFonts w:cs="Times New Roman"/>
          <w:b/>
          <w:szCs w:val="22"/>
          <w:lang w:eastAsia="ar-SA"/>
        </w:rPr>
      </w:pPr>
      <w:r w:rsidRPr="009A3EA6">
        <w:rPr>
          <w:rFonts w:cs="Times New Roman"/>
          <w:b/>
          <w:szCs w:val="22"/>
          <w:lang w:eastAsia="ar-SA"/>
        </w:rPr>
        <w:t>Selection Process</w:t>
      </w:r>
      <w:r w:rsidRPr="009A3EA6">
        <w:rPr>
          <w:rFonts w:cs="Times New Roman"/>
          <w:b/>
          <w:szCs w:val="22"/>
          <w:lang w:eastAsia="ar-SA"/>
        </w:rPr>
        <w:tab/>
      </w:r>
      <w:r w:rsidRPr="009A3EA6">
        <w:rPr>
          <w:rFonts w:cs="Times New Roman"/>
          <w:b/>
          <w:szCs w:val="22"/>
          <w:lang w:eastAsia="ar-SA"/>
        </w:rPr>
        <w:br/>
      </w:r>
      <w:r w:rsidRPr="009A3EA6">
        <w:rPr>
          <w:rFonts w:cs="Times New Roman"/>
          <w:szCs w:val="22"/>
          <w:lang w:eastAsia="ar-SA"/>
        </w:rPr>
        <w:t xml:space="preserve">The Solicitation Contact shall designate an evaluation committee (“Evaluation Committee”) which will be composed of employees </w:t>
      </w:r>
      <w:r w:rsidRPr="009A3EA6">
        <w:rPr>
          <w:rFonts w:eastAsia="Calibri" w:cs="Times New Roman"/>
          <w:szCs w:val="22"/>
        </w:rPr>
        <w:t>from</w:t>
      </w:r>
      <w:r w:rsidRPr="009A3EA6">
        <w:rPr>
          <w:rFonts w:cs="Times New Roman"/>
          <w:szCs w:val="22"/>
          <w:lang w:eastAsia="ar-SA"/>
        </w:rPr>
        <w:t xml:space="preserve"> the </w:t>
      </w:r>
      <w:proofErr w:type="gramStart"/>
      <w:r w:rsidRPr="009A3EA6">
        <w:rPr>
          <w:rFonts w:cs="Times New Roman"/>
          <w:szCs w:val="22"/>
          <w:lang w:eastAsia="ar-SA"/>
        </w:rPr>
        <w:t>District</w:t>
      </w:r>
      <w:proofErr w:type="gramEnd"/>
      <w:r w:rsidRPr="009A3EA6">
        <w:rPr>
          <w:rFonts w:cs="Times New Roman"/>
          <w:szCs w:val="22"/>
          <w:lang w:eastAsia="ar-SA"/>
        </w:rPr>
        <w:t xml:space="preserve">.  The </w:t>
      </w:r>
      <w:proofErr w:type="gramStart"/>
      <w:r w:rsidRPr="009A3EA6">
        <w:rPr>
          <w:rFonts w:cs="Times New Roman"/>
          <w:szCs w:val="22"/>
          <w:lang w:eastAsia="ar-SA"/>
        </w:rPr>
        <w:t>District</w:t>
      </w:r>
      <w:proofErr w:type="gramEnd"/>
      <w:r w:rsidRPr="009A3EA6">
        <w:rPr>
          <w:rFonts w:cs="Times New Roman"/>
          <w:szCs w:val="22"/>
          <w:lang w:eastAsia="ar-SA"/>
        </w:rPr>
        <w:t xml:space="preserve"> reserves the right to add, delete or substitute members of the Evaluation Committee as it </w:t>
      </w:r>
      <w:proofErr w:type="gramStart"/>
      <w:r w:rsidRPr="009A3EA6">
        <w:rPr>
          <w:rFonts w:cs="Times New Roman"/>
          <w:szCs w:val="22"/>
          <w:lang w:eastAsia="ar-SA"/>
        </w:rPr>
        <w:t>deems</w:t>
      </w:r>
      <w:proofErr w:type="gramEnd"/>
      <w:r w:rsidRPr="009A3EA6">
        <w:rPr>
          <w:rFonts w:cs="Times New Roman"/>
          <w:szCs w:val="22"/>
          <w:lang w:eastAsia="ar-SA"/>
        </w:rPr>
        <w:t xml:space="preserve"> necessary. The Evaluation Committee will narrow the field of submitted Solicitation responses to those which best meet the requirements of this </w:t>
      </w:r>
      <w:proofErr w:type="gramStart"/>
      <w:r w:rsidRPr="009A3EA6">
        <w:rPr>
          <w:rFonts w:cs="Times New Roman"/>
          <w:szCs w:val="22"/>
          <w:lang w:eastAsia="ar-SA"/>
        </w:rPr>
        <w:t>Solicitation</w:t>
      </w:r>
      <w:proofErr w:type="gramEnd"/>
      <w:r w:rsidRPr="009A3EA6">
        <w:rPr>
          <w:rFonts w:cs="Times New Roman"/>
          <w:szCs w:val="22"/>
          <w:lang w:eastAsia="ar-SA"/>
        </w:rPr>
        <w:t xml:space="preserve"> and which best meet the complete </w:t>
      </w:r>
      <w:r w:rsidRPr="009A3EA6">
        <w:rPr>
          <w:rFonts w:eastAsia="Calibri" w:cs="Times New Roman"/>
          <w:szCs w:val="22"/>
        </w:rPr>
        <w:t>needs</w:t>
      </w:r>
      <w:r w:rsidRPr="009A3EA6">
        <w:rPr>
          <w:rFonts w:cs="Times New Roman"/>
          <w:szCs w:val="22"/>
          <w:lang w:eastAsia="ar-SA"/>
        </w:rPr>
        <w:t xml:space="preserve"> of the </w:t>
      </w:r>
      <w:proofErr w:type="gramStart"/>
      <w:r w:rsidRPr="009A3EA6">
        <w:rPr>
          <w:rFonts w:cs="Times New Roman"/>
          <w:szCs w:val="22"/>
          <w:lang w:eastAsia="ar-SA"/>
        </w:rPr>
        <w:t>District</w:t>
      </w:r>
      <w:proofErr w:type="gramEnd"/>
      <w:r w:rsidRPr="009A3EA6">
        <w:rPr>
          <w:rFonts w:cs="Times New Roman"/>
          <w:szCs w:val="22"/>
          <w:lang w:eastAsia="ar-SA"/>
        </w:rPr>
        <w:t>.  Each such Solicitation Response will then be evaluated according to the criteria set forth herein.</w:t>
      </w:r>
    </w:p>
    <w:p w14:paraId="08BEBCF7" w14:textId="77777777" w:rsidR="00EC7C8E" w:rsidRPr="009A3EA6" w:rsidRDefault="00EC7C8E" w:rsidP="00EC7C8E">
      <w:pPr>
        <w:spacing w:before="220" w:after="220"/>
        <w:jc w:val="both"/>
        <w:rPr>
          <w:rFonts w:cs="Times New Roman"/>
          <w:szCs w:val="22"/>
          <w:lang w:eastAsia="ar-SA"/>
        </w:rPr>
      </w:pPr>
      <w:r w:rsidRPr="009A3EA6">
        <w:rPr>
          <w:rFonts w:cs="Times New Roman"/>
          <w:b/>
          <w:szCs w:val="22"/>
          <w:lang w:eastAsia="ar-SA"/>
        </w:rPr>
        <w:t xml:space="preserve">Evaluation Criteria Specific to This Solicitation </w:t>
      </w:r>
      <w:r w:rsidRPr="009A3EA6">
        <w:rPr>
          <w:rFonts w:cs="Times New Roman"/>
          <w:b/>
          <w:szCs w:val="22"/>
          <w:lang w:eastAsia="ar-SA"/>
        </w:rPr>
        <w:tab/>
      </w:r>
      <w:r w:rsidRPr="009A3EA6">
        <w:rPr>
          <w:rFonts w:cs="Times New Roman"/>
          <w:b/>
          <w:szCs w:val="22"/>
          <w:lang w:eastAsia="ar-SA"/>
        </w:rPr>
        <w:br/>
      </w:r>
      <w:r w:rsidRPr="009A3EA6">
        <w:rPr>
          <w:rFonts w:cs="Times New Roman"/>
          <w:szCs w:val="22"/>
          <w:lang w:eastAsia="ar-SA"/>
        </w:rPr>
        <w:t xml:space="preserve">The Evaluation Committee will conduct a comprehensive, fair, and impartial evaluation of all proposals received in response to this Solicitation. The evaluation of Solicitation Responses will involve scoring each Solicitation Response in the areas listed and set forth </w:t>
      </w:r>
      <w:r w:rsidRPr="009A3EA6">
        <w:rPr>
          <w:rFonts w:cs="Times New Roman"/>
          <w:szCs w:val="22"/>
          <w:lang w:eastAsia="ar-SA"/>
        </w:rPr>
        <w:fldChar w:fldCharType="begin"/>
      </w:r>
      <w:r w:rsidRPr="009A3EA6">
        <w:rPr>
          <w:rFonts w:cs="Times New Roman"/>
          <w:szCs w:val="22"/>
          <w:lang w:eastAsia="ar-SA"/>
        </w:rPr>
        <w:instrText xml:space="preserve"> REF _Ref46998358 \p \h </w:instrText>
      </w:r>
      <w:r w:rsidRPr="009A3EA6">
        <w:rPr>
          <w:rFonts w:cs="Times New Roman"/>
          <w:szCs w:val="22"/>
          <w:lang w:eastAsia="ar-SA"/>
        </w:rPr>
      </w:r>
      <w:r w:rsidRPr="009A3EA6">
        <w:rPr>
          <w:rFonts w:cs="Times New Roman"/>
          <w:szCs w:val="22"/>
          <w:lang w:eastAsia="ar-SA"/>
        </w:rPr>
        <w:fldChar w:fldCharType="separate"/>
      </w:r>
      <w:r w:rsidRPr="009A3EA6">
        <w:rPr>
          <w:rFonts w:cs="Times New Roman"/>
          <w:szCs w:val="22"/>
          <w:lang w:eastAsia="ar-SA"/>
        </w:rPr>
        <w:t>below</w:t>
      </w:r>
      <w:r w:rsidRPr="009A3EA6">
        <w:rPr>
          <w:rFonts w:cs="Times New Roman"/>
          <w:szCs w:val="22"/>
          <w:lang w:eastAsia="ar-SA"/>
        </w:rPr>
        <w:fldChar w:fldCharType="end"/>
      </w:r>
      <w:r w:rsidRPr="009A3EA6">
        <w:rPr>
          <w:rFonts w:cs="Times New Roman"/>
          <w:szCs w:val="22"/>
          <w:lang w:eastAsia="ar-SA"/>
        </w:rPr>
        <w:t xml:space="preserve"> in Section </w:t>
      </w:r>
      <w:r w:rsidRPr="009A3EA6">
        <w:rPr>
          <w:rFonts w:cs="Times New Roman"/>
          <w:szCs w:val="22"/>
          <w:lang w:eastAsia="ar-SA"/>
        </w:rPr>
        <w:fldChar w:fldCharType="begin"/>
      </w:r>
      <w:r w:rsidRPr="009A3EA6">
        <w:rPr>
          <w:rFonts w:cs="Times New Roman"/>
          <w:szCs w:val="22"/>
          <w:lang w:eastAsia="ar-SA"/>
        </w:rPr>
        <w:instrText xml:space="preserve"> REF _Ref46998358 \r \h </w:instrText>
      </w:r>
      <w:r w:rsidRPr="009A3EA6">
        <w:rPr>
          <w:rFonts w:cs="Times New Roman"/>
          <w:szCs w:val="22"/>
          <w:lang w:eastAsia="ar-SA"/>
        </w:rPr>
      </w:r>
      <w:r w:rsidRPr="009A3EA6">
        <w:rPr>
          <w:rFonts w:cs="Times New Roman"/>
          <w:szCs w:val="22"/>
          <w:lang w:eastAsia="ar-SA"/>
        </w:rPr>
        <w:fldChar w:fldCharType="separate"/>
      </w:r>
      <w:r w:rsidRPr="009A3EA6">
        <w:rPr>
          <w:rFonts w:cs="Times New Roman"/>
          <w:szCs w:val="22"/>
          <w:lang w:eastAsia="ar-SA"/>
        </w:rPr>
        <w:t>I</w:t>
      </w:r>
      <w:r w:rsidRPr="009A3EA6">
        <w:rPr>
          <w:rFonts w:cs="Times New Roman"/>
          <w:szCs w:val="22"/>
          <w:lang w:eastAsia="ar-SA"/>
        </w:rPr>
        <w:fldChar w:fldCharType="end"/>
      </w:r>
      <w:r w:rsidRPr="009A3EA6">
        <w:rPr>
          <w:rFonts w:cs="Times New Roman"/>
          <w:szCs w:val="22"/>
          <w:lang w:eastAsia="ar-SA"/>
        </w:rPr>
        <w:t xml:space="preserve"> (Evaluation Factors). The </w:t>
      </w:r>
      <w:proofErr w:type="gramStart"/>
      <w:r w:rsidRPr="009A3EA6">
        <w:rPr>
          <w:rFonts w:cs="Times New Roman"/>
          <w:szCs w:val="22"/>
          <w:lang w:eastAsia="ar-SA"/>
        </w:rPr>
        <w:t>District’s</w:t>
      </w:r>
      <w:proofErr w:type="gramEnd"/>
      <w:r w:rsidRPr="009A3EA6">
        <w:rPr>
          <w:rFonts w:cs="Times New Roman"/>
          <w:szCs w:val="22"/>
          <w:lang w:eastAsia="ar-SA"/>
        </w:rPr>
        <w:t xml:space="preserve"> evaluation of the Solicitation Responses will be based upon each Respondent’s response to the evaluation factors stated in this Solicitation.   Any Respondent’s failure to provide complete and full responses to the requested information may lead to disqualification of such Solicitation Response.</w:t>
      </w:r>
    </w:p>
    <w:p w14:paraId="1864168A"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jc w:val="both"/>
        <w:rPr>
          <w:rFonts w:cs="Times New Roman"/>
          <w:b/>
          <w:bCs/>
          <w:szCs w:val="22"/>
          <w:u w:val="single"/>
        </w:rPr>
      </w:pPr>
      <w:bookmarkStart w:id="83" w:name="_BPDC_LN_INS_1147"/>
      <w:bookmarkStart w:id="84" w:name="_BPDC_PR_INS_1148"/>
      <w:bookmarkStart w:id="85" w:name="_Ref46998358"/>
      <w:bookmarkEnd w:id="83"/>
      <w:bookmarkEnd w:id="84"/>
      <w:proofErr w:type="gramStart"/>
      <w:r w:rsidRPr="009A3EA6">
        <w:rPr>
          <w:rFonts w:cs="Times New Roman"/>
          <w:b/>
          <w:bCs/>
          <w:szCs w:val="22"/>
          <w:u w:val="single"/>
        </w:rPr>
        <w:t>EVALUATION</w:t>
      </w:r>
      <w:proofErr w:type="gramEnd"/>
      <w:r w:rsidRPr="009A3EA6">
        <w:rPr>
          <w:rFonts w:cs="Times New Roman"/>
          <w:b/>
          <w:bCs/>
          <w:szCs w:val="22"/>
          <w:u w:val="single"/>
        </w:rPr>
        <w:t xml:space="preserve"> FACTORS</w:t>
      </w:r>
      <w:bookmarkEnd w:id="85"/>
    </w:p>
    <w:p w14:paraId="52C1788F" w14:textId="77777777" w:rsidR="00EC7C8E" w:rsidRPr="009A3EA6" w:rsidRDefault="00EC7C8E" w:rsidP="00EC7C8E">
      <w:pPr>
        <w:keepNext/>
        <w:autoSpaceDE w:val="0"/>
        <w:autoSpaceDN w:val="0"/>
        <w:adjustRightInd w:val="0"/>
        <w:spacing w:after="120"/>
        <w:jc w:val="both"/>
        <w:rPr>
          <w:rFonts w:cs="Times New Roman"/>
          <w:bCs/>
          <w:szCs w:val="22"/>
        </w:rPr>
      </w:pPr>
      <w:r w:rsidRPr="009A3EA6">
        <w:rPr>
          <w:rFonts w:cs="Times New Roman"/>
          <w:bCs/>
          <w:szCs w:val="22"/>
        </w:rPr>
        <w:t>In determining how to award a contract or contracts in conjunction with the Solicitation, the District may consider the following:</w:t>
      </w:r>
    </w:p>
    <w:p w14:paraId="633AEA47" w14:textId="77777777" w:rsidR="00EC7C8E" w:rsidRPr="009A3EA6" w:rsidRDefault="00EC7C8E" w:rsidP="00EC7C8E">
      <w:pPr>
        <w:pStyle w:val="ListParagraph"/>
        <w:numPr>
          <w:ilvl w:val="0"/>
          <w:numId w:val="2"/>
        </w:numPr>
        <w:tabs>
          <w:tab w:val="decimal" w:pos="360"/>
        </w:tabs>
        <w:spacing w:after="120"/>
        <w:ind w:left="990" w:hanging="270"/>
        <w:contextualSpacing w:val="0"/>
        <w:jc w:val="both"/>
        <w:rPr>
          <w:rFonts w:cs="Times New Roman"/>
          <w:szCs w:val="22"/>
          <w:lang w:eastAsia="ar-SA"/>
        </w:rPr>
      </w:pPr>
      <w:r w:rsidRPr="009A3EA6">
        <w:rPr>
          <w:rFonts w:cs="Times New Roman"/>
          <w:szCs w:val="22"/>
          <w:lang w:eastAsia="ar-SA"/>
        </w:rPr>
        <w:t>Price</w:t>
      </w:r>
    </w:p>
    <w:p w14:paraId="663A87F2" w14:textId="77777777" w:rsidR="00EC7C8E" w:rsidRPr="009A3EA6" w:rsidRDefault="00EC7C8E" w:rsidP="00EC7C8E">
      <w:pPr>
        <w:pStyle w:val="ListParagraph"/>
        <w:numPr>
          <w:ilvl w:val="0"/>
          <w:numId w:val="2"/>
        </w:numPr>
        <w:tabs>
          <w:tab w:val="decimal" w:pos="360"/>
        </w:tabs>
        <w:spacing w:after="120"/>
        <w:ind w:left="990" w:hanging="270"/>
        <w:contextualSpacing w:val="0"/>
        <w:jc w:val="both"/>
        <w:rPr>
          <w:rFonts w:cs="Times New Roman"/>
          <w:szCs w:val="22"/>
          <w:lang w:eastAsia="ar-SA"/>
        </w:rPr>
      </w:pPr>
      <w:r w:rsidRPr="009A3EA6">
        <w:rPr>
          <w:rFonts w:cs="Times New Roman"/>
          <w:szCs w:val="22"/>
          <w:lang w:eastAsia="ar-SA"/>
        </w:rPr>
        <w:t xml:space="preserve">The reputation of the Respondent and of the Respondent’s </w:t>
      </w:r>
      <w:r w:rsidRPr="009A3EA6">
        <w:t xml:space="preserve">goods </w:t>
      </w:r>
      <w:r w:rsidRPr="009A3EA6">
        <w:rPr>
          <w:rFonts w:cs="Times New Roman"/>
          <w:szCs w:val="22"/>
          <w:lang w:eastAsia="ar-SA"/>
        </w:rPr>
        <w:t>and/</w:t>
      </w:r>
      <w:r w:rsidRPr="009A3EA6">
        <w:t>or services</w:t>
      </w:r>
      <w:r w:rsidRPr="009A3EA6">
        <w:rPr>
          <w:rFonts w:cs="Times New Roman"/>
          <w:szCs w:val="22"/>
          <w:lang w:eastAsia="ar-SA"/>
        </w:rPr>
        <w:t xml:space="preserve">. </w:t>
      </w:r>
    </w:p>
    <w:p w14:paraId="6E7E4D2A" w14:textId="77777777" w:rsidR="00EC7C8E" w:rsidRPr="009A3EA6" w:rsidRDefault="00EC7C8E" w:rsidP="00EC7C8E">
      <w:pPr>
        <w:pStyle w:val="ListParagraph"/>
        <w:numPr>
          <w:ilvl w:val="0"/>
          <w:numId w:val="2"/>
        </w:numPr>
        <w:tabs>
          <w:tab w:val="decimal" w:pos="360"/>
        </w:tabs>
        <w:spacing w:after="120"/>
        <w:ind w:left="990" w:hanging="270"/>
        <w:contextualSpacing w:val="0"/>
        <w:jc w:val="both"/>
        <w:rPr>
          <w:rFonts w:cs="Times New Roman"/>
          <w:szCs w:val="22"/>
          <w:lang w:eastAsia="ar-SA"/>
        </w:rPr>
      </w:pPr>
      <w:r w:rsidRPr="009A3EA6">
        <w:rPr>
          <w:rFonts w:cs="Times New Roman"/>
          <w:szCs w:val="22"/>
          <w:lang w:eastAsia="ar-SA"/>
        </w:rPr>
        <w:t xml:space="preserve">The extent to which the goods and/or services meet the </w:t>
      </w:r>
      <w:proofErr w:type="gramStart"/>
      <w:r w:rsidRPr="009A3EA6">
        <w:rPr>
          <w:rFonts w:cs="Times New Roman"/>
          <w:szCs w:val="22"/>
          <w:lang w:eastAsia="ar-SA"/>
        </w:rPr>
        <w:t>District’s</w:t>
      </w:r>
      <w:proofErr w:type="gramEnd"/>
      <w:r w:rsidRPr="009A3EA6">
        <w:rPr>
          <w:rFonts w:cs="Times New Roman"/>
          <w:szCs w:val="22"/>
          <w:lang w:eastAsia="ar-SA"/>
        </w:rPr>
        <w:t xml:space="preserve"> needs.</w:t>
      </w:r>
    </w:p>
    <w:p w14:paraId="7E6346EE" w14:textId="77777777" w:rsidR="00EC7C8E" w:rsidRPr="009A3EA6" w:rsidRDefault="00EC7C8E" w:rsidP="00EC7C8E">
      <w:pPr>
        <w:pStyle w:val="ListParagraph"/>
        <w:numPr>
          <w:ilvl w:val="0"/>
          <w:numId w:val="2"/>
        </w:numPr>
        <w:tabs>
          <w:tab w:val="decimal" w:pos="360"/>
        </w:tabs>
        <w:spacing w:after="120"/>
        <w:ind w:left="990" w:hanging="270"/>
        <w:contextualSpacing w:val="0"/>
        <w:jc w:val="both"/>
        <w:rPr>
          <w:rFonts w:cs="Times New Roman"/>
          <w:szCs w:val="22"/>
        </w:rPr>
      </w:pPr>
      <w:r w:rsidRPr="009A3EA6">
        <w:rPr>
          <w:rFonts w:cs="Times New Roman"/>
          <w:szCs w:val="22"/>
        </w:rPr>
        <w:lastRenderedPageBreak/>
        <w:t xml:space="preserve">Quality of </w:t>
      </w:r>
      <w:r w:rsidRPr="009A3EA6">
        <w:rPr>
          <w:rFonts w:cs="Times New Roman"/>
          <w:szCs w:val="22"/>
          <w:lang w:eastAsia="ar-SA"/>
        </w:rPr>
        <w:t xml:space="preserve">Respondent’s </w:t>
      </w:r>
      <w:r w:rsidRPr="009A3EA6">
        <w:t xml:space="preserve">goods </w:t>
      </w:r>
      <w:r w:rsidRPr="009A3EA6">
        <w:rPr>
          <w:rFonts w:cs="Times New Roman"/>
          <w:szCs w:val="22"/>
        </w:rPr>
        <w:t>and/</w:t>
      </w:r>
      <w:r w:rsidRPr="009A3EA6">
        <w:t>or services</w:t>
      </w:r>
      <w:r w:rsidRPr="009A3EA6">
        <w:rPr>
          <w:rFonts w:cs="Times New Roman"/>
          <w:szCs w:val="22"/>
        </w:rPr>
        <w:t>.</w:t>
      </w:r>
    </w:p>
    <w:p w14:paraId="41A51046" w14:textId="77777777" w:rsidR="00EC7C8E" w:rsidRPr="009A3EA6" w:rsidRDefault="00EC7C8E" w:rsidP="00EC7C8E">
      <w:pPr>
        <w:pStyle w:val="ListParagraph"/>
        <w:numPr>
          <w:ilvl w:val="0"/>
          <w:numId w:val="2"/>
        </w:numPr>
        <w:tabs>
          <w:tab w:val="decimal" w:pos="360"/>
        </w:tabs>
        <w:ind w:left="990" w:hanging="270"/>
        <w:contextualSpacing w:val="0"/>
        <w:jc w:val="both"/>
        <w:rPr>
          <w:rFonts w:cs="Times New Roman"/>
          <w:szCs w:val="22"/>
          <w:lang w:eastAsia="ar-SA"/>
        </w:rPr>
      </w:pPr>
      <w:bookmarkStart w:id="86" w:name="_BPDC_LN_INS_1145"/>
      <w:bookmarkStart w:id="87" w:name="_BPDC_PR_INS_1146"/>
      <w:bookmarkStart w:id="88" w:name="_BPDC_LN_INS_1143"/>
      <w:bookmarkStart w:id="89" w:name="_BPDC_PR_INS_1144"/>
      <w:bookmarkStart w:id="90" w:name="_Ref66700330"/>
      <w:bookmarkEnd w:id="86"/>
      <w:bookmarkEnd w:id="87"/>
      <w:bookmarkEnd w:id="88"/>
      <w:bookmarkEnd w:id="89"/>
      <w:r w:rsidRPr="009A3EA6">
        <w:rPr>
          <w:rFonts w:cs="Times New Roman"/>
          <w:szCs w:val="22"/>
          <w:lang w:eastAsia="ar-SA"/>
        </w:rPr>
        <w:t>Diversity Enterprise Participation – the utilization of minority, woman, and veteran-owned businesses.</w:t>
      </w:r>
    </w:p>
    <w:p w14:paraId="746E11FC"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jc w:val="both"/>
        <w:rPr>
          <w:rFonts w:cs="Times New Roman"/>
          <w:b/>
          <w:szCs w:val="22"/>
          <w:u w:val="single"/>
        </w:rPr>
      </w:pPr>
      <w:r w:rsidRPr="009A3EA6">
        <w:rPr>
          <w:rFonts w:cs="Times New Roman"/>
          <w:b/>
          <w:szCs w:val="22"/>
          <w:u w:val="single"/>
        </w:rPr>
        <w:t>SOLICITATION RESPONSE CONTENT</w:t>
      </w:r>
      <w:bookmarkEnd w:id="90"/>
    </w:p>
    <w:p w14:paraId="3DB4F878" w14:textId="110B73FC" w:rsidR="00EC7C8E" w:rsidRPr="009A3EA6" w:rsidRDefault="00EC7C8E" w:rsidP="00EC7C8E">
      <w:pPr>
        <w:keepNext/>
        <w:autoSpaceDE w:val="0"/>
        <w:autoSpaceDN w:val="0"/>
        <w:adjustRightInd w:val="0"/>
        <w:spacing w:after="120"/>
        <w:jc w:val="both"/>
        <w:rPr>
          <w:rFonts w:cs="Times New Roman"/>
          <w:szCs w:val="22"/>
        </w:rPr>
      </w:pPr>
      <w:r w:rsidRPr="009A3EA6">
        <w:rPr>
          <w:rFonts w:cs="Times New Roman"/>
          <w:szCs w:val="22"/>
        </w:rPr>
        <w:t xml:space="preserve">The overall Solicitation </w:t>
      </w:r>
      <w:r w:rsidRPr="009A3EA6">
        <w:rPr>
          <w:rFonts w:cs="Times New Roman"/>
          <w:bCs/>
          <w:szCs w:val="22"/>
        </w:rPr>
        <w:t>Response</w:t>
      </w:r>
      <w:r w:rsidRPr="009A3EA6">
        <w:rPr>
          <w:rFonts w:cs="Times New Roman"/>
          <w:szCs w:val="22"/>
        </w:rPr>
        <w:t xml:space="preserve"> should not exceed </w:t>
      </w:r>
      <w:r w:rsidRPr="009A3EA6">
        <w:rPr>
          <w:rFonts w:cs="Times New Roman"/>
          <w:szCs w:val="22"/>
          <w:highlight w:val="yellow"/>
        </w:rPr>
        <w:t>25</w:t>
      </w:r>
      <w:r w:rsidRPr="009A3EA6">
        <w:rPr>
          <w:rFonts w:cs="Times New Roman"/>
          <w:szCs w:val="22"/>
        </w:rPr>
        <w:t xml:space="preserve"> pages total</w:t>
      </w:r>
      <w:r w:rsidRPr="009A3EA6">
        <w:rPr>
          <w:rFonts w:cs="Times New Roman"/>
          <w:bCs/>
          <w:szCs w:val="22"/>
        </w:rPr>
        <w:t>,</w:t>
      </w:r>
      <w:r w:rsidRPr="009A3EA6">
        <w:rPr>
          <w:rFonts w:cs="Times New Roman"/>
          <w:szCs w:val="22"/>
        </w:rPr>
        <w:t xml:space="preserve"> excluding exhibits. </w:t>
      </w:r>
      <w:bookmarkStart w:id="91" w:name="_Hlk167273656"/>
      <w:r w:rsidR="00C13C06">
        <w:rPr>
          <w:rFonts w:cs="Times New Roman"/>
          <w:szCs w:val="22"/>
        </w:rPr>
        <w:t xml:space="preserve">Please note the </w:t>
      </w:r>
      <w:proofErr w:type="gramStart"/>
      <w:r w:rsidR="00C13C06">
        <w:rPr>
          <w:rFonts w:cs="Times New Roman"/>
          <w:szCs w:val="22"/>
        </w:rPr>
        <w:t>District</w:t>
      </w:r>
      <w:proofErr w:type="gramEnd"/>
      <w:r w:rsidR="00C13C06">
        <w:rPr>
          <w:rFonts w:cs="Times New Roman"/>
          <w:szCs w:val="22"/>
        </w:rPr>
        <w:t xml:space="preserve"> can only accept email responses with a size limit of no more than 45 megabytes. Any messages that contain password-protected or compressed (zipped) file attachments will be quarantined by the </w:t>
      </w:r>
      <w:proofErr w:type="gramStart"/>
      <w:r w:rsidR="00C13C06">
        <w:rPr>
          <w:rFonts w:cs="Times New Roman"/>
          <w:szCs w:val="22"/>
        </w:rPr>
        <w:t>District’s</w:t>
      </w:r>
      <w:proofErr w:type="gramEnd"/>
      <w:r w:rsidR="00C13C06">
        <w:rPr>
          <w:rFonts w:cs="Times New Roman"/>
          <w:szCs w:val="22"/>
        </w:rPr>
        <w:t xml:space="preserve"> security system and can only be released by administrators for delivery into Outlook. The </w:t>
      </w:r>
      <w:proofErr w:type="gramStart"/>
      <w:r w:rsidR="00C13C06">
        <w:rPr>
          <w:rFonts w:cs="Times New Roman"/>
          <w:szCs w:val="22"/>
        </w:rPr>
        <w:t>District’s</w:t>
      </w:r>
      <w:proofErr w:type="gramEnd"/>
      <w:r w:rsidR="00C13C06">
        <w:rPr>
          <w:rFonts w:cs="Times New Roman"/>
          <w:szCs w:val="22"/>
        </w:rPr>
        <w:t xml:space="preserve"> security system will recognize most common filename extensions, including: .xlsx (Excel), .docx (Word), Adobe PDF, and image files including .jpg, .tiff, and .gif. Any message containing an unknown or prohibited file extension will be quarantined (e.g.</w:t>
      </w:r>
      <w:proofErr w:type="gramStart"/>
      <w:r w:rsidR="00C13C06">
        <w:rPr>
          <w:rFonts w:cs="Times New Roman"/>
          <w:szCs w:val="22"/>
        </w:rPr>
        <w:t>, .numbers</w:t>
      </w:r>
      <w:proofErr w:type="gramEnd"/>
      <w:r w:rsidR="00C13C06">
        <w:rPr>
          <w:rFonts w:cs="Times New Roman"/>
          <w:szCs w:val="22"/>
        </w:rPr>
        <w:t xml:space="preserve">, representative of Apple Numbers application). </w:t>
      </w:r>
      <w:bookmarkEnd w:id="91"/>
    </w:p>
    <w:p w14:paraId="62ACDA40" w14:textId="77777777" w:rsidR="00EC7C8E" w:rsidRPr="009A3EA6" w:rsidRDefault="00EC7C8E" w:rsidP="00C67BCE">
      <w:pPr>
        <w:pStyle w:val="ListParagraph"/>
        <w:keepNext/>
        <w:numPr>
          <w:ilvl w:val="0"/>
          <w:numId w:val="5"/>
        </w:numPr>
        <w:spacing w:after="120"/>
        <w:contextualSpacing w:val="0"/>
        <w:jc w:val="both"/>
        <w:rPr>
          <w:rFonts w:cs="Times New Roman"/>
          <w:b/>
          <w:szCs w:val="22"/>
        </w:rPr>
      </w:pPr>
      <w:r w:rsidRPr="009A3EA6">
        <w:rPr>
          <w:rFonts w:cs="Times New Roman"/>
          <w:b/>
          <w:szCs w:val="22"/>
        </w:rPr>
        <w:t>Executive Summary</w:t>
      </w:r>
    </w:p>
    <w:p w14:paraId="1C3DAE1B" w14:textId="77777777" w:rsidR="00EC7C8E" w:rsidRPr="009A3EA6" w:rsidRDefault="00EC7C8E" w:rsidP="00EC7C8E">
      <w:pPr>
        <w:autoSpaceDE w:val="0"/>
        <w:autoSpaceDN w:val="0"/>
        <w:adjustRightInd w:val="0"/>
        <w:spacing w:after="240"/>
        <w:ind w:left="720"/>
        <w:jc w:val="both"/>
        <w:rPr>
          <w:rFonts w:cs="Times New Roman"/>
          <w:szCs w:val="22"/>
        </w:rPr>
      </w:pPr>
      <w:r w:rsidRPr="009A3EA6">
        <w:rPr>
          <w:rFonts w:cs="Times New Roman"/>
          <w:szCs w:val="22"/>
        </w:rPr>
        <w:t xml:space="preserve">Provide a synopsis of the highlights of the proposal and overall benefits of the proposal to </w:t>
      </w:r>
      <w:r w:rsidRPr="009A3EA6">
        <w:rPr>
          <w:rFonts w:cs="Times New Roman"/>
          <w:bCs/>
          <w:szCs w:val="22"/>
        </w:rPr>
        <w:t xml:space="preserve">the </w:t>
      </w:r>
      <w:proofErr w:type="gramStart"/>
      <w:r w:rsidRPr="009A3EA6">
        <w:rPr>
          <w:rFonts w:cs="Times New Roman"/>
          <w:bCs/>
          <w:szCs w:val="22"/>
        </w:rPr>
        <w:t>District</w:t>
      </w:r>
      <w:proofErr w:type="gramEnd"/>
      <w:r w:rsidRPr="009A3EA6">
        <w:rPr>
          <w:rFonts w:cs="Times New Roman"/>
          <w:szCs w:val="22"/>
        </w:rPr>
        <w:t xml:space="preserve">. This synopsis should not exceed two pages in length and should be easily understood. </w:t>
      </w:r>
    </w:p>
    <w:p w14:paraId="054D0805" w14:textId="77777777" w:rsidR="00EC7C8E" w:rsidRPr="009A3EA6" w:rsidRDefault="00EC7C8E" w:rsidP="00C67BCE">
      <w:pPr>
        <w:pStyle w:val="ListParagraph"/>
        <w:numPr>
          <w:ilvl w:val="0"/>
          <w:numId w:val="5"/>
        </w:numPr>
        <w:spacing w:after="240"/>
        <w:contextualSpacing w:val="0"/>
        <w:jc w:val="both"/>
        <w:rPr>
          <w:rFonts w:cs="Times New Roman"/>
          <w:szCs w:val="22"/>
        </w:rPr>
      </w:pPr>
      <w:r w:rsidRPr="009A3EA6">
        <w:rPr>
          <w:rFonts w:cs="Times New Roman"/>
          <w:b/>
          <w:bCs/>
          <w:szCs w:val="22"/>
        </w:rPr>
        <w:t>Company Background</w:t>
      </w:r>
    </w:p>
    <w:p w14:paraId="773962DB" w14:textId="77777777" w:rsidR="00EC7C8E" w:rsidRPr="009A4553" w:rsidRDefault="00EC7C8E" w:rsidP="00C67BCE">
      <w:pPr>
        <w:pStyle w:val="ListParagraph"/>
        <w:numPr>
          <w:ilvl w:val="0"/>
          <w:numId w:val="5"/>
        </w:numPr>
        <w:spacing w:after="120"/>
        <w:contextualSpacing w:val="0"/>
        <w:jc w:val="both"/>
        <w:rPr>
          <w:rFonts w:cs="Times New Roman"/>
          <w:b/>
          <w:szCs w:val="22"/>
        </w:rPr>
      </w:pPr>
      <w:r w:rsidRPr="009A4553">
        <w:rPr>
          <w:rFonts w:cs="Times New Roman"/>
          <w:b/>
          <w:szCs w:val="22"/>
        </w:rPr>
        <w:t>How the Proposed Solution Meets the District’s Needs</w:t>
      </w:r>
    </w:p>
    <w:p w14:paraId="6F9270DA" w14:textId="24A902FF" w:rsidR="00EC7C8E" w:rsidRPr="009A4553" w:rsidRDefault="00EC7C8E" w:rsidP="00EC7C8E">
      <w:pPr>
        <w:pStyle w:val="ListParagraph"/>
        <w:spacing w:after="240"/>
        <w:contextualSpacing w:val="0"/>
        <w:jc w:val="both"/>
      </w:pPr>
      <w:r w:rsidRPr="009A4553">
        <w:rPr>
          <w:rFonts w:cs="Times New Roman"/>
          <w:szCs w:val="22"/>
        </w:rPr>
        <w:t xml:space="preserve">Describe how the proposed solution meets the minimum requirements in </w:t>
      </w:r>
      <w:hyperlink w:anchor="SecD" w:history="1">
        <w:r w:rsidRPr="009A4553">
          <w:rPr>
            <w:rStyle w:val="Hyperlink"/>
            <w:rFonts w:cs="Times New Roman"/>
            <w:szCs w:val="22"/>
          </w:rPr>
          <w:t>Section D</w:t>
        </w:r>
      </w:hyperlink>
      <w:r w:rsidRPr="009A4553">
        <w:rPr>
          <w:rFonts w:cs="Times New Roman"/>
          <w:szCs w:val="22"/>
        </w:rPr>
        <w:t xml:space="preserve"> above. Provide the information requested in </w:t>
      </w:r>
      <w:hyperlink w:anchor="SecE" w:history="1">
        <w:r w:rsidRPr="009A4553">
          <w:rPr>
            <w:rStyle w:val="Hyperlink"/>
            <w:rFonts w:cs="Times New Roman"/>
            <w:szCs w:val="22"/>
          </w:rPr>
          <w:t>Section E</w:t>
        </w:r>
      </w:hyperlink>
      <w:r w:rsidRPr="009A4553">
        <w:rPr>
          <w:rFonts w:cs="Times New Roman"/>
          <w:szCs w:val="22"/>
        </w:rPr>
        <w:t xml:space="preserve"> above. Provide specification sheets for each </w:t>
      </w:r>
      <w:r w:rsidRPr="009A4553">
        <w:t>product</w:t>
      </w:r>
      <w:r w:rsidRPr="009A4553">
        <w:rPr>
          <w:rFonts w:cs="Times New Roman"/>
          <w:szCs w:val="22"/>
        </w:rPr>
        <w:t xml:space="preserve"> bid. Include service and warranty information. </w:t>
      </w:r>
    </w:p>
    <w:p w14:paraId="600060CA" w14:textId="77777777" w:rsidR="00EC7C8E" w:rsidRPr="009A4553" w:rsidRDefault="00EC7C8E" w:rsidP="00C67BCE">
      <w:pPr>
        <w:pStyle w:val="ListParagraph"/>
        <w:numPr>
          <w:ilvl w:val="0"/>
          <w:numId w:val="5"/>
        </w:numPr>
        <w:spacing w:after="120"/>
        <w:contextualSpacing w:val="0"/>
        <w:jc w:val="both"/>
        <w:rPr>
          <w:rFonts w:cs="Times New Roman"/>
          <w:b/>
          <w:szCs w:val="22"/>
        </w:rPr>
      </w:pPr>
      <w:r w:rsidRPr="009A4553">
        <w:rPr>
          <w:rFonts w:cs="Times New Roman"/>
          <w:b/>
          <w:szCs w:val="22"/>
        </w:rPr>
        <w:t>Pricing</w:t>
      </w:r>
    </w:p>
    <w:p w14:paraId="098E207E" w14:textId="2654020A" w:rsidR="00EC7C8E" w:rsidRPr="009A4553" w:rsidRDefault="00EC7C8E" w:rsidP="00EC7C8E">
      <w:pPr>
        <w:pStyle w:val="ListParagraph"/>
        <w:spacing w:after="240"/>
        <w:contextualSpacing w:val="0"/>
        <w:jc w:val="both"/>
      </w:pPr>
      <w:r w:rsidRPr="009A4553">
        <w:rPr>
          <w:rFonts w:cs="Times New Roman"/>
          <w:szCs w:val="22"/>
        </w:rPr>
        <w:t xml:space="preserve">Use the spreadsheet </w:t>
      </w:r>
      <w:r w:rsidRPr="009A4553">
        <w:rPr>
          <w:rFonts w:eastAsia="Calibri" w:cs="Times New Roman"/>
          <w:szCs w:val="22"/>
        </w:rPr>
        <w:t xml:space="preserve">in </w:t>
      </w:r>
      <w:hyperlink w:anchor="ExA" w:history="1">
        <w:r w:rsidRPr="009A4553">
          <w:rPr>
            <w:rStyle w:val="Hyperlink"/>
            <w:rFonts w:eastAsia="Calibri" w:cs="Times New Roman"/>
            <w:szCs w:val="22"/>
          </w:rPr>
          <w:t>Exhibit A</w:t>
        </w:r>
      </w:hyperlink>
      <w:r w:rsidRPr="009A4553">
        <w:rPr>
          <w:rFonts w:eastAsia="Calibri" w:cs="Times New Roman"/>
          <w:szCs w:val="22"/>
        </w:rPr>
        <w:t xml:space="preserve"> to</w:t>
      </w:r>
      <w:r w:rsidRPr="009A4553">
        <w:t xml:space="preserve"> </w:t>
      </w:r>
      <w:r w:rsidRPr="009A4553">
        <w:rPr>
          <w:rFonts w:cs="Times New Roman"/>
          <w:szCs w:val="22"/>
        </w:rPr>
        <w:t xml:space="preserve">list </w:t>
      </w:r>
      <w:proofErr w:type="gramStart"/>
      <w:r w:rsidRPr="009A4553">
        <w:rPr>
          <w:rFonts w:cs="Times New Roman"/>
          <w:szCs w:val="22"/>
        </w:rPr>
        <w:t>line item</w:t>
      </w:r>
      <w:proofErr w:type="gramEnd"/>
      <w:r w:rsidRPr="009A4553">
        <w:rPr>
          <w:rFonts w:cs="Times New Roman"/>
          <w:szCs w:val="22"/>
        </w:rPr>
        <w:t xml:space="preserve"> pricing for all /services you can provide. Add lines as needed for additional services not already included.</w:t>
      </w:r>
    </w:p>
    <w:p w14:paraId="2C8145F6" w14:textId="77777777" w:rsidR="00EC7C8E" w:rsidRPr="009A4553" w:rsidRDefault="00EC7C8E" w:rsidP="00C67BCE">
      <w:pPr>
        <w:pStyle w:val="ListParagraph"/>
        <w:keepNext/>
        <w:numPr>
          <w:ilvl w:val="0"/>
          <w:numId w:val="5"/>
        </w:numPr>
        <w:spacing w:after="120"/>
        <w:contextualSpacing w:val="0"/>
        <w:jc w:val="both"/>
        <w:rPr>
          <w:rFonts w:cs="Times New Roman"/>
          <w:bCs/>
          <w:szCs w:val="22"/>
        </w:rPr>
      </w:pPr>
      <w:r w:rsidRPr="009A4553">
        <w:rPr>
          <w:rFonts w:cs="Times New Roman"/>
          <w:b/>
          <w:szCs w:val="22"/>
        </w:rPr>
        <w:t>References</w:t>
      </w:r>
    </w:p>
    <w:p w14:paraId="7665AD14" w14:textId="2A62ACFF" w:rsidR="00EC7C8E" w:rsidRPr="009A4553" w:rsidRDefault="00EC7C8E" w:rsidP="00EC7C8E">
      <w:pPr>
        <w:spacing w:after="240"/>
        <w:ind w:left="720"/>
        <w:jc w:val="both"/>
        <w:rPr>
          <w:rFonts w:cs="Times New Roman"/>
          <w:i/>
          <w:szCs w:val="22"/>
        </w:rPr>
      </w:pPr>
      <w:r w:rsidRPr="009A4553">
        <w:rPr>
          <w:rFonts w:cs="Times New Roman"/>
          <w:szCs w:val="22"/>
        </w:rPr>
        <w:t>Provide a minimum of three references</w:t>
      </w:r>
      <w:r w:rsidRPr="009A4553">
        <w:rPr>
          <w:rFonts w:cs="Times New Roman"/>
          <w:bCs/>
          <w:szCs w:val="22"/>
        </w:rPr>
        <w:t xml:space="preserve">. Can include specific types of references needed, if </w:t>
      </w:r>
      <w:proofErr w:type="gramStart"/>
      <w:r w:rsidRPr="009A4553">
        <w:rPr>
          <w:rFonts w:cs="Times New Roman"/>
          <w:bCs/>
          <w:szCs w:val="22"/>
        </w:rPr>
        <w:t>applicable;</w:t>
      </w:r>
      <w:proofErr w:type="gramEnd"/>
      <w:r w:rsidRPr="009A4553">
        <w:rPr>
          <w:rFonts w:cs="Times New Roman"/>
          <w:bCs/>
          <w:szCs w:val="22"/>
        </w:rPr>
        <w:t xml:space="preserve"> e.g., other Texas customers, other hospital systems, etc. Include</w:t>
      </w:r>
      <w:r w:rsidRPr="009A4553">
        <w:rPr>
          <w:rFonts w:cs="Times New Roman"/>
          <w:szCs w:val="22"/>
        </w:rPr>
        <w:t xml:space="preserve"> name, telephone number</w:t>
      </w:r>
      <w:r w:rsidRPr="009A4553">
        <w:rPr>
          <w:rFonts w:cs="Times New Roman"/>
          <w:bCs/>
          <w:szCs w:val="22"/>
        </w:rPr>
        <w:t>,</w:t>
      </w:r>
      <w:r w:rsidRPr="009A4553">
        <w:rPr>
          <w:rFonts w:cs="Times New Roman"/>
          <w:szCs w:val="22"/>
        </w:rPr>
        <w:t xml:space="preserve"> and email </w:t>
      </w:r>
      <w:r w:rsidRPr="009A4553">
        <w:rPr>
          <w:rFonts w:cs="Times New Roman"/>
          <w:bCs/>
          <w:szCs w:val="22"/>
        </w:rPr>
        <w:t xml:space="preserve">address. </w:t>
      </w:r>
      <w:r w:rsidRPr="009A4553">
        <w:rPr>
          <w:rFonts w:cs="Times New Roman"/>
          <w:bCs/>
          <w:i/>
          <w:szCs w:val="22"/>
        </w:rPr>
        <w:t xml:space="preserve">The </w:t>
      </w:r>
      <w:proofErr w:type="gramStart"/>
      <w:r w:rsidRPr="009A4553">
        <w:rPr>
          <w:rFonts w:cs="Times New Roman"/>
          <w:bCs/>
          <w:i/>
          <w:szCs w:val="22"/>
        </w:rPr>
        <w:t>District</w:t>
      </w:r>
      <w:proofErr w:type="gramEnd"/>
      <w:r w:rsidRPr="009A4553">
        <w:rPr>
          <w:rFonts w:cs="Times New Roman"/>
          <w:i/>
          <w:szCs w:val="22"/>
        </w:rPr>
        <w:t xml:space="preserve"> will contact the references provided to determine </w:t>
      </w:r>
      <w:r w:rsidRPr="009A4553">
        <w:rPr>
          <w:rFonts w:cs="Times New Roman"/>
          <w:bCs/>
          <w:i/>
          <w:szCs w:val="22"/>
        </w:rPr>
        <w:t>Respondent’s</w:t>
      </w:r>
      <w:r w:rsidRPr="009A4553">
        <w:rPr>
          <w:rFonts w:cs="Times New Roman"/>
          <w:i/>
          <w:szCs w:val="22"/>
        </w:rPr>
        <w:t xml:space="preserve"> performance record for products/services </w:t>
      </w:r>
      <w:proofErr w:type="gramStart"/>
      <w:r w:rsidRPr="009A4553">
        <w:rPr>
          <w:rFonts w:cs="Times New Roman"/>
          <w:i/>
          <w:szCs w:val="22"/>
        </w:rPr>
        <w:t>similar to</w:t>
      </w:r>
      <w:proofErr w:type="gramEnd"/>
      <w:r w:rsidRPr="009A4553">
        <w:rPr>
          <w:rFonts w:cs="Times New Roman"/>
          <w:i/>
          <w:szCs w:val="22"/>
        </w:rPr>
        <w:t xml:space="preserve"> that described in this request.</w:t>
      </w:r>
    </w:p>
    <w:p w14:paraId="35ADD9BE" w14:textId="77777777" w:rsidR="00EC7C8E" w:rsidRPr="009A4553" w:rsidRDefault="00EC7C8E" w:rsidP="00C67BCE">
      <w:pPr>
        <w:pStyle w:val="ListParagraph"/>
        <w:keepNext/>
        <w:numPr>
          <w:ilvl w:val="0"/>
          <w:numId w:val="5"/>
        </w:numPr>
        <w:spacing w:after="120"/>
        <w:contextualSpacing w:val="0"/>
        <w:jc w:val="both"/>
        <w:rPr>
          <w:rFonts w:cs="Times New Roman"/>
          <w:b/>
          <w:szCs w:val="22"/>
        </w:rPr>
      </w:pPr>
      <w:r w:rsidRPr="009A4553">
        <w:rPr>
          <w:rFonts w:cs="Times New Roman"/>
          <w:b/>
          <w:szCs w:val="22"/>
        </w:rPr>
        <w:t>Diversity Enterprise Participation</w:t>
      </w:r>
    </w:p>
    <w:p w14:paraId="69872311" w14:textId="77777777" w:rsidR="00EC7C8E" w:rsidRPr="009A3EA6" w:rsidRDefault="00EC7C8E" w:rsidP="00EC7C8E">
      <w:pPr>
        <w:spacing w:after="180"/>
        <w:ind w:left="720"/>
        <w:jc w:val="both"/>
        <w:rPr>
          <w:rFonts w:cs="Times New Roman"/>
          <w:bCs/>
          <w:szCs w:val="22"/>
        </w:rPr>
      </w:pPr>
      <w:r w:rsidRPr="009A3EA6">
        <w:rPr>
          <w:rFonts w:cs="Times New Roman"/>
          <w:bCs/>
          <w:szCs w:val="22"/>
        </w:rPr>
        <w:t xml:space="preserve">Provide a discussion on how the Respondent intends to meet the </w:t>
      </w:r>
      <w:proofErr w:type="gramStart"/>
      <w:r w:rsidRPr="009A3EA6">
        <w:rPr>
          <w:rFonts w:cs="Times New Roman"/>
          <w:bCs/>
          <w:szCs w:val="22"/>
        </w:rPr>
        <w:t>District’s</w:t>
      </w:r>
      <w:proofErr w:type="gramEnd"/>
      <w:r w:rsidRPr="009A3EA6">
        <w:rPr>
          <w:rFonts w:cs="Times New Roman"/>
          <w:bCs/>
          <w:szCs w:val="22"/>
        </w:rPr>
        <w:t xml:space="preserve"> goal of 25% MWVBE participation for the scope/specifications of this Solicitation.  </w:t>
      </w:r>
      <w:proofErr w:type="gramStart"/>
      <w:r w:rsidRPr="009A3EA6">
        <w:rPr>
          <w:rFonts w:cs="Times New Roman"/>
          <w:bCs/>
          <w:szCs w:val="22"/>
        </w:rPr>
        <w:t>Discuss</w:t>
      </w:r>
      <w:proofErr w:type="gramEnd"/>
      <w:r w:rsidRPr="009A3EA6">
        <w:rPr>
          <w:rFonts w:cs="Times New Roman"/>
          <w:bCs/>
          <w:szCs w:val="22"/>
        </w:rPr>
        <w:t xml:space="preserve"> any MWVBE management </w:t>
      </w:r>
      <w:proofErr w:type="gramStart"/>
      <w:r w:rsidRPr="009A3EA6">
        <w:rPr>
          <w:rFonts w:cs="Times New Roman"/>
          <w:bCs/>
          <w:szCs w:val="22"/>
        </w:rPr>
        <w:t>partners</w:t>
      </w:r>
      <w:proofErr w:type="gramEnd"/>
      <w:r w:rsidRPr="009A3EA6">
        <w:rPr>
          <w:rFonts w:cs="Times New Roman"/>
          <w:bCs/>
          <w:szCs w:val="22"/>
        </w:rPr>
        <w:t xml:space="preserve"> the Respondent plans to team with to provide the scope/specifications.  (Maximum 1 page)</w:t>
      </w:r>
    </w:p>
    <w:p w14:paraId="0059233D" w14:textId="77777777" w:rsidR="00EC7C8E" w:rsidRPr="009A3EA6" w:rsidRDefault="00EC7C8E" w:rsidP="00EC7C8E">
      <w:pPr>
        <w:spacing w:after="120"/>
        <w:ind w:left="720"/>
        <w:jc w:val="both"/>
        <w:rPr>
          <w:rFonts w:cs="Times New Roman"/>
          <w:szCs w:val="22"/>
        </w:rPr>
      </w:pPr>
      <w:r w:rsidRPr="009A3EA6">
        <w:rPr>
          <w:rFonts w:cs="Times New Roman"/>
          <w:szCs w:val="22"/>
          <w:lang w:eastAsia="ar-SA"/>
        </w:rPr>
        <w:t xml:space="preserve">The </w:t>
      </w:r>
      <w:proofErr w:type="gramStart"/>
      <w:r w:rsidRPr="009A3EA6">
        <w:rPr>
          <w:rFonts w:cs="Times New Roman"/>
          <w:szCs w:val="22"/>
          <w:lang w:eastAsia="ar-SA"/>
        </w:rPr>
        <w:t>District</w:t>
      </w:r>
      <w:proofErr w:type="gramEnd"/>
      <w:r w:rsidRPr="009A3EA6">
        <w:rPr>
          <w:rFonts w:cs="Times New Roman"/>
          <w:szCs w:val="22"/>
        </w:rPr>
        <w:t xml:space="preserve"> strongly encourages the utilization of minority, woman, and veteran-owned businesses. </w:t>
      </w:r>
    </w:p>
    <w:p w14:paraId="76A98963" w14:textId="77777777" w:rsidR="00EC7C8E" w:rsidRDefault="00EC7C8E" w:rsidP="00EC7C8E">
      <w:pPr>
        <w:pStyle w:val="ListParagraph"/>
        <w:suppressAutoHyphens/>
        <w:spacing w:after="120"/>
        <w:ind w:left="1440" w:hanging="360"/>
        <w:contextualSpacing w:val="0"/>
        <w:jc w:val="both"/>
        <w:rPr>
          <w:rFonts w:eastAsia="Calibri" w:cs="Times New Roman"/>
          <w:b/>
          <w:szCs w:val="22"/>
          <w:shd w:val="clear" w:color="auto" w:fill="FFFFFF"/>
        </w:rPr>
      </w:pPr>
      <w:r w:rsidRPr="009A3EA6">
        <w:rPr>
          <w:rFonts w:eastAsia="Calibri" w:cs="Times New Roman"/>
          <w:szCs w:val="22"/>
          <w:shd w:val="clear" w:color="auto" w:fill="FFFFFF"/>
        </w:rPr>
        <w:t>A</w:t>
      </w:r>
      <w:proofErr w:type="gramStart"/>
      <w:r w:rsidRPr="009A3EA6">
        <w:rPr>
          <w:rFonts w:eastAsia="Calibri" w:cs="Times New Roman"/>
          <w:szCs w:val="22"/>
          <w:shd w:val="clear" w:color="auto" w:fill="FFFFFF"/>
        </w:rPr>
        <w:t xml:space="preserve">. </w:t>
      </w:r>
      <w:r w:rsidRPr="009A3EA6">
        <w:rPr>
          <w:rFonts w:eastAsia="Calibri" w:cs="Times New Roman"/>
          <w:szCs w:val="22"/>
          <w:shd w:val="clear" w:color="auto" w:fill="FFFFFF"/>
        </w:rPr>
        <w:tab/>
        <w:t>Submit</w:t>
      </w:r>
      <w:proofErr w:type="gramEnd"/>
      <w:r w:rsidRPr="009A3EA6">
        <w:rPr>
          <w:rFonts w:eastAsia="Calibri" w:cs="Times New Roman"/>
          <w:szCs w:val="22"/>
          <w:shd w:val="clear" w:color="auto" w:fill="FFFFFF"/>
        </w:rPr>
        <w:t xml:space="preserve"> certificate if Respondent is a certified MWVBE </w:t>
      </w:r>
      <w:r w:rsidRPr="009A3EA6">
        <w:rPr>
          <w:rFonts w:eastAsia="Calibri" w:cs="Times New Roman"/>
          <w:b/>
          <w:szCs w:val="22"/>
          <w:shd w:val="clear" w:color="auto" w:fill="FFFFFF"/>
        </w:rPr>
        <w:t>(do not submit an expired certificate).</w:t>
      </w:r>
    </w:p>
    <w:p w14:paraId="61089DF0" w14:textId="77777777" w:rsidR="00EC7C8E" w:rsidRPr="009A3EA6" w:rsidRDefault="00EC7C8E" w:rsidP="00EC7C8E">
      <w:pPr>
        <w:pStyle w:val="ListParagraph"/>
        <w:suppressAutoHyphens/>
        <w:spacing w:after="120"/>
        <w:ind w:left="1440" w:hanging="360"/>
        <w:contextualSpacing w:val="0"/>
        <w:jc w:val="both"/>
        <w:rPr>
          <w:rFonts w:eastAsia="Calibri" w:cs="Times New Roman"/>
          <w:szCs w:val="22"/>
          <w:shd w:val="clear" w:color="auto" w:fill="FFFFFF"/>
        </w:rPr>
      </w:pPr>
      <w:r w:rsidRPr="00E709A8">
        <w:rPr>
          <w:rFonts w:eastAsia="Calibri" w:cs="Times New Roman"/>
          <w:b/>
          <w:bCs/>
          <w:i/>
          <w:iCs/>
          <w:szCs w:val="22"/>
          <w:shd w:val="clear" w:color="auto" w:fill="FFFFFF"/>
        </w:rPr>
        <w:t>OR</w:t>
      </w:r>
    </w:p>
    <w:p w14:paraId="229FFBE5" w14:textId="77777777" w:rsidR="00EC7C8E" w:rsidRPr="009A3EA6" w:rsidRDefault="00EC7C8E" w:rsidP="00EC7C8E">
      <w:pPr>
        <w:pStyle w:val="ListParagraph"/>
        <w:suppressAutoHyphens/>
        <w:spacing w:after="120"/>
        <w:ind w:left="1440" w:hanging="360"/>
        <w:contextualSpacing w:val="0"/>
        <w:jc w:val="both"/>
        <w:rPr>
          <w:rFonts w:eastAsia="Calibri" w:cs="Times New Roman"/>
          <w:szCs w:val="22"/>
          <w:shd w:val="clear" w:color="auto" w:fill="FFFFFF"/>
        </w:rPr>
      </w:pPr>
      <w:r w:rsidRPr="009A3EA6">
        <w:rPr>
          <w:rFonts w:eastAsia="Calibri" w:cs="Times New Roman"/>
          <w:szCs w:val="22"/>
          <w:shd w:val="clear" w:color="auto" w:fill="FFFFFF"/>
        </w:rPr>
        <w:t xml:space="preserve">B. </w:t>
      </w:r>
      <w:r w:rsidRPr="009A3EA6">
        <w:rPr>
          <w:rFonts w:eastAsia="Calibri" w:cs="Times New Roman"/>
          <w:szCs w:val="22"/>
          <w:shd w:val="clear" w:color="auto" w:fill="FFFFFF"/>
        </w:rPr>
        <w:tab/>
        <w:t xml:space="preserve">Communication Outreach – Attach the written notification of the subcontracting opportunity and list of three agencies and /or organizations notified regarding the interest in MWVBE participation in this contract; </w:t>
      </w:r>
      <w:r w:rsidRPr="00E709A8">
        <w:rPr>
          <w:rFonts w:eastAsia="Calibri" w:cs="Times New Roman"/>
          <w:b/>
          <w:bCs/>
          <w:i/>
          <w:iCs/>
          <w:szCs w:val="22"/>
          <w:shd w:val="clear" w:color="auto" w:fill="FFFFFF"/>
        </w:rPr>
        <w:t>and</w:t>
      </w:r>
    </w:p>
    <w:p w14:paraId="6E8F55C2" w14:textId="77777777" w:rsidR="00EC7C8E" w:rsidRPr="009A3EA6" w:rsidRDefault="00EC7C8E" w:rsidP="00EC7C8E">
      <w:pPr>
        <w:pStyle w:val="ListParagraph"/>
        <w:suppressAutoHyphens/>
        <w:spacing w:after="120"/>
        <w:ind w:left="1440" w:hanging="360"/>
        <w:contextualSpacing w:val="0"/>
        <w:jc w:val="both"/>
        <w:rPr>
          <w:rFonts w:eastAsia="Calibri" w:cs="Times New Roman"/>
          <w:szCs w:val="22"/>
          <w:shd w:val="clear" w:color="auto" w:fill="FFFFFF"/>
        </w:rPr>
      </w:pPr>
      <w:r w:rsidRPr="009A3EA6">
        <w:rPr>
          <w:rFonts w:eastAsia="Calibri" w:cs="Times New Roman"/>
          <w:szCs w:val="22"/>
          <w:shd w:val="clear" w:color="auto" w:fill="FFFFFF"/>
        </w:rPr>
        <w:lastRenderedPageBreak/>
        <w:t xml:space="preserve">C. </w:t>
      </w:r>
      <w:r w:rsidRPr="009A3EA6">
        <w:rPr>
          <w:rFonts w:eastAsia="Calibri" w:cs="Times New Roman"/>
          <w:szCs w:val="22"/>
          <w:shd w:val="clear" w:color="auto" w:fill="FFFFFF"/>
        </w:rPr>
        <w:tab/>
        <w:t>Plan of Action – List the subcontractors selected for participation, their certification, and approximate dollar value of the work to be subcontracted and the expected percentage of the total contract amount.</w:t>
      </w:r>
    </w:p>
    <w:p w14:paraId="0BD9DDF4" w14:textId="77777777" w:rsidR="00EC7C8E" w:rsidRPr="009A3EA6" w:rsidRDefault="00EC7C8E" w:rsidP="00C67BCE">
      <w:pPr>
        <w:pStyle w:val="ListParagraph"/>
        <w:keepNext/>
        <w:numPr>
          <w:ilvl w:val="0"/>
          <w:numId w:val="5"/>
        </w:numPr>
        <w:spacing w:after="120"/>
        <w:contextualSpacing w:val="0"/>
        <w:jc w:val="both"/>
        <w:rPr>
          <w:rFonts w:cs="Times New Roman"/>
          <w:b/>
          <w:szCs w:val="22"/>
        </w:rPr>
      </w:pPr>
      <w:r w:rsidRPr="009A3EA6">
        <w:rPr>
          <w:rFonts w:cs="Times New Roman"/>
          <w:b/>
          <w:szCs w:val="22"/>
        </w:rPr>
        <w:t>Required Forms</w:t>
      </w:r>
    </w:p>
    <w:p w14:paraId="40249176" w14:textId="77777777" w:rsidR="00EC7C8E" w:rsidRPr="009A3EA6" w:rsidRDefault="00EC7C8E" w:rsidP="00EC7C8E">
      <w:pPr>
        <w:tabs>
          <w:tab w:val="left" w:pos="1080"/>
        </w:tabs>
        <w:spacing w:after="120"/>
        <w:ind w:left="1080" w:hanging="360"/>
        <w:jc w:val="both"/>
        <w:rPr>
          <w:rFonts w:cs="Times New Roman"/>
          <w:szCs w:val="22"/>
        </w:rPr>
      </w:pPr>
      <w:r w:rsidRPr="009A3EA6">
        <w:rPr>
          <w:rFonts w:cs="Times New Roman"/>
          <w:szCs w:val="22"/>
        </w:rPr>
        <w:t xml:space="preserve">a. </w:t>
      </w:r>
      <w:r w:rsidRPr="009A3EA6">
        <w:rPr>
          <w:rFonts w:cs="Times New Roman"/>
          <w:bCs/>
          <w:szCs w:val="22"/>
        </w:rPr>
        <w:tab/>
      </w:r>
      <w:hyperlink w:anchor="Check8" w:history="1">
        <w:r w:rsidRPr="009A3EA6">
          <w:rPr>
            <w:rStyle w:val="Hyperlink"/>
            <w:rFonts w:cs="Times New Roman"/>
            <w:szCs w:val="22"/>
          </w:rPr>
          <w:t>Exhibit B</w:t>
        </w:r>
      </w:hyperlink>
      <w:r w:rsidRPr="009A3EA6">
        <w:rPr>
          <w:rFonts w:cs="Times New Roman"/>
          <w:szCs w:val="22"/>
        </w:rPr>
        <w:t xml:space="preserve">: Signature Form </w:t>
      </w:r>
    </w:p>
    <w:p w14:paraId="55ED4212" w14:textId="77777777" w:rsidR="00EC7C8E" w:rsidRDefault="00EC7C8E" w:rsidP="00EC7C8E">
      <w:pPr>
        <w:tabs>
          <w:tab w:val="left" w:pos="1080"/>
        </w:tabs>
        <w:spacing w:after="120"/>
        <w:ind w:left="1080" w:hanging="360"/>
        <w:jc w:val="both"/>
        <w:rPr>
          <w:rFonts w:cs="Times New Roman"/>
          <w:bCs/>
          <w:szCs w:val="22"/>
        </w:rPr>
      </w:pPr>
      <w:r w:rsidRPr="009A3EA6">
        <w:rPr>
          <w:rFonts w:cs="Times New Roman"/>
          <w:szCs w:val="22"/>
        </w:rPr>
        <w:t>b</w:t>
      </w:r>
      <w:proofErr w:type="gramStart"/>
      <w:r w:rsidRPr="009A3EA6">
        <w:rPr>
          <w:rFonts w:cs="Times New Roman"/>
          <w:szCs w:val="22"/>
        </w:rPr>
        <w:t xml:space="preserve">. </w:t>
      </w:r>
      <w:r w:rsidRPr="009A3EA6">
        <w:rPr>
          <w:rFonts w:cs="Times New Roman"/>
          <w:bCs/>
          <w:szCs w:val="22"/>
        </w:rPr>
        <w:tab/>
      </w:r>
      <w:r>
        <w:rPr>
          <w:rFonts w:cs="Times New Roman"/>
          <w:bCs/>
          <w:szCs w:val="22"/>
        </w:rPr>
        <w:t>Exhibit</w:t>
      </w:r>
      <w:proofErr w:type="gramEnd"/>
      <w:r>
        <w:rPr>
          <w:rFonts w:cs="Times New Roman"/>
          <w:bCs/>
          <w:szCs w:val="22"/>
        </w:rPr>
        <w:t xml:space="preserve"> C: Signed Vendor Proposed Revisions (an </w:t>
      </w:r>
      <w:r>
        <w:rPr>
          <w:rFonts w:cs="Times New Roman"/>
          <w:b/>
          <w:bCs/>
          <w:szCs w:val="22"/>
        </w:rPr>
        <w:t>editable, unlocked/</w:t>
      </w:r>
      <w:proofErr w:type="spellStart"/>
      <w:r>
        <w:rPr>
          <w:rFonts w:cs="Times New Roman"/>
          <w:b/>
          <w:bCs/>
          <w:szCs w:val="22"/>
        </w:rPr>
        <w:t>usecured</w:t>
      </w:r>
      <w:proofErr w:type="spellEnd"/>
      <w:r>
        <w:rPr>
          <w:rFonts w:cs="Times New Roman"/>
          <w:b/>
          <w:bCs/>
          <w:szCs w:val="22"/>
        </w:rPr>
        <w:t xml:space="preserve"> redline</w:t>
      </w:r>
      <w:r>
        <w:rPr>
          <w:rFonts w:cs="Times New Roman"/>
          <w:bCs/>
          <w:szCs w:val="22"/>
        </w:rPr>
        <w:t xml:space="preserve"> in track changes if proposing changes)</w:t>
      </w:r>
    </w:p>
    <w:p w14:paraId="0A0C7D17" w14:textId="77777777" w:rsidR="00EC7C8E" w:rsidRPr="009A3EA6" w:rsidRDefault="00EC7C8E" w:rsidP="00EC7C8E">
      <w:pPr>
        <w:tabs>
          <w:tab w:val="left" w:pos="1080"/>
        </w:tabs>
        <w:spacing w:after="120"/>
        <w:ind w:left="1080" w:hanging="360"/>
        <w:jc w:val="both"/>
        <w:rPr>
          <w:rFonts w:cs="Times New Roman"/>
          <w:szCs w:val="22"/>
        </w:rPr>
      </w:pPr>
      <w:r>
        <w:rPr>
          <w:rFonts w:cs="Times New Roman"/>
          <w:bCs/>
          <w:szCs w:val="22"/>
        </w:rPr>
        <w:t xml:space="preserve">c. </w:t>
      </w:r>
      <w:r>
        <w:rPr>
          <w:rFonts w:cs="Times New Roman"/>
          <w:bCs/>
          <w:szCs w:val="22"/>
        </w:rPr>
        <w:tab/>
      </w:r>
      <w:hyperlink w:anchor="ExD" w:history="1">
        <w:r w:rsidRPr="009A3EA6">
          <w:rPr>
            <w:rStyle w:val="Hyperlink"/>
            <w:rFonts w:cs="Times New Roman"/>
            <w:szCs w:val="22"/>
          </w:rPr>
          <w:t>Exhibit D</w:t>
        </w:r>
      </w:hyperlink>
      <w:r w:rsidRPr="009A3EA6">
        <w:rPr>
          <w:rFonts w:cs="Times New Roman"/>
          <w:szCs w:val="22"/>
        </w:rPr>
        <w:t>: Vendor Certification Form</w:t>
      </w:r>
    </w:p>
    <w:p w14:paraId="1C2798F3" w14:textId="645D9079" w:rsidR="00EC7C8E" w:rsidRPr="009A3EA6" w:rsidRDefault="00EC7C8E" w:rsidP="00D628BC">
      <w:pPr>
        <w:tabs>
          <w:tab w:val="left" w:pos="1080"/>
        </w:tabs>
        <w:spacing w:after="120"/>
        <w:jc w:val="both"/>
        <w:rPr>
          <w:rFonts w:cs="Times New Roman"/>
          <w:szCs w:val="22"/>
        </w:rPr>
      </w:pPr>
    </w:p>
    <w:p w14:paraId="36236198" w14:textId="77777777" w:rsidR="00EC7C8E" w:rsidRDefault="00EC7C8E" w:rsidP="00EC7C8E">
      <w:pPr>
        <w:tabs>
          <w:tab w:val="left" w:pos="1080"/>
        </w:tabs>
        <w:spacing w:after="120"/>
        <w:ind w:left="1080" w:hanging="360"/>
        <w:jc w:val="both"/>
        <w:rPr>
          <w:rFonts w:cs="Times New Roman"/>
          <w:bCs/>
          <w:szCs w:val="22"/>
        </w:rPr>
      </w:pPr>
      <w:r w:rsidRPr="009A3EA6">
        <w:rPr>
          <w:rFonts w:cs="Times New Roman"/>
          <w:bCs/>
          <w:szCs w:val="22"/>
        </w:rPr>
        <w:t xml:space="preserve">e. </w:t>
      </w:r>
      <w:r w:rsidRPr="009A3EA6">
        <w:rPr>
          <w:rFonts w:cs="Times New Roman"/>
          <w:bCs/>
          <w:szCs w:val="22"/>
        </w:rPr>
        <w:tab/>
      </w:r>
      <w:hyperlink w:anchor="ExG" w:history="1">
        <w:r w:rsidRPr="009A3EA6">
          <w:rPr>
            <w:rStyle w:val="Hyperlink"/>
            <w:rFonts w:cs="Times New Roman"/>
            <w:szCs w:val="22"/>
          </w:rPr>
          <w:t>Exhibit</w:t>
        </w:r>
        <w:r w:rsidRPr="009A3EA6">
          <w:rPr>
            <w:rStyle w:val="Hyperlink"/>
            <w:rFonts w:cs="Times New Roman"/>
            <w:bCs/>
            <w:szCs w:val="22"/>
          </w:rPr>
          <w:t xml:space="preserve"> </w:t>
        </w:r>
        <w:r w:rsidR="00C67BCE">
          <w:rPr>
            <w:rStyle w:val="Hyperlink"/>
            <w:rFonts w:cs="Times New Roman"/>
            <w:bCs/>
            <w:szCs w:val="22"/>
          </w:rPr>
          <w:t>F</w:t>
        </w:r>
      </w:hyperlink>
      <w:r w:rsidRPr="009A3EA6">
        <w:rPr>
          <w:rFonts w:cs="Times New Roman"/>
          <w:bCs/>
          <w:szCs w:val="22"/>
        </w:rPr>
        <w:t>: JPS Supplier Diversity: Good Faith Form</w:t>
      </w:r>
    </w:p>
    <w:p w14:paraId="3D56B922" w14:textId="77777777" w:rsidR="00EC7C8E" w:rsidRPr="009A3EA6" w:rsidRDefault="00EC7C8E" w:rsidP="00C67BCE">
      <w:pPr>
        <w:pStyle w:val="ListParagraph"/>
        <w:keepNext/>
        <w:keepLines/>
        <w:numPr>
          <w:ilvl w:val="1"/>
          <w:numId w:val="4"/>
        </w:numPr>
        <w:autoSpaceDE w:val="0"/>
        <w:autoSpaceDN w:val="0"/>
        <w:adjustRightInd w:val="0"/>
        <w:spacing w:before="220" w:after="220"/>
        <w:contextualSpacing w:val="0"/>
        <w:jc w:val="both"/>
        <w:rPr>
          <w:rFonts w:cs="Times New Roman"/>
          <w:b/>
          <w:bCs/>
          <w:szCs w:val="22"/>
          <w:u w:val="single"/>
        </w:rPr>
      </w:pPr>
      <w:bookmarkStart w:id="92" w:name="_BPDC_LN_INS_1139"/>
      <w:bookmarkStart w:id="93" w:name="_BPDC_PR_INS_1140"/>
      <w:bookmarkEnd w:id="92"/>
      <w:bookmarkEnd w:id="93"/>
      <w:proofErr w:type="gramStart"/>
      <w:r w:rsidRPr="009A3EA6">
        <w:rPr>
          <w:rFonts w:cs="Times New Roman"/>
          <w:b/>
          <w:bCs/>
          <w:szCs w:val="22"/>
          <w:u w:val="single"/>
        </w:rPr>
        <w:t>EVALUATION</w:t>
      </w:r>
      <w:proofErr w:type="gramEnd"/>
      <w:r w:rsidRPr="009A3EA6">
        <w:rPr>
          <w:rFonts w:cs="Times New Roman"/>
          <w:b/>
          <w:bCs/>
          <w:szCs w:val="22"/>
          <w:u w:val="single"/>
        </w:rPr>
        <w:t xml:space="preserve"> CRITERIA SCORE SHEET</w:t>
      </w:r>
    </w:p>
    <w:tbl>
      <w:tblPr>
        <w:tblpPr w:leftFromText="187" w:rightFromText="187" w:vertAnchor="text" w:horzAnchor="margin" w:tblpY="1"/>
        <w:tblW w:w="5003" w:type="pct"/>
        <w:tblLayout w:type="fixed"/>
        <w:tblLook w:val="04A0" w:firstRow="1" w:lastRow="0" w:firstColumn="1" w:lastColumn="0" w:noHBand="0" w:noVBand="1"/>
      </w:tblPr>
      <w:tblGrid>
        <w:gridCol w:w="6245"/>
        <w:gridCol w:w="1581"/>
        <w:gridCol w:w="1530"/>
      </w:tblGrid>
      <w:tr w:rsidR="00EC7C8E" w:rsidRPr="009A3EA6" w14:paraId="4F797F16" w14:textId="77777777" w:rsidTr="0020778E">
        <w:trPr>
          <w:trHeight w:val="413"/>
          <w:tblHeader/>
        </w:trPr>
        <w:tc>
          <w:tcPr>
            <w:tcW w:w="6245"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43093068" w14:textId="77777777" w:rsidR="00EC7C8E" w:rsidRPr="009A3EA6" w:rsidRDefault="00EC7C8E" w:rsidP="00EC7C8E">
            <w:pPr>
              <w:keepNext/>
              <w:keepLines/>
              <w:tabs>
                <w:tab w:val="left" w:pos="-720"/>
              </w:tabs>
              <w:suppressAutoHyphens/>
              <w:jc w:val="center"/>
              <w:rPr>
                <w:rFonts w:cs="Times New Roman"/>
                <w:b/>
                <w:bCs/>
                <w:szCs w:val="22"/>
              </w:rPr>
            </w:pPr>
            <w:proofErr w:type="gramStart"/>
            <w:r w:rsidRPr="009A3EA6">
              <w:rPr>
                <w:rFonts w:cs="Times New Roman"/>
                <w:b/>
                <w:sz w:val="24"/>
              </w:rPr>
              <w:t>EVALUATION</w:t>
            </w:r>
            <w:proofErr w:type="gramEnd"/>
            <w:r w:rsidRPr="009A3EA6">
              <w:rPr>
                <w:rFonts w:cs="Times New Roman"/>
                <w:b/>
                <w:sz w:val="24"/>
              </w:rPr>
              <w:t xml:space="preserve"> </w:t>
            </w:r>
            <w:r w:rsidRPr="009A3EA6">
              <w:rPr>
                <w:rFonts w:cs="Times New Roman"/>
                <w:b/>
                <w:bCs/>
                <w:sz w:val="24"/>
                <w:szCs w:val="22"/>
              </w:rPr>
              <w:t>CRITERIA</w:t>
            </w:r>
          </w:p>
        </w:tc>
        <w:tc>
          <w:tcPr>
            <w:tcW w:w="1581" w:type="dxa"/>
            <w:tcBorders>
              <w:top w:val="single" w:sz="4" w:space="0" w:color="auto"/>
              <w:left w:val="nil"/>
              <w:bottom w:val="single" w:sz="4" w:space="0" w:color="auto"/>
              <w:right w:val="single" w:sz="4" w:space="0" w:color="auto"/>
            </w:tcBorders>
            <w:shd w:val="clear" w:color="auto" w:fill="000000"/>
            <w:vAlign w:val="center"/>
            <w:hideMark/>
          </w:tcPr>
          <w:p w14:paraId="5292E491" w14:textId="77777777" w:rsidR="00EC7C8E" w:rsidRPr="009A3EA6" w:rsidRDefault="00EC7C8E" w:rsidP="00EC7C8E">
            <w:pPr>
              <w:keepNext/>
              <w:keepLines/>
              <w:tabs>
                <w:tab w:val="left" w:pos="-720"/>
              </w:tabs>
              <w:suppressAutoHyphens/>
              <w:jc w:val="center"/>
              <w:rPr>
                <w:rFonts w:cs="Times New Roman"/>
                <w:b/>
                <w:bCs/>
                <w:szCs w:val="22"/>
              </w:rPr>
            </w:pPr>
            <w:r w:rsidRPr="009A3EA6">
              <w:rPr>
                <w:rFonts w:cs="Times New Roman"/>
                <w:b/>
                <w:bCs/>
                <w:szCs w:val="22"/>
              </w:rPr>
              <w:t>Possible Points</w:t>
            </w:r>
          </w:p>
        </w:tc>
        <w:tc>
          <w:tcPr>
            <w:tcW w:w="1530" w:type="dxa"/>
            <w:tcBorders>
              <w:top w:val="single" w:sz="4" w:space="0" w:color="auto"/>
              <w:left w:val="nil"/>
              <w:bottom w:val="single" w:sz="4" w:space="0" w:color="auto"/>
              <w:right w:val="single" w:sz="4" w:space="0" w:color="auto"/>
            </w:tcBorders>
            <w:shd w:val="clear" w:color="auto" w:fill="000000"/>
            <w:hideMark/>
          </w:tcPr>
          <w:p w14:paraId="68575FE5" w14:textId="77777777" w:rsidR="00EC7C8E" w:rsidRPr="009A3EA6" w:rsidRDefault="00EC7C8E" w:rsidP="00EC7C8E">
            <w:pPr>
              <w:keepNext/>
              <w:keepLines/>
              <w:jc w:val="center"/>
              <w:rPr>
                <w:rFonts w:cs="Times New Roman"/>
                <w:b/>
                <w:bCs/>
                <w:szCs w:val="22"/>
              </w:rPr>
            </w:pPr>
            <w:r w:rsidRPr="009A3EA6">
              <w:rPr>
                <w:rFonts w:cs="Times New Roman"/>
                <w:b/>
                <w:bCs/>
                <w:szCs w:val="22"/>
              </w:rPr>
              <w:t>Vendor</w:t>
            </w:r>
          </w:p>
          <w:p w14:paraId="7B06D07F" w14:textId="77777777" w:rsidR="00EC7C8E" w:rsidRPr="009A3EA6" w:rsidRDefault="00EC7C8E" w:rsidP="00EC7C8E">
            <w:pPr>
              <w:keepNext/>
              <w:keepLines/>
              <w:tabs>
                <w:tab w:val="left" w:pos="-720"/>
              </w:tabs>
              <w:suppressAutoHyphens/>
              <w:jc w:val="center"/>
              <w:rPr>
                <w:rFonts w:cs="Times New Roman"/>
                <w:b/>
                <w:bCs/>
                <w:szCs w:val="22"/>
              </w:rPr>
            </w:pPr>
            <w:r w:rsidRPr="009A3EA6">
              <w:rPr>
                <w:rFonts w:cs="Times New Roman"/>
                <w:b/>
                <w:bCs/>
                <w:szCs w:val="22"/>
              </w:rPr>
              <w:t>Score</w:t>
            </w:r>
          </w:p>
        </w:tc>
      </w:tr>
      <w:tr w:rsidR="00EC7C8E" w:rsidRPr="009A3EA6" w14:paraId="2105F51D" w14:textId="77777777" w:rsidTr="0020778E">
        <w:trPr>
          <w:trHeight w:val="1440"/>
        </w:trPr>
        <w:tc>
          <w:tcPr>
            <w:tcW w:w="6245" w:type="dxa"/>
            <w:tcBorders>
              <w:top w:val="nil"/>
              <w:left w:val="single" w:sz="4" w:space="0" w:color="auto"/>
              <w:bottom w:val="single" w:sz="4" w:space="0" w:color="auto"/>
              <w:right w:val="single" w:sz="4" w:space="0" w:color="auto"/>
            </w:tcBorders>
            <w:vAlign w:val="center"/>
          </w:tcPr>
          <w:p w14:paraId="030D5F04" w14:textId="77777777" w:rsidR="00EC7C8E" w:rsidRPr="009A3EA6" w:rsidRDefault="00EC7C8E" w:rsidP="00C67BCE">
            <w:pPr>
              <w:pStyle w:val="ListParagraph"/>
              <w:keepNext/>
              <w:keepLines/>
              <w:numPr>
                <w:ilvl w:val="2"/>
                <w:numId w:val="4"/>
              </w:numPr>
              <w:tabs>
                <w:tab w:val="left" w:pos="720"/>
              </w:tabs>
              <w:outlineLvl w:val="0"/>
              <w:rPr>
                <w:rFonts w:cs="Times New Roman"/>
                <w:bCs/>
                <w:szCs w:val="22"/>
              </w:rPr>
            </w:pPr>
            <w:r w:rsidRPr="009A3EA6">
              <w:rPr>
                <w:rFonts w:cs="Times New Roman"/>
                <w:szCs w:val="22"/>
              </w:rPr>
              <w:t>Price</w:t>
            </w:r>
            <w:r w:rsidRPr="009A3EA6">
              <w:rPr>
                <w:rFonts w:cs="Times New Roman"/>
                <w:bCs/>
                <w:szCs w:val="22"/>
              </w:rPr>
              <w:t xml:space="preserve"> – Best Value</w:t>
            </w:r>
          </w:p>
          <w:p w14:paraId="3302BEC5" w14:textId="77777777" w:rsidR="00EC7C8E" w:rsidRPr="009A3EA6" w:rsidRDefault="00EC7C8E" w:rsidP="00EC7C8E">
            <w:pPr>
              <w:keepNext/>
              <w:keepLines/>
              <w:tabs>
                <w:tab w:val="left" w:pos="720"/>
              </w:tabs>
              <w:outlineLvl w:val="0"/>
              <w:rPr>
                <w:rFonts w:cs="Times New Roman"/>
                <w:bCs/>
                <w:szCs w:val="22"/>
              </w:rPr>
            </w:pPr>
            <w:r w:rsidRPr="009A3EA6">
              <w:rPr>
                <w:rFonts w:cs="Times New Roman"/>
                <w:bCs/>
                <w:szCs w:val="22"/>
              </w:rPr>
              <w:t>Pricing will be scored according to the pricing formula: (Lowest Responsive Price / Price of Respondent Being Evaluated) x Possible Points = Vendor Score</w:t>
            </w:r>
          </w:p>
        </w:tc>
        <w:tc>
          <w:tcPr>
            <w:tcW w:w="1581" w:type="dxa"/>
            <w:tcBorders>
              <w:top w:val="nil"/>
              <w:left w:val="nil"/>
              <w:bottom w:val="single" w:sz="4" w:space="0" w:color="auto"/>
              <w:right w:val="single" w:sz="4" w:space="0" w:color="auto"/>
            </w:tcBorders>
            <w:vAlign w:val="center"/>
          </w:tcPr>
          <w:p w14:paraId="0B5D6CC1" w14:textId="3312394E" w:rsidR="00EC7C8E" w:rsidRPr="009A3EA6" w:rsidRDefault="009A4553" w:rsidP="00EC7C8E">
            <w:pPr>
              <w:keepNext/>
              <w:keepLines/>
              <w:tabs>
                <w:tab w:val="left" w:pos="-720"/>
              </w:tabs>
              <w:suppressAutoHyphens/>
              <w:jc w:val="center"/>
              <w:rPr>
                <w:rFonts w:cs="Times New Roman"/>
                <w:b/>
                <w:sz w:val="32"/>
              </w:rPr>
            </w:pPr>
            <w:r w:rsidRPr="009A4553">
              <w:rPr>
                <w:rFonts w:cs="Times New Roman"/>
                <w:b/>
                <w:sz w:val="32"/>
              </w:rPr>
              <w:t>10</w:t>
            </w:r>
            <w:r w:rsidR="00EC7C8E" w:rsidRPr="009A4553">
              <w:rPr>
                <w:rFonts w:cs="Times New Roman"/>
                <w:b/>
                <w:sz w:val="32"/>
              </w:rPr>
              <w:t>__</w:t>
            </w:r>
          </w:p>
        </w:tc>
        <w:sdt>
          <w:sdtPr>
            <w:rPr>
              <w:rFonts w:cs="Times New Roman"/>
              <w:b/>
              <w:sz w:val="32"/>
              <w:szCs w:val="32"/>
            </w:rPr>
            <w:id w:val="-1986547009"/>
            <w:placeholder>
              <w:docPart w:val="7C9A69E3490547B986ED8011AF1579CD"/>
            </w:placeholder>
          </w:sdtPr>
          <w:sdtEndPr/>
          <w:sdtContent>
            <w:tc>
              <w:tcPr>
                <w:tcW w:w="1530" w:type="dxa"/>
                <w:tcBorders>
                  <w:top w:val="nil"/>
                  <w:left w:val="nil"/>
                  <w:bottom w:val="single" w:sz="4" w:space="0" w:color="auto"/>
                  <w:right w:val="single" w:sz="4" w:space="0" w:color="auto"/>
                </w:tcBorders>
                <w:vAlign w:val="center"/>
              </w:tcPr>
              <w:p w14:paraId="1A21E2C9" w14:textId="77777777" w:rsidR="00EC7C8E" w:rsidRPr="009A3EA6" w:rsidRDefault="00EC7C8E" w:rsidP="00EC7C8E">
                <w:pPr>
                  <w:keepNext/>
                  <w:keepLines/>
                  <w:tabs>
                    <w:tab w:val="left" w:pos="-720"/>
                  </w:tabs>
                  <w:suppressAutoHyphens/>
                  <w:jc w:val="center"/>
                  <w:rPr>
                    <w:rFonts w:cs="Times New Roman"/>
                    <w:b/>
                    <w:sz w:val="32"/>
                    <w:szCs w:val="32"/>
                  </w:rPr>
                </w:pPr>
                <w:r w:rsidRPr="009A3EA6">
                  <w:rPr>
                    <w:rFonts w:cs="Times New Roman"/>
                    <w:b/>
                    <w:sz w:val="32"/>
                    <w:szCs w:val="32"/>
                  </w:rPr>
                  <w:t xml:space="preserve">  </w:t>
                </w:r>
              </w:p>
            </w:tc>
          </w:sdtContent>
        </w:sdt>
      </w:tr>
      <w:tr w:rsidR="00EC7C8E" w:rsidRPr="009A3EA6" w14:paraId="1A779104" w14:textId="77777777" w:rsidTr="0020778E">
        <w:trPr>
          <w:trHeight w:val="377"/>
        </w:trPr>
        <w:tc>
          <w:tcPr>
            <w:tcW w:w="9356" w:type="dxa"/>
            <w:gridSpan w:val="3"/>
            <w:tcBorders>
              <w:top w:val="nil"/>
              <w:left w:val="single" w:sz="4" w:space="0" w:color="auto"/>
              <w:bottom w:val="single" w:sz="4" w:space="0" w:color="auto"/>
              <w:right w:val="single" w:sz="4" w:space="0" w:color="auto"/>
            </w:tcBorders>
            <w:shd w:val="clear" w:color="auto" w:fill="000000"/>
            <w:vAlign w:val="center"/>
          </w:tcPr>
          <w:p w14:paraId="7C9926EF" w14:textId="77777777" w:rsidR="00EC7C8E" w:rsidRPr="009A3EA6" w:rsidRDefault="00EC7C8E" w:rsidP="00EC7C8E">
            <w:pPr>
              <w:keepNext/>
              <w:keepLines/>
              <w:tabs>
                <w:tab w:val="left" w:pos="-720"/>
              </w:tabs>
              <w:suppressAutoHyphens/>
              <w:jc w:val="center"/>
              <w:rPr>
                <w:rFonts w:cs="Times New Roman"/>
                <w:b/>
                <w:sz w:val="24"/>
              </w:rPr>
            </w:pPr>
            <w:r w:rsidRPr="009A3EA6">
              <w:rPr>
                <w:rFonts w:cs="Times New Roman"/>
                <w:b/>
                <w:sz w:val="24"/>
              </w:rPr>
              <w:t>THIS SECTION WILL BE SCORED BY THE EVALUATION COMMITTEE</w:t>
            </w:r>
          </w:p>
        </w:tc>
      </w:tr>
      <w:tr w:rsidR="00EC7C8E" w:rsidRPr="009A3EA6" w14:paraId="11E16228" w14:textId="77777777" w:rsidTr="0020778E">
        <w:trPr>
          <w:trHeight w:val="720"/>
        </w:trPr>
        <w:tc>
          <w:tcPr>
            <w:tcW w:w="6245" w:type="dxa"/>
            <w:tcBorders>
              <w:top w:val="nil"/>
              <w:left w:val="single" w:sz="4" w:space="0" w:color="auto"/>
              <w:bottom w:val="single" w:sz="4" w:space="0" w:color="auto"/>
              <w:right w:val="single" w:sz="4" w:space="0" w:color="auto"/>
            </w:tcBorders>
            <w:vAlign w:val="center"/>
          </w:tcPr>
          <w:p w14:paraId="78031965" w14:textId="77777777" w:rsidR="00EC7C8E" w:rsidRPr="009A3EA6" w:rsidRDefault="00EC7C8E" w:rsidP="00C67BCE">
            <w:pPr>
              <w:pStyle w:val="ListParagraph"/>
              <w:keepNext/>
              <w:keepLines/>
              <w:numPr>
                <w:ilvl w:val="2"/>
                <w:numId w:val="4"/>
              </w:numPr>
              <w:tabs>
                <w:tab w:val="left" w:pos="720"/>
              </w:tabs>
              <w:outlineLvl w:val="0"/>
              <w:rPr>
                <w:rFonts w:cs="Times New Roman"/>
                <w:szCs w:val="22"/>
              </w:rPr>
            </w:pPr>
            <w:r w:rsidRPr="009A3EA6">
              <w:rPr>
                <w:rFonts w:eastAsia="Calibri" w:cs="Times New Roman"/>
                <w:szCs w:val="22"/>
              </w:rPr>
              <w:t xml:space="preserve">The </w:t>
            </w:r>
            <w:r w:rsidRPr="009A3EA6">
              <w:rPr>
                <w:rFonts w:cs="Times New Roman"/>
                <w:szCs w:val="22"/>
              </w:rPr>
              <w:t>extent</w:t>
            </w:r>
            <w:r w:rsidRPr="009A3EA6">
              <w:rPr>
                <w:rFonts w:eastAsia="Calibri" w:cs="Times New Roman"/>
                <w:szCs w:val="22"/>
              </w:rPr>
              <w:t xml:space="preserve"> to which the goods and/or services meet the </w:t>
            </w:r>
            <w:proofErr w:type="gramStart"/>
            <w:r w:rsidRPr="009A3EA6">
              <w:rPr>
                <w:rFonts w:eastAsia="Calibri" w:cs="Times New Roman"/>
                <w:szCs w:val="22"/>
              </w:rPr>
              <w:t>District’s</w:t>
            </w:r>
            <w:proofErr w:type="gramEnd"/>
            <w:r w:rsidRPr="009A3EA6">
              <w:rPr>
                <w:rFonts w:eastAsia="Calibri" w:cs="Times New Roman"/>
                <w:szCs w:val="22"/>
              </w:rPr>
              <w:t xml:space="preserve"> needs.</w:t>
            </w:r>
          </w:p>
        </w:tc>
        <w:tc>
          <w:tcPr>
            <w:tcW w:w="1581" w:type="dxa"/>
            <w:tcBorders>
              <w:top w:val="nil"/>
              <w:left w:val="nil"/>
              <w:bottom w:val="single" w:sz="4" w:space="0" w:color="auto"/>
              <w:right w:val="single" w:sz="4" w:space="0" w:color="auto"/>
            </w:tcBorders>
            <w:vAlign w:val="center"/>
          </w:tcPr>
          <w:p w14:paraId="29F23AD1" w14:textId="0D5E0F07" w:rsidR="00EC7C8E" w:rsidRPr="009A4553" w:rsidRDefault="009A4553" w:rsidP="00EC7C8E">
            <w:pPr>
              <w:keepNext/>
              <w:keepLines/>
              <w:tabs>
                <w:tab w:val="left" w:pos="-720"/>
              </w:tabs>
              <w:suppressAutoHyphens/>
              <w:jc w:val="center"/>
              <w:rPr>
                <w:rFonts w:cs="Times New Roman"/>
                <w:b/>
                <w:sz w:val="32"/>
                <w:szCs w:val="32"/>
              </w:rPr>
            </w:pPr>
            <w:r w:rsidRPr="009A4553">
              <w:rPr>
                <w:rFonts w:cs="Times New Roman"/>
                <w:b/>
                <w:sz w:val="32"/>
              </w:rPr>
              <w:t>30</w:t>
            </w:r>
            <w:r w:rsidR="00EC7C8E" w:rsidRPr="009A4553">
              <w:rPr>
                <w:rFonts w:cs="Times New Roman"/>
                <w:b/>
                <w:sz w:val="32"/>
              </w:rPr>
              <w:t>_</w:t>
            </w:r>
          </w:p>
        </w:tc>
        <w:sdt>
          <w:sdtPr>
            <w:rPr>
              <w:rFonts w:cs="Times New Roman"/>
              <w:b/>
              <w:sz w:val="32"/>
              <w:szCs w:val="32"/>
            </w:rPr>
            <w:id w:val="-1404371614"/>
            <w:placeholder>
              <w:docPart w:val="97B6562A019B4DE1B445F3CBFC54C337"/>
            </w:placeholder>
          </w:sdtPr>
          <w:sdtEndPr/>
          <w:sdtContent>
            <w:tc>
              <w:tcPr>
                <w:tcW w:w="1530" w:type="dxa"/>
                <w:tcBorders>
                  <w:top w:val="nil"/>
                  <w:left w:val="nil"/>
                  <w:bottom w:val="single" w:sz="4" w:space="0" w:color="auto"/>
                  <w:right w:val="single" w:sz="4" w:space="0" w:color="auto"/>
                </w:tcBorders>
                <w:vAlign w:val="center"/>
              </w:tcPr>
              <w:p w14:paraId="4CC738F8" w14:textId="77777777" w:rsidR="00EC7C8E" w:rsidRPr="009A3EA6" w:rsidRDefault="00EC7C8E" w:rsidP="00EC7C8E">
                <w:pPr>
                  <w:keepNext/>
                  <w:keepLines/>
                  <w:tabs>
                    <w:tab w:val="left" w:pos="-720"/>
                  </w:tabs>
                  <w:suppressAutoHyphens/>
                  <w:jc w:val="center"/>
                  <w:rPr>
                    <w:rFonts w:cs="Times New Roman"/>
                    <w:b/>
                    <w:sz w:val="32"/>
                    <w:szCs w:val="32"/>
                  </w:rPr>
                </w:pPr>
                <w:r w:rsidRPr="009A3EA6">
                  <w:rPr>
                    <w:rFonts w:cs="Times New Roman"/>
                    <w:b/>
                    <w:sz w:val="32"/>
                    <w:szCs w:val="32"/>
                  </w:rPr>
                  <w:t xml:space="preserve">  </w:t>
                </w:r>
              </w:p>
            </w:tc>
          </w:sdtContent>
        </w:sdt>
      </w:tr>
      <w:tr w:rsidR="00EC7C8E" w:rsidRPr="009A3EA6" w14:paraId="68D35972" w14:textId="77777777" w:rsidTr="0020778E">
        <w:trPr>
          <w:trHeight w:val="432"/>
        </w:trPr>
        <w:tc>
          <w:tcPr>
            <w:tcW w:w="6245" w:type="dxa"/>
            <w:tcBorders>
              <w:top w:val="nil"/>
              <w:left w:val="single" w:sz="4" w:space="0" w:color="auto"/>
              <w:bottom w:val="single" w:sz="4" w:space="0" w:color="auto"/>
              <w:right w:val="single" w:sz="4" w:space="0" w:color="auto"/>
            </w:tcBorders>
            <w:vAlign w:val="center"/>
          </w:tcPr>
          <w:p w14:paraId="0E7F46C4" w14:textId="77777777" w:rsidR="00EC7C8E" w:rsidRPr="009A3EA6" w:rsidRDefault="00EC7C8E" w:rsidP="00C67BCE">
            <w:pPr>
              <w:pStyle w:val="ListParagraph"/>
              <w:keepNext/>
              <w:keepLines/>
              <w:numPr>
                <w:ilvl w:val="2"/>
                <w:numId w:val="4"/>
              </w:numPr>
              <w:tabs>
                <w:tab w:val="left" w:pos="720"/>
              </w:tabs>
              <w:outlineLvl w:val="0"/>
              <w:rPr>
                <w:rFonts w:cs="Times New Roman"/>
                <w:szCs w:val="22"/>
              </w:rPr>
            </w:pPr>
            <w:r w:rsidRPr="009A3EA6">
              <w:rPr>
                <w:rFonts w:cs="Times New Roman"/>
                <w:bCs/>
                <w:szCs w:val="22"/>
              </w:rPr>
              <w:t xml:space="preserve">Quality of </w:t>
            </w:r>
            <w:r w:rsidRPr="009A3EA6">
              <w:rPr>
                <w:rFonts w:cs="Times New Roman"/>
                <w:szCs w:val="22"/>
              </w:rPr>
              <w:t>Respondent’s</w:t>
            </w:r>
            <w:r w:rsidRPr="009A3EA6">
              <w:rPr>
                <w:rFonts w:cs="Times New Roman"/>
                <w:bCs/>
                <w:szCs w:val="22"/>
              </w:rPr>
              <w:t xml:space="preserve"> goods and/or services.  </w:t>
            </w:r>
          </w:p>
        </w:tc>
        <w:tc>
          <w:tcPr>
            <w:tcW w:w="1581" w:type="dxa"/>
            <w:tcBorders>
              <w:top w:val="nil"/>
              <w:left w:val="nil"/>
              <w:bottom w:val="single" w:sz="4" w:space="0" w:color="auto"/>
              <w:right w:val="single" w:sz="4" w:space="0" w:color="auto"/>
            </w:tcBorders>
            <w:vAlign w:val="center"/>
          </w:tcPr>
          <w:p w14:paraId="43CA8374" w14:textId="3B3B0190" w:rsidR="00EC7C8E" w:rsidRPr="009A4553" w:rsidRDefault="009A4553" w:rsidP="00EC7C8E">
            <w:pPr>
              <w:keepNext/>
              <w:keepLines/>
              <w:tabs>
                <w:tab w:val="left" w:pos="-720"/>
              </w:tabs>
              <w:suppressAutoHyphens/>
              <w:jc w:val="center"/>
              <w:rPr>
                <w:rFonts w:cs="Times New Roman"/>
                <w:b/>
                <w:sz w:val="32"/>
                <w:szCs w:val="32"/>
              </w:rPr>
            </w:pPr>
            <w:r w:rsidRPr="009A4553">
              <w:rPr>
                <w:rFonts w:cs="Times New Roman"/>
                <w:b/>
                <w:sz w:val="32"/>
              </w:rPr>
              <w:t>30</w:t>
            </w:r>
          </w:p>
        </w:tc>
        <w:sdt>
          <w:sdtPr>
            <w:rPr>
              <w:rFonts w:cs="Times New Roman"/>
              <w:b/>
              <w:sz w:val="32"/>
              <w:szCs w:val="32"/>
            </w:rPr>
            <w:id w:val="-1575343131"/>
            <w:placeholder>
              <w:docPart w:val="A0E673EDE658491A835D7E9BDE5E884A"/>
            </w:placeholder>
          </w:sdtPr>
          <w:sdtEndPr/>
          <w:sdtContent>
            <w:tc>
              <w:tcPr>
                <w:tcW w:w="1530" w:type="dxa"/>
                <w:tcBorders>
                  <w:top w:val="nil"/>
                  <w:left w:val="nil"/>
                  <w:bottom w:val="single" w:sz="4" w:space="0" w:color="auto"/>
                  <w:right w:val="single" w:sz="4" w:space="0" w:color="auto"/>
                </w:tcBorders>
                <w:vAlign w:val="center"/>
              </w:tcPr>
              <w:p w14:paraId="4B21C019" w14:textId="77777777" w:rsidR="00EC7C8E" w:rsidRPr="009A3EA6" w:rsidRDefault="00EC7C8E" w:rsidP="00EC7C8E">
                <w:pPr>
                  <w:keepNext/>
                  <w:keepLines/>
                  <w:tabs>
                    <w:tab w:val="left" w:pos="-720"/>
                  </w:tabs>
                  <w:suppressAutoHyphens/>
                  <w:jc w:val="center"/>
                  <w:rPr>
                    <w:rFonts w:cs="Times New Roman"/>
                    <w:b/>
                    <w:sz w:val="32"/>
                    <w:szCs w:val="32"/>
                  </w:rPr>
                </w:pPr>
                <w:r w:rsidRPr="009A3EA6">
                  <w:rPr>
                    <w:rFonts w:cs="Times New Roman"/>
                    <w:b/>
                    <w:sz w:val="32"/>
                    <w:szCs w:val="32"/>
                  </w:rPr>
                  <w:t xml:space="preserve">  </w:t>
                </w:r>
              </w:p>
            </w:tc>
          </w:sdtContent>
        </w:sdt>
      </w:tr>
      <w:tr w:rsidR="00EC7C8E" w:rsidRPr="009A3EA6" w14:paraId="1F8CBEF4" w14:textId="77777777" w:rsidTr="0020778E">
        <w:trPr>
          <w:trHeight w:val="720"/>
        </w:trPr>
        <w:tc>
          <w:tcPr>
            <w:tcW w:w="6245" w:type="dxa"/>
            <w:tcBorders>
              <w:top w:val="nil"/>
              <w:left w:val="single" w:sz="4" w:space="0" w:color="auto"/>
              <w:bottom w:val="single" w:sz="4" w:space="0" w:color="auto"/>
              <w:right w:val="single" w:sz="4" w:space="0" w:color="auto"/>
            </w:tcBorders>
            <w:vAlign w:val="center"/>
          </w:tcPr>
          <w:p w14:paraId="0F1B4681" w14:textId="77777777" w:rsidR="00EC7C8E" w:rsidRPr="009A3EA6" w:rsidRDefault="00EC7C8E" w:rsidP="00C67BCE">
            <w:pPr>
              <w:pStyle w:val="ListParagraph"/>
              <w:keepNext/>
              <w:keepLines/>
              <w:numPr>
                <w:ilvl w:val="2"/>
                <w:numId w:val="4"/>
              </w:numPr>
              <w:tabs>
                <w:tab w:val="left" w:pos="720"/>
              </w:tabs>
              <w:outlineLvl w:val="0"/>
              <w:rPr>
                <w:rFonts w:cs="Times New Roman"/>
                <w:szCs w:val="22"/>
              </w:rPr>
            </w:pPr>
            <w:r w:rsidRPr="009A3EA6">
              <w:rPr>
                <w:rFonts w:cs="Times New Roman"/>
                <w:szCs w:val="22"/>
              </w:rPr>
              <w:t xml:space="preserve">The reputation of the Respondent and the Respondent’s goods and/or services.  </w:t>
            </w:r>
          </w:p>
        </w:tc>
        <w:tc>
          <w:tcPr>
            <w:tcW w:w="1581" w:type="dxa"/>
            <w:tcBorders>
              <w:top w:val="nil"/>
              <w:left w:val="nil"/>
              <w:bottom w:val="single" w:sz="4" w:space="0" w:color="auto"/>
              <w:right w:val="single" w:sz="4" w:space="0" w:color="auto"/>
            </w:tcBorders>
            <w:vAlign w:val="center"/>
          </w:tcPr>
          <w:p w14:paraId="246C7F68" w14:textId="3CFA16FD" w:rsidR="00EC7C8E" w:rsidRPr="009A4553" w:rsidRDefault="009A4553" w:rsidP="00EC7C8E">
            <w:pPr>
              <w:keepNext/>
              <w:keepLines/>
              <w:tabs>
                <w:tab w:val="left" w:pos="-720"/>
              </w:tabs>
              <w:suppressAutoHyphens/>
              <w:jc w:val="center"/>
              <w:rPr>
                <w:rFonts w:cs="Times New Roman"/>
                <w:b/>
                <w:bCs/>
                <w:sz w:val="32"/>
                <w:szCs w:val="32"/>
              </w:rPr>
            </w:pPr>
            <w:r w:rsidRPr="009A4553">
              <w:rPr>
                <w:rFonts w:cs="Times New Roman"/>
                <w:b/>
                <w:sz w:val="32"/>
              </w:rPr>
              <w:t>30</w:t>
            </w:r>
            <w:r w:rsidR="00EC7C8E" w:rsidRPr="009A4553">
              <w:rPr>
                <w:rFonts w:cs="Times New Roman"/>
                <w:b/>
                <w:sz w:val="32"/>
              </w:rPr>
              <w:t>_</w:t>
            </w:r>
          </w:p>
        </w:tc>
        <w:sdt>
          <w:sdtPr>
            <w:rPr>
              <w:rFonts w:cs="Times New Roman"/>
              <w:b/>
              <w:sz w:val="32"/>
              <w:szCs w:val="32"/>
            </w:rPr>
            <w:id w:val="-1333751241"/>
            <w:placeholder>
              <w:docPart w:val="B5C56B12A6FD40CE9BAC679202653D5E"/>
            </w:placeholder>
          </w:sdtPr>
          <w:sdtEndPr/>
          <w:sdtContent>
            <w:tc>
              <w:tcPr>
                <w:tcW w:w="1530" w:type="dxa"/>
                <w:tcBorders>
                  <w:top w:val="nil"/>
                  <w:left w:val="nil"/>
                  <w:bottom w:val="single" w:sz="4" w:space="0" w:color="auto"/>
                  <w:right w:val="single" w:sz="4" w:space="0" w:color="auto"/>
                </w:tcBorders>
                <w:vAlign w:val="center"/>
              </w:tcPr>
              <w:p w14:paraId="716089A0" w14:textId="77777777" w:rsidR="00EC7C8E" w:rsidRPr="009A3EA6" w:rsidRDefault="00EC7C8E" w:rsidP="00EC7C8E">
                <w:pPr>
                  <w:keepNext/>
                  <w:keepLines/>
                  <w:tabs>
                    <w:tab w:val="left" w:pos="-720"/>
                  </w:tabs>
                  <w:suppressAutoHyphens/>
                  <w:jc w:val="center"/>
                  <w:rPr>
                    <w:rFonts w:cs="Times New Roman"/>
                    <w:b/>
                    <w:sz w:val="32"/>
                    <w:szCs w:val="32"/>
                  </w:rPr>
                </w:pPr>
                <w:r w:rsidRPr="009A3EA6">
                  <w:rPr>
                    <w:rFonts w:cs="Times New Roman"/>
                    <w:b/>
                    <w:sz w:val="32"/>
                    <w:szCs w:val="32"/>
                  </w:rPr>
                  <w:t xml:space="preserve">  </w:t>
                </w:r>
              </w:p>
            </w:tc>
          </w:sdtContent>
        </w:sdt>
      </w:tr>
      <w:tr w:rsidR="00EC7C8E" w:rsidRPr="009A3EA6" w14:paraId="40E9781E" w14:textId="77777777" w:rsidTr="0020778E">
        <w:trPr>
          <w:trHeight w:val="379"/>
        </w:trPr>
        <w:tc>
          <w:tcPr>
            <w:tcW w:w="9356" w:type="dxa"/>
            <w:gridSpan w:val="3"/>
            <w:tcBorders>
              <w:top w:val="nil"/>
              <w:left w:val="single" w:sz="4" w:space="0" w:color="auto"/>
              <w:bottom w:val="single" w:sz="4" w:space="0" w:color="auto"/>
              <w:right w:val="single" w:sz="4" w:space="0" w:color="auto"/>
            </w:tcBorders>
            <w:shd w:val="clear" w:color="auto" w:fill="000000"/>
            <w:vAlign w:val="center"/>
          </w:tcPr>
          <w:p w14:paraId="75866BFB" w14:textId="59BE367C" w:rsidR="00EC7C8E" w:rsidRPr="009A3EA6" w:rsidRDefault="0020778E" w:rsidP="0020778E">
            <w:pPr>
              <w:keepNext/>
              <w:keepLines/>
              <w:tabs>
                <w:tab w:val="left" w:pos="-720"/>
              </w:tabs>
              <w:suppressAutoHyphens/>
              <w:jc w:val="center"/>
              <w:rPr>
                <w:rFonts w:cs="Times New Roman"/>
                <w:b/>
                <w:sz w:val="24"/>
                <w:szCs w:val="24"/>
              </w:rPr>
            </w:pPr>
            <w:r>
              <w:rPr>
                <w:rFonts w:cs="Times New Roman"/>
                <w:b/>
                <w:sz w:val="24"/>
                <w:szCs w:val="24"/>
              </w:rPr>
              <w:t>MWVBE PARTICIPATION</w:t>
            </w:r>
            <w:r w:rsidR="00EC7C8E" w:rsidRPr="009A3EA6">
              <w:rPr>
                <w:rFonts w:cs="Times New Roman"/>
                <w:b/>
                <w:sz w:val="24"/>
                <w:szCs w:val="24"/>
              </w:rPr>
              <w:t xml:space="preserve"> </w:t>
            </w:r>
          </w:p>
        </w:tc>
      </w:tr>
      <w:tr w:rsidR="00EC7C8E" w:rsidRPr="009A3EA6" w14:paraId="5D317994" w14:textId="77777777" w:rsidTr="0020778E">
        <w:trPr>
          <w:trHeight w:val="864"/>
        </w:trPr>
        <w:tc>
          <w:tcPr>
            <w:tcW w:w="9356" w:type="dxa"/>
            <w:gridSpan w:val="3"/>
            <w:tcBorders>
              <w:top w:val="nil"/>
              <w:left w:val="single" w:sz="4" w:space="0" w:color="auto"/>
              <w:bottom w:val="single" w:sz="4" w:space="0" w:color="auto"/>
              <w:right w:val="single" w:sz="4" w:space="0" w:color="auto"/>
            </w:tcBorders>
            <w:vAlign w:val="center"/>
          </w:tcPr>
          <w:p w14:paraId="6FCAEAFB" w14:textId="77777777" w:rsidR="00F1466C" w:rsidRDefault="00EC7C8E" w:rsidP="0020778E">
            <w:pPr>
              <w:pStyle w:val="ListParagraph"/>
              <w:keepNext/>
              <w:keepLines/>
              <w:tabs>
                <w:tab w:val="left" w:pos="720"/>
              </w:tabs>
              <w:ind w:left="360"/>
              <w:outlineLvl w:val="0"/>
              <w:rPr>
                <w:rFonts w:cs="Times New Roman"/>
                <w:szCs w:val="22"/>
              </w:rPr>
            </w:pPr>
            <w:r w:rsidRPr="009A3EA6">
              <w:rPr>
                <w:rFonts w:cs="Times New Roman"/>
                <w:szCs w:val="22"/>
              </w:rPr>
              <w:t>Minority, Woman, and Veteran-Owned Business Enterprise Participation.</w:t>
            </w:r>
          </w:p>
          <w:p w14:paraId="4D4D9879" w14:textId="77777777" w:rsidR="00F1466C" w:rsidRDefault="00F1466C" w:rsidP="0020778E">
            <w:pPr>
              <w:pStyle w:val="ListParagraph"/>
              <w:keepNext/>
              <w:keepLines/>
              <w:tabs>
                <w:tab w:val="left" w:pos="720"/>
              </w:tabs>
              <w:ind w:left="360"/>
              <w:outlineLvl w:val="0"/>
              <w:rPr>
                <w:rFonts w:cs="Times New Roman"/>
                <w:szCs w:val="22"/>
              </w:rPr>
            </w:pPr>
          </w:p>
          <w:p w14:paraId="57B1DB28" w14:textId="1CED0E62" w:rsidR="00EC7C8E" w:rsidRPr="0020778E" w:rsidRDefault="00D117AF" w:rsidP="0020778E">
            <w:pPr>
              <w:pStyle w:val="ListParagraph"/>
              <w:keepNext/>
              <w:keepLines/>
              <w:tabs>
                <w:tab w:val="left" w:pos="720"/>
              </w:tabs>
              <w:ind w:left="360"/>
              <w:outlineLvl w:val="0"/>
              <w:rPr>
                <w:rFonts w:cs="Times New Roman"/>
                <w:b/>
                <w:szCs w:val="22"/>
              </w:rPr>
            </w:pPr>
            <w:r w:rsidRPr="0020778E">
              <w:rPr>
                <w:rFonts w:cs="Times New Roman"/>
                <w:b/>
                <w:szCs w:val="22"/>
              </w:rPr>
              <w:t>This Section is evaluated but not weighted or scored</w:t>
            </w:r>
            <w:r w:rsidRPr="0020778E">
              <w:rPr>
                <w:rFonts w:cs="Times New Roman"/>
                <w:szCs w:val="22"/>
              </w:rPr>
              <w:t xml:space="preserve">: </w:t>
            </w:r>
          </w:p>
        </w:tc>
      </w:tr>
      <w:tr w:rsidR="00EC7C8E" w:rsidRPr="009A3EA6" w14:paraId="644D5AEC" w14:textId="77777777" w:rsidTr="0020778E">
        <w:trPr>
          <w:trHeight w:val="476"/>
        </w:trPr>
        <w:tc>
          <w:tcPr>
            <w:tcW w:w="6245" w:type="dxa"/>
            <w:tcBorders>
              <w:top w:val="nil"/>
              <w:left w:val="single" w:sz="4" w:space="0" w:color="auto"/>
              <w:bottom w:val="single" w:sz="4" w:space="0" w:color="auto"/>
              <w:right w:val="single" w:sz="4" w:space="0" w:color="auto"/>
            </w:tcBorders>
            <w:vAlign w:val="center"/>
          </w:tcPr>
          <w:p w14:paraId="4E11F9C2" w14:textId="398FCBD1" w:rsidR="00EC7C8E" w:rsidRPr="009A3EA6" w:rsidRDefault="00BB6760" w:rsidP="00EC7C8E">
            <w:pPr>
              <w:keepNext/>
              <w:keepLines/>
              <w:suppressAutoHyphens/>
              <w:rPr>
                <w:rFonts w:cs="Times New Roman"/>
                <w:szCs w:val="22"/>
              </w:rPr>
            </w:pPr>
            <w:r>
              <w:rPr>
                <w:rFonts w:cs="Times New Roman"/>
                <w:szCs w:val="22"/>
              </w:rPr>
              <w:t>Is the Respondent a certified MWVBE?</w:t>
            </w:r>
          </w:p>
        </w:tc>
        <w:tc>
          <w:tcPr>
            <w:tcW w:w="1581" w:type="dxa"/>
            <w:tcBorders>
              <w:top w:val="nil"/>
              <w:left w:val="single" w:sz="4" w:space="0" w:color="auto"/>
              <w:bottom w:val="single" w:sz="4" w:space="0" w:color="auto"/>
              <w:right w:val="single" w:sz="4" w:space="0" w:color="auto"/>
            </w:tcBorders>
            <w:vAlign w:val="center"/>
          </w:tcPr>
          <w:p w14:paraId="22A75CE6" w14:textId="28609FDD" w:rsidR="00EC7C8E" w:rsidRPr="009A3EA6" w:rsidRDefault="00BB6760" w:rsidP="00EC7C8E">
            <w:pPr>
              <w:keepNext/>
              <w:keepLines/>
              <w:tabs>
                <w:tab w:val="left" w:pos="-720"/>
              </w:tabs>
              <w:suppressAutoHyphens/>
              <w:jc w:val="center"/>
              <w:rPr>
                <w:rFonts w:cs="Times New Roman"/>
                <w:b/>
                <w:sz w:val="32"/>
                <w:szCs w:val="32"/>
              </w:rPr>
            </w:pPr>
            <w:r>
              <w:rPr>
                <w:rFonts w:cs="Times New Roman"/>
                <w:b/>
                <w:sz w:val="32"/>
                <w:szCs w:val="32"/>
              </w:rPr>
              <w:t xml:space="preserve"> Y</w:t>
            </w:r>
          </w:p>
        </w:tc>
        <w:sdt>
          <w:sdtPr>
            <w:rPr>
              <w:rFonts w:cs="Times New Roman"/>
              <w:b/>
              <w:sz w:val="32"/>
              <w:szCs w:val="32"/>
            </w:rPr>
            <w:id w:val="1830547970"/>
            <w:placeholder>
              <w:docPart w:val="C6E876DEF7F94D1792003E8BE2C262BE"/>
            </w:placeholder>
          </w:sdtPr>
          <w:sdtEndPr/>
          <w:sdtContent>
            <w:tc>
              <w:tcPr>
                <w:tcW w:w="1530" w:type="dxa"/>
                <w:tcBorders>
                  <w:top w:val="nil"/>
                  <w:left w:val="single" w:sz="4" w:space="0" w:color="auto"/>
                  <w:bottom w:val="single" w:sz="4" w:space="0" w:color="auto"/>
                  <w:right w:val="single" w:sz="4" w:space="0" w:color="auto"/>
                </w:tcBorders>
                <w:vAlign w:val="center"/>
              </w:tcPr>
              <w:p w14:paraId="09A399BB" w14:textId="7EA30332" w:rsidR="00EC7C8E" w:rsidRPr="009A3EA6" w:rsidRDefault="00BB6760" w:rsidP="00EC7C8E">
                <w:pPr>
                  <w:keepNext/>
                  <w:keepLines/>
                  <w:tabs>
                    <w:tab w:val="left" w:pos="-720"/>
                  </w:tabs>
                  <w:suppressAutoHyphens/>
                  <w:jc w:val="center"/>
                  <w:rPr>
                    <w:rFonts w:cs="Times New Roman"/>
                    <w:b/>
                    <w:sz w:val="32"/>
                    <w:szCs w:val="32"/>
                  </w:rPr>
                </w:pPr>
                <w:r>
                  <w:rPr>
                    <w:rFonts w:cs="Times New Roman"/>
                    <w:b/>
                    <w:sz w:val="32"/>
                    <w:szCs w:val="32"/>
                  </w:rPr>
                  <w:t>N</w:t>
                </w:r>
              </w:p>
            </w:tc>
          </w:sdtContent>
        </w:sdt>
      </w:tr>
      <w:tr w:rsidR="00EC7C8E" w:rsidRPr="009A3EA6" w14:paraId="78F78A04" w14:textId="77777777" w:rsidTr="0020778E">
        <w:trPr>
          <w:trHeight w:val="437"/>
        </w:trPr>
        <w:tc>
          <w:tcPr>
            <w:tcW w:w="6245"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47B0E99B" w14:textId="77777777" w:rsidR="00EC7C8E" w:rsidRPr="009A3EA6" w:rsidRDefault="00EC7C8E" w:rsidP="00EC7C8E">
            <w:pPr>
              <w:keepNext/>
              <w:keepLines/>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right"/>
              <w:outlineLvl w:val="5"/>
              <w:rPr>
                <w:rFonts w:cs="Times New Roman"/>
                <w:b/>
                <w:snapToGrid w:val="0"/>
                <w:szCs w:val="22"/>
              </w:rPr>
            </w:pPr>
            <w:r w:rsidRPr="009A3EA6">
              <w:rPr>
                <w:rFonts w:cs="Times New Roman"/>
                <w:b/>
                <w:snapToGrid w:val="0"/>
                <w:sz w:val="24"/>
                <w:szCs w:val="22"/>
              </w:rPr>
              <w:t>MAXIMUM TOTAL POSSIBLE POINTS</w:t>
            </w:r>
          </w:p>
        </w:tc>
        <w:tc>
          <w:tcPr>
            <w:tcW w:w="1581"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68FEB373" w14:textId="77777777" w:rsidR="00EC7C8E" w:rsidRPr="009A3EA6" w:rsidRDefault="00EC7C8E" w:rsidP="00EC7C8E">
            <w:pPr>
              <w:keepNext/>
              <w:keepLines/>
              <w:tabs>
                <w:tab w:val="left" w:pos="-720"/>
              </w:tabs>
              <w:suppressAutoHyphens/>
              <w:jc w:val="center"/>
              <w:rPr>
                <w:rFonts w:cs="Times New Roman"/>
                <w:b/>
                <w:sz w:val="32"/>
                <w:highlight w:val="lightGray"/>
              </w:rPr>
            </w:pPr>
            <w:r w:rsidRPr="009A3EA6">
              <w:rPr>
                <w:rFonts w:cs="Times New Roman"/>
                <w:b/>
                <w:bCs/>
                <w:sz w:val="32"/>
                <w:szCs w:val="32"/>
              </w:rPr>
              <w:t>100</w:t>
            </w:r>
          </w:p>
        </w:tc>
        <w:tc>
          <w:tcPr>
            <w:tcW w:w="1530" w:type="dxa"/>
            <w:tcBorders>
              <w:top w:val="single" w:sz="4" w:space="0" w:color="auto"/>
              <w:left w:val="single" w:sz="4" w:space="0" w:color="auto"/>
              <w:bottom w:val="single" w:sz="4" w:space="0" w:color="auto"/>
              <w:right w:val="single" w:sz="4" w:space="0" w:color="auto"/>
            </w:tcBorders>
            <w:shd w:val="clear" w:color="auto" w:fill="000000"/>
          </w:tcPr>
          <w:p w14:paraId="0E37424F" w14:textId="77777777" w:rsidR="00EC7C8E" w:rsidRPr="009A3EA6" w:rsidRDefault="00EC7C8E" w:rsidP="00EC7C8E">
            <w:pPr>
              <w:keepNext/>
              <w:keepLines/>
              <w:tabs>
                <w:tab w:val="left" w:pos="-720"/>
              </w:tabs>
              <w:suppressAutoHyphens/>
              <w:jc w:val="center"/>
              <w:rPr>
                <w:rFonts w:cs="Times New Roman"/>
                <w:b/>
                <w:bCs/>
                <w:szCs w:val="22"/>
              </w:rPr>
            </w:pPr>
          </w:p>
        </w:tc>
      </w:tr>
      <w:tr w:rsidR="00EC7C8E" w:rsidRPr="009A3EA6" w14:paraId="24C7D0AE" w14:textId="77777777" w:rsidTr="0020778E">
        <w:trPr>
          <w:trHeight w:val="413"/>
        </w:trPr>
        <w:tc>
          <w:tcPr>
            <w:tcW w:w="9356" w:type="dxa"/>
            <w:gridSpan w:val="3"/>
            <w:tcBorders>
              <w:top w:val="single" w:sz="4" w:space="0" w:color="auto"/>
              <w:left w:val="single" w:sz="4" w:space="0" w:color="auto"/>
              <w:right w:val="single" w:sz="4" w:space="0" w:color="auto"/>
            </w:tcBorders>
            <w:vAlign w:val="center"/>
            <w:hideMark/>
          </w:tcPr>
          <w:p w14:paraId="4B76B9EF" w14:textId="77777777" w:rsidR="00EC7C8E" w:rsidRPr="009A3EA6" w:rsidRDefault="00EC7C8E" w:rsidP="00EC7C8E">
            <w:pPr>
              <w:keepNext/>
              <w:keepLines/>
              <w:tabs>
                <w:tab w:val="left" w:pos="-720"/>
              </w:tabs>
              <w:suppressAutoHyphens/>
              <w:jc w:val="both"/>
              <w:rPr>
                <w:rFonts w:cs="Times New Roman"/>
                <w:b/>
                <w:szCs w:val="22"/>
              </w:rPr>
            </w:pPr>
            <w:r w:rsidRPr="009A3EA6">
              <w:rPr>
                <w:rFonts w:cs="Times New Roman"/>
                <w:b/>
                <w:bCs/>
                <w:szCs w:val="22"/>
              </w:rPr>
              <w:t xml:space="preserve">Company Name:     </w:t>
            </w:r>
            <w:sdt>
              <w:sdtPr>
                <w:rPr>
                  <w:rFonts w:cs="Times New Roman"/>
                  <w:b/>
                  <w:bCs/>
                  <w:szCs w:val="22"/>
                </w:rPr>
                <w:id w:val="965777638"/>
                <w:placeholder>
                  <w:docPart w:val="C6E876DEF7F94D1792003E8BE2C262BE"/>
                </w:placeholder>
              </w:sdtPr>
              <w:sdtEndPr/>
              <w:sdtContent>
                <w:r w:rsidRPr="009A3EA6">
                  <w:rPr>
                    <w:rFonts w:cs="Times New Roman"/>
                    <w:b/>
                    <w:bCs/>
                    <w:szCs w:val="22"/>
                  </w:rPr>
                  <w:t>__________________________________________</w:t>
                </w:r>
              </w:sdtContent>
            </w:sdt>
          </w:p>
        </w:tc>
      </w:tr>
      <w:tr w:rsidR="00EC7C8E" w:rsidRPr="009A3EA6" w14:paraId="7250C15D" w14:textId="77777777" w:rsidTr="0020778E">
        <w:trPr>
          <w:trHeight w:val="449"/>
        </w:trPr>
        <w:tc>
          <w:tcPr>
            <w:tcW w:w="9356" w:type="dxa"/>
            <w:gridSpan w:val="3"/>
            <w:tcBorders>
              <w:top w:val="nil"/>
              <w:left w:val="single" w:sz="4" w:space="0" w:color="auto"/>
              <w:bottom w:val="single" w:sz="4" w:space="0" w:color="auto"/>
              <w:right w:val="single" w:sz="4" w:space="0" w:color="auto"/>
            </w:tcBorders>
            <w:vAlign w:val="center"/>
            <w:hideMark/>
          </w:tcPr>
          <w:p w14:paraId="209D684C" w14:textId="77777777" w:rsidR="00EC7C8E" w:rsidRPr="009A3EA6" w:rsidRDefault="00EC7C8E" w:rsidP="00EC7C8E">
            <w:pPr>
              <w:keepNext/>
              <w:keepLines/>
              <w:tabs>
                <w:tab w:val="left" w:pos="-720"/>
              </w:tabs>
              <w:suppressAutoHyphens/>
              <w:jc w:val="both"/>
              <w:rPr>
                <w:b/>
                <w:sz w:val="8"/>
                <w:szCs w:val="6"/>
              </w:rPr>
            </w:pPr>
          </w:p>
          <w:p w14:paraId="51B6F138" w14:textId="77777777" w:rsidR="00EC7C8E" w:rsidRPr="009A3EA6" w:rsidRDefault="00EC7C8E" w:rsidP="00EC7C8E">
            <w:pPr>
              <w:keepNext/>
              <w:keepLines/>
              <w:tabs>
                <w:tab w:val="left" w:pos="-720"/>
              </w:tabs>
              <w:suppressAutoHyphens/>
              <w:spacing w:after="120"/>
              <w:jc w:val="both"/>
              <w:rPr>
                <w:rFonts w:cs="Times New Roman"/>
                <w:b/>
                <w:szCs w:val="22"/>
              </w:rPr>
            </w:pPr>
            <w:r w:rsidRPr="009A3EA6">
              <w:rPr>
                <w:rFonts w:cs="Times New Roman"/>
                <w:b/>
                <w:szCs w:val="22"/>
              </w:rPr>
              <w:t xml:space="preserve">Evaluator ID:              </w:t>
            </w:r>
            <w:sdt>
              <w:sdtPr>
                <w:rPr>
                  <w:rFonts w:cs="Times New Roman"/>
                  <w:b/>
                  <w:szCs w:val="22"/>
                </w:rPr>
                <w:id w:val="-2068262260"/>
                <w:placeholder>
                  <w:docPart w:val="C6E876DEF7F94D1792003E8BE2C262BE"/>
                </w:placeholder>
              </w:sdtPr>
              <w:sdtEndPr/>
              <w:sdtContent>
                <w:r w:rsidRPr="009A3EA6">
                  <w:rPr>
                    <w:rFonts w:cs="Times New Roman"/>
                    <w:b/>
                    <w:szCs w:val="22"/>
                  </w:rPr>
                  <w:t>_____________________________________</w:t>
                </w:r>
              </w:sdtContent>
            </w:sdt>
          </w:p>
        </w:tc>
      </w:tr>
      <w:tr w:rsidR="00EC7C8E" w:rsidRPr="009A3EA6" w14:paraId="524E982C" w14:textId="77777777" w:rsidTr="0020778E">
        <w:trPr>
          <w:trHeight w:val="449"/>
        </w:trPr>
        <w:tc>
          <w:tcPr>
            <w:tcW w:w="9356" w:type="dxa"/>
            <w:gridSpan w:val="3"/>
            <w:tcBorders>
              <w:top w:val="single" w:sz="4" w:space="0" w:color="auto"/>
              <w:left w:val="single" w:sz="4" w:space="0" w:color="auto"/>
              <w:bottom w:val="single" w:sz="4" w:space="0" w:color="auto"/>
              <w:right w:val="single" w:sz="4" w:space="0" w:color="auto"/>
            </w:tcBorders>
            <w:shd w:val="clear" w:color="auto" w:fill="000000"/>
            <w:vAlign w:val="center"/>
          </w:tcPr>
          <w:p w14:paraId="1F170CB1" w14:textId="5DE0E817" w:rsidR="00EC7C8E" w:rsidRPr="009A3EA6" w:rsidRDefault="009A4553" w:rsidP="00EC7C8E">
            <w:pPr>
              <w:tabs>
                <w:tab w:val="left" w:pos="-720"/>
              </w:tabs>
              <w:suppressAutoHyphens/>
              <w:jc w:val="center"/>
              <w:rPr>
                <w:rFonts w:cs="Times New Roman"/>
                <w:b/>
                <w:szCs w:val="22"/>
              </w:rPr>
            </w:pPr>
            <w:r w:rsidRPr="009A4553">
              <w:rPr>
                <w:rFonts w:cs="Times New Roman"/>
                <w:b/>
                <w:sz w:val="36"/>
                <w:szCs w:val="24"/>
              </w:rPr>
              <w:t>RFP #20251337644 Healthcare Strategy Consulting Services</w:t>
            </w:r>
          </w:p>
        </w:tc>
      </w:tr>
    </w:tbl>
    <w:p w14:paraId="2C30C0D4" w14:textId="77777777" w:rsidR="00EC7C8E" w:rsidRPr="009A3EA6" w:rsidRDefault="00EC7C8E" w:rsidP="00EC7C8E">
      <w:pPr>
        <w:jc w:val="center"/>
        <w:rPr>
          <w:rFonts w:cs="Times New Roman"/>
          <w:b/>
          <w:sz w:val="40"/>
          <w:szCs w:val="40"/>
        </w:rPr>
      </w:pPr>
      <w:r w:rsidRPr="009A3EA6">
        <w:rPr>
          <w:b/>
          <w:sz w:val="18"/>
          <w:szCs w:val="6"/>
        </w:rPr>
        <w:br w:type="page"/>
      </w:r>
      <w:bookmarkStart w:id="94" w:name="ExA"/>
      <w:r w:rsidRPr="009A3EA6">
        <w:rPr>
          <w:rFonts w:cs="Times New Roman"/>
          <w:b/>
          <w:sz w:val="40"/>
          <w:szCs w:val="40"/>
        </w:rPr>
        <w:lastRenderedPageBreak/>
        <w:t>Exhibit A</w:t>
      </w:r>
    </w:p>
    <w:bookmarkEnd w:id="94"/>
    <w:p w14:paraId="65624D9F" w14:textId="77777777" w:rsidR="00EC7C8E" w:rsidRPr="009A3EA6" w:rsidRDefault="00EC7C8E" w:rsidP="00EC7C8E">
      <w:pPr>
        <w:jc w:val="center"/>
        <w:rPr>
          <w:rFonts w:cs="Times New Roman"/>
          <w:b/>
          <w:sz w:val="40"/>
          <w:szCs w:val="40"/>
        </w:rPr>
      </w:pPr>
      <w:r w:rsidRPr="009A3EA6">
        <w:rPr>
          <w:rFonts w:cs="Times New Roman"/>
          <w:b/>
          <w:sz w:val="40"/>
          <w:szCs w:val="40"/>
        </w:rPr>
        <w:t>Price Sheet</w:t>
      </w:r>
    </w:p>
    <w:p w14:paraId="093A92F9" w14:textId="0F59D516" w:rsidR="00EC7C8E" w:rsidRDefault="009A4553" w:rsidP="00EC7C8E">
      <w:pPr>
        <w:jc w:val="center"/>
        <w:rPr>
          <w:rFonts w:cs="Times New Roman"/>
          <w:b/>
          <w:sz w:val="36"/>
          <w:szCs w:val="36"/>
          <w:u w:val="single"/>
        </w:rPr>
      </w:pPr>
      <w:r w:rsidRPr="009A4553">
        <w:rPr>
          <w:rFonts w:cs="Times New Roman"/>
          <w:b/>
          <w:sz w:val="36"/>
          <w:szCs w:val="36"/>
          <w:u w:val="single"/>
        </w:rPr>
        <w:t>RFP #20251337644 Healthcare Strategy Consulting Services</w:t>
      </w:r>
    </w:p>
    <w:p w14:paraId="37CB3528" w14:textId="77777777" w:rsidR="000D61AD" w:rsidRDefault="000D61AD" w:rsidP="00EC7C8E">
      <w:pPr>
        <w:jc w:val="center"/>
        <w:rPr>
          <w:rFonts w:cs="Times New Roman"/>
          <w:b/>
          <w:sz w:val="36"/>
          <w:szCs w:val="36"/>
          <w:u w:val="single"/>
        </w:rPr>
      </w:pPr>
    </w:p>
    <w:p w14:paraId="7F107D44" w14:textId="77777777" w:rsidR="00EC7C8E" w:rsidRDefault="00EC7C8E" w:rsidP="00EC7C8E">
      <w:pPr>
        <w:rPr>
          <w:rFonts w:cs="Times New Roman"/>
          <w:b/>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0D61AD" w14:paraId="4DF8942F" w14:textId="77777777" w:rsidTr="000D61AD">
        <w:tc>
          <w:tcPr>
            <w:tcW w:w="2337" w:type="dxa"/>
          </w:tcPr>
          <w:p w14:paraId="73EC444A" w14:textId="4580C066" w:rsidR="000D61AD" w:rsidRDefault="000D61AD" w:rsidP="00EC7C8E">
            <w:pPr>
              <w:rPr>
                <w:rFonts w:cs="Times New Roman"/>
                <w:b/>
                <w:sz w:val="24"/>
                <w:szCs w:val="24"/>
              </w:rPr>
            </w:pPr>
            <w:r>
              <w:rPr>
                <w:rFonts w:cs="Times New Roman"/>
                <w:b/>
                <w:sz w:val="24"/>
                <w:szCs w:val="24"/>
              </w:rPr>
              <w:t>Service</w:t>
            </w:r>
          </w:p>
        </w:tc>
        <w:tc>
          <w:tcPr>
            <w:tcW w:w="2337" w:type="dxa"/>
          </w:tcPr>
          <w:p w14:paraId="4A04C1F2" w14:textId="431C4DAB" w:rsidR="000D61AD" w:rsidRDefault="000D61AD" w:rsidP="00EC7C8E">
            <w:pPr>
              <w:rPr>
                <w:rFonts w:cs="Times New Roman"/>
                <w:b/>
                <w:sz w:val="24"/>
                <w:szCs w:val="24"/>
              </w:rPr>
            </w:pPr>
            <w:r>
              <w:rPr>
                <w:rFonts w:cs="Times New Roman"/>
                <w:b/>
                <w:sz w:val="24"/>
                <w:szCs w:val="24"/>
              </w:rPr>
              <w:t>Description</w:t>
            </w:r>
          </w:p>
        </w:tc>
        <w:tc>
          <w:tcPr>
            <w:tcW w:w="2338" w:type="dxa"/>
          </w:tcPr>
          <w:p w14:paraId="33912C85" w14:textId="69C3ED6A" w:rsidR="000D61AD" w:rsidRDefault="000D61AD" w:rsidP="00EC7C8E">
            <w:pPr>
              <w:rPr>
                <w:rFonts w:cs="Times New Roman"/>
                <w:b/>
                <w:sz w:val="24"/>
                <w:szCs w:val="24"/>
              </w:rPr>
            </w:pPr>
            <w:r>
              <w:rPr>
                <w:rFonts w:cs="Times New Roman"/>
                <w:b/>
                <w:sz w:val="24"/>
                <w:szCs w:val="24"/>
              </w:rPr>
              <w:t xml:space="preserve">Cost </w:t>
            </w:r>
          </w:p>
        </w:tc>
        <w:tc>
          <w:tcPr>
            <w:tcW w:w="2338" w:type="dxa"/>
          </w:tcPr>
          <w:p w14:paraId="6365A85B" w14:textId="7A67F00C" w:rsidR="000D61AD" w:rsidRDefault="000D61AD" w:rsidP="00EC7C8E">
            <w:pPr>
              <w:rPr>
                <w:rFonts w:cs="Times New Roman"/>
                <w:b/>
                <w:sz w:val="24"/>
                <w:szCs w:val="24"/>
              </w:rPr>
            </w:pPr>
            <w:r>
              <w:rPr>
                <w:rFonts w:cs="Times New Roman"/>
                <w:b/>
                <w:sz w:val="24"/>
                <w:szCs w:val="24"/>
              </w:rPr>
              <w:t>Total Cost</w:t>
            </w:r>
          </w:p>
        </w:tc>
      </w:tr>
      <w:tr w:rsidR="000D61AD" w14:paraId="79D936EC" w14:textId="77777777" w:rsidTr="000D61AD">
        <w:tc>
          <w:tcPr>
            <w:tcW w:w="2337" w:type="dxa"/>
          </w:tcPr>
          <w:p w14:paraId="5459A2D8" w14:textId="77777777" w:rsidR="000D61AD" w:rsidRDefault="000D61AD" w:rsidP="00EC7C8E">
            <w:pPr>
              <w:rPr>
                <w:rFonts w:cs="Times New Roman"/>
                <w:b/>
                <w:sz w:val="24"/>
                <w:szCs w:val="24"/>
              </w:rPr>
            </w:pPr>
          </w:p>
        </w:tc>
        <w:tc>
          <w:tcPr>
            <w:tcW w:w="2337" w:type="dxa"/>
          </w:tcPr>
          <w:p w14:paraId="0DC91529" w14:textId="77777777" w:rsidR="000D61AD" w:rsidRDefault="000D61AD" w:rsidP="00EC7C8E">
            <w:pPr>
              <w:rPr>
                <w:rFonts w:cs="Times New Roman"/>
                <w:b/>
                <w:sz w:val="24"/>
                <w:szCs w:val="24"/>
              </w:rPr>
            </w:pPr>
          </w:p>
        </w:tc>
        <w:tc>
          <w:tcPr>
            <w:tcW w:w="2338" w:type="dxa"/>
          </w:tcPr>
          <w:p w14:paraId="763D6D74" w14:textId="77777777" w:rsidR="000D61AD" w:rsidRDefault="000D61AD" w:rsidP="00EC7C8E">
            <w:pPr>
              <w:rPr>
                <w:rFonts w:cs="Times New Roman"/>
                <w:b/>
                <w:sz w:val="24"/>
                <w:szCs w:val="24"/>
              </w:rPr>
            </w:pPr>
          </w:p>
        </w:tc>
        <w:tc>
          <w:tcPr>
            <w:tcW w:w="2338" w:type="dxa"/>
          </w:tcPr>
          <w:p w14:paraId="2D9CF7BF" w14:textId="77777777" w:rsidR="000D61AD" w:rsidRDefault="000D61AD" w:rsidP="00EC7C8E">
            <w:pPr>
              <w:rPr>
                <w:rFonts w:cs="Times New Roman"/>
                <w:b/>
                <w:sz w:val="24"/>
                <w:szCs w:val="24"/>
              </w:rPr>
            </w:pPr>
          </w:p>
        </w:tc>
      </w:tr>
      <w:tr w:rsidR="000D61AD" w14:paraId="1C37AF7B" w14:textId="77777777" w:rsidTr="000D61AD">
        <w:tc>
          <w:tcPr>
            <w:tcW w:w="2337" w:type="dxa"/>
          </w:tcPr>
          <w:p w14:paraId="1D1CE217" w14:textId="77777777" w:rsidR="000D61AD" w:rsidRDefault="000D61AD" w:rsidP="00EC7C8E">
            <w:pPr>
              <w:rPr>
                <w:rFonts w:cs="Times New Roman"/>
                <w:b/>
                <w:sz w:val="24"/>
                <w:szCs w:val="24"/>
              </w:rPr>
            </w:pPr>
          </w:p>
        </w:tc>
        <w:tc>
          <w:tcPr>
            <w:tcW w:w="2337" w:type="dxa"/>
          </w:tcPr>
          <w:p w14:paraId="781A44A0" w14:textId="77777777" w:rsidR="000D61AD" w:rsidRDefault="000D61AD" w:rsidP="00EC7C8E">
            <w:pPr>
              <w:rPr>
                <w:rFonts w:cs="Times New Roman"/>
                <w:b/>
                <w:sz w:val="24"/>
                <w:szCs w:val="24"/>
              </w:rPr>
            </w:pPr>
          </w:p>
        </w:tc>
        <w:tc>
          <w:tcPr>
            <w:tcW w:w="2338" w:type="dxa"/>
          </w:tcPr>
          <w:p w14:paraId="22C797C7" w14:textId="77777777" w:rsidR="000D61AD" w:rsidRDefault="000D61AD" w:rsidP="00EC7C8E">
            <w:pPr>
              <w:rPr>
                <w:rFonts w:cs="Times New Roman"/>
                <w:b/>
                <w:sz w:val="24"/>
                <w:szCs w:val="24"/>
              </w:rPr>
            </w:pPr>
          </w:p>
        </w:tc>
        <w:tc>
          <w:tcPr>
            <w:tcW w:w="2338" w:type="dxa"/>
          </w:tcPr>
          <w:p w14:paraId="5E166543" w14:textId="77777777" w:rsidR="000D61AD" w:rsidRDefault="000D61AD" w:rsidP="00EC7C8E">
            <w:pPr>
              <w:rPr>
                <w:rFonts w:cs="Times New Roman"/>
                <w:b/>
                <w:sz w:val="24"/>
                <w:szCs w:val="24"/>
              </w:rPr>
            </w:pPr>
          </w:p>
        </w:tc>
      </w:tr>
    </w:tbl>
    <w:p w14:paraId="255F3097" w14:textId="77777777" w:rsidR="000D61AD" w:rsidRPr="009A3EA6" w:rsidRDefault="000D61AD" w:rsidP="00EC7C8E">
      <w:pPr>
        <w:rPr>
          <w:rFonts w:cs="Times New Roman"/>
          <w:b/>
          <w:sz w:val="24"/>
          <w:szCs w:val="24"/>
        </w:rPr>
      </w:pPr>
    </w:p>
    <w:p w14:paraId="36A2981C" w14:textId="77777777" w:rsidR="00EC7C8E" w:rsidRPr="009A3EA6" w:rsidRDefault="00EC7C8E" w:rsidP="00EC7C8E">
      <w:pPr>
        <w:rPr>
          <w:rFonts w:cs="Times New Roman"/>
          <w:b/>
          <w:sz w:val="24"/>
          <w:szCs w:val="24"/>
        </w:rPr>
      </w:pPr>
    </w:p>
    <w:p w14:paraId="16B22E22" w14:textId="77777777" w:rsidR="00EC7C8E" w:rsidRPr="009A3EA6" w:rsidRDefault="00EC7C8E" w:rsidP="00EC7C8E">
      <w:pPr>
        <w:rPr>
          <w:rFonts w:cs="Times New Roman"/>
          <w:b/>
          <w:sz w:val="24"/>
          <w:szCs w:val="24"/>
        </w:rPr>
      </w:pPr>
    </w:p>
    <w:p w14:paraId="4CA09E86" w14:textId="0B43CD01" w:rsidR="00EC7C8E" w:rsidRPr="000D61AD" w:rsidRDefault="000D61AD" w:rsidP="00EC7C8E">
      <w:pPr>
        <w:rPr>
          <w:rFonts w:cs="Times New Roman"/>
          <w:b/>
          <w:color w:val="EE0000"/>
          <w:sz w:val="24"/>
          <w:szCs w:val="24"/>
        </w:rPr>
      </w:pPr>
      <w:r w:rsidRPr="000D61AD">
        <w:rPr>
          <w:rFonts w:cs="Times New Roman"/>
          <w:b/>
          <w:color w:val="EE0000"/>
          <w:sz w:val="24"/>
          <w:szCs w:val="24"/>
        </w:rPr>
        <w:t xml:space="preserve">Please modify as need to provide an accurate cost analysis. </w:t>
      </w:r>
    </w:p>
    <w:p w14:paraId="48EE6228" w14:textId="77777777" w:rsidR="00EC7C8E" w:rsidRPr="009A3EA6" w:rsidRDefault="00EC7C8E" w:rsidP="00EC7C8E">
      <w:pPr>
        <w:rPr>
          <w:rFonts w:cs="Times New Roman"/>
          <w:b/>
          <w:sz w:val="24"/>
          <w:szCs w:val="24"/>
        </w:rPr>
      </w:pPr>
      <w:r w:rsidRPr="009A3EA6">
        <w:rPr>
          <w:rFonts w:cs="Times New Roman"/>
          <w:b/>
          <w:sz w:val="24"/>
          <w:szCs w:val="24"/>
        </w:rPr>
        <w:br w:type="page"/>
      </w:r>
    </w:p>
    <w:p w14:paraId="7C386C73" w14:textId="77777777" w:rsidR="00EC7C8E" w:rsidRPr="009A3EA6" w:rsidRDefault="00EC7C8E" w:rsidP="00EC7C8E">
      <w:pPr>
        <w:jc w:val="center"/>
        <w:rPr>
          <w:rFonts w:cs="Times New Roman"/>
          <w:b/>
          <w:sz w:val="40"/>
          <w:szCs w:val="40"/>
        </w:rPr>
      </w:pPr>
      <w:bookmarkStart w:id="95" w:name="ExB"/>
      <w:r w:rsidRPr="009A3EA6">
        <w:rPr>
          <w:rFonts w:cs="Times New Roman"/>
          <w:b/>
          <w:sz w:val="40"/>
          <w:szCs w:val="40"/>
        </w:rPr>
        <w:lastRenderedPageBreak/>
        <w:t>Exhibit B</w:t>
      </w:r>
    </w:p>
    <w:bookmarkEnd w:id="95"/>
    <w:p w14:paraId="1BA56267" w14:textId="77777777" w:rsidR="00EC7C8E" w:rsidRPr="009A3EA6" w:rsidRDefault="00EC7C8E" w:rsidP="00EC7C8E">
      <w:pPr>
        <w:jc w:val="center"/>
        <w:rPr>
          <w:rFonts w:cs="Times New Roman"/>
          <w:b/>
          <w:sz w:val="40"/>
          <w:szCs w:val="40"/>
        </w:rPr>
      </w:pPr>
      <w:r w:rsidRPr="009A3EA6">
        <w:rPr>
          <w:rFonts w:cs="Times New Roman"/>
          <w:b/>
          <w:sz w:val="40"/>
          <w:szCs w:val="40"/>
        </w:rPr>
        <w:t>Signature Form</w:t>
      </w:r>
    </w:p>
    <w:p w14:paraId="32BCCF2D" w14:textId="77777777" w:rsidR="00EC7C8E" w:rsidRPr="009A3EA6" w:rsidRDefault="00EC7C8E" w:rsidP="00EC7C8E">
      <w:pPr>
        <w:jc w:val="center"/>
        <w:rPr>
          <w:b/>
          <w:sz w:val="24"/>
        </w:rPr>
      </w:pPr>
    </w:p>
    <w:p w14:paraId="1064CF50" w14:textId="77777777" w:rsidR="00EC7C8E" w:rsidRPr="009A3EA6" w:rsidRDefault="00EC7C8E" w:rsidP="00EC7C8E">
      <w:pPr>
        <w:pStyle w:val="Heading1para"/>
        <w:rPr>
          <w:b w:val="0"/>
          <w:color w:val="auto"/>
        </w:rPr>
      </w:pPr>
      <w:r w:rsidRPr="009A3EA6">
        <w:rPr>
          <w:b w:val="0"/>
          <w:color w:val="auto"/>
        </w:rPr>
        <w:t>Respondent shall signify Respondent’s acceptance of and compliance with the requirements, terms, and conditions of this</w:t>
      </w:r>
      <w:r>
        <w:rPr>
          <w:b w:val="0"/>
          <w:color w:val="auto"/>
        </w:rPr>
        <w:t xml:space="preserve"> Solicitation</w:t>
      </w:r>
      <w:r w:rsidRPr="009A3EA6">
        <w:rPr>
          <w:b w:val="0"/>
          <w:color w:val="auto"/>
        </w:rPr>
        <w:t xml:space="preserve"> by signing in the signature space set forth below.</w:t>
      </w:r>
    </w:p>
    <w:p w14:paraId="0671DB00" w14:textId="77777777" w:rsidR="00EC7C8E" w:rsidRPr="009A3EA6" w:rsidRDefault="00EC7C8E" w:rsidP="00EC7C8E">
      <w:pPr>
        <w:pStyle w:val="Heading1para"/>
        <w:rPr>
          <w:b w:val="0"/>
          <w:color w:val="auto"/>
        </w:rPr>
      </w:pPr>
      <w:r w:rsidRPr="009A3EA6">
        <w:rPr>
          <w:b w:val="0"/>
          <w:color w:val="auto"/>
        </w:rPr>
        <w:t xml:space="preserve">Respondent warrants that Respondent has examined and is familiar with this Solicitation and its terms and conditions. Respondent warrants that </w:t>
      </w:r>
      <w:r w:rsidRPr="009A3EA6">
        <w:rPr>
          <w:rFonts w:eastAsia="Calibri"/>
          <w:b w:val="0"/>
          <w:szCs w:val="22"/>
        </w:rPr>
        <w:t xml:space="preserve">Respondent does not engage in scrutinized business operations in Sudan, Iran or with foreign terrorist organizations, </w:t>
      </w:r>
      <w:r w:rsidRPr="009A3EA6">
        <w:rPr>
          <w:rFonts w:eastAsia="Calibri"/>
          <w:b w:val="0"/>
          <w:szCs w:val="24"/>
        </w:rPr>
        <w:t xml:space="preserve">does not engage in any prohibited boycott, </w:t>
      </w:r>
      <w:r w:rsidRPr="009A3EA6">
        <w:rPr>
          <w:rFonts w:eastAsia="Calibri"/>
          <w:b w:val="0"/>
          <w:szCs w:val="22"/>
        </w:rPr>
        <w:t xml:space="preserve">and that Respondent does not appear (nor does any affiliate appear) on any </w:t>
      </w:r>
      <w:hyperlink r:id="rId33" w:history="1">
        <w:r w:rsidRPr="009A3EA6">
          <w:rPr>
            <w:rStyle w:val="Hyperlink"/>
            <w:rFonts w:eastAsia="Calibri"/>
            <w:b w:val="0"/>
            <w:szCs w:val="22"/>
          </w:rPr>
          <w:t>Texas Comptroller Divestment Statute Lists</w:t>
        </w:r>
      </w:hyperlink>
      <w:r w:rsidRPr="009A3EA6">
        <w:rPr>
          <w:rFonts w:eastAsia="Calibri"/>
          <w:b w:val="0"/>
          <w:szCs w:val="22"/>
        </w:rPr>
        <w:t>.</w:t>
      </w:r>
    </w:p>
    <w:p w14:paraId="58EB458C" w14:textId="77777777" w:rsidR="00EC7C8E" w:rsidRPr="009A3EA6" w:rsidRDefault="00EC7C8E" w:rsidP="00EC7C8E">
      <w:pPr>
        <w:pStyle w:val="Heading1para"/>
        <w:rPr>
          <w:b w:val="0"/>
          <w:color w:val="auto"/>
        </w:rPr>
      </w:pPr>
      <w:r w:rsidRPr="009A3EA6">
        <w:rPr>
          <w:b w:val="0"/>
          <w:color w:val="auto"/>
        </w:rPr>
        <w:t>Respondent warrants that it has the necessary experience, knowledge, abilities, skills, and resources to satisfactorily finance and complete the products and services in its Solicitation Response.</w:t>
      </w:r>
    </w:p>
    <w:p w14:paraId="54D7EEB0" w14:textId="77777777" w:rsidR="00EC7C8E" w:rsidRPr="009A3EA6" w:rsidRDefault="00EC7C8E" w:rsidP="00EC7C8E">
      <w:pPr>
        <w:pStyle w:val="Heading1para"/>
        <w:rPr>
          <w:b w:val="0"/>
          <w:color w:val="auto"/>
        </w:rPr>
      </w:pPr>
      <w:r w:rsidRPr="009A3EA6">
        <w:rPr>
          <w:b w:val="0"/>
          <w:color w:val="auto"/>
        </w:rPr>
        <w:t>Respondent certifies that the individual signing this Solicitation Response is authorized to sign such documents on behalf of the Respondent entity and to bind Respondent and is authorized to bind the Respondent in this Solicitation Response.</w:t>
      </w:r>
    </w:p>
    <w:p w14:paraId="7AECC62D" w14:textId="77777777" w:rsidR="00EC7C8E" w:rsidRPr="009A3EA6" w:rsidRDefault="00EC7C8E" w:rsidP="00EC7C8E">
      <w:pPr>
        <w:pStyle w:val="Heading1para"/>
        <w:rPr>
          <w:b w:val="0"/>
          <w:color w:val="auto"/>
        </w:rPr>
      </w:pPr>
      <w:r w:rsidRPr="009A3EA6">
        <w:rPr>
          <w:b w:val="0"/>
          <w:color w:val="auto"/>
        </w:rPr>
        <w:t>RESPONDENT AGREES TO DEFEND, INDEMNIFY, AND HOLD HARMLESS THE DISTRICT AND ALL OF ITS OFFICERS, AGENTS AND EMPLOYEES FROM AND AGAINST ALL CLAIMS, ACTIONS, SUITS, DEMANDS, PROCEEDINGS, COSTS, DAMAGES, AND LIABILITIES, ARISING OUT OF CONNECTED WITH, OR RESULTING FROM ANY ACTS OF OMISSIONS OF RESPONDENT OR ANY AGENT, EMPLOYEE, SUBCONTRACTOR, OR SUPPLIER OF RESPONDENT IN THE EXECUTION OR PERFORMANCE OF ANY AGREEMENTS OR OTHER CONTRACTUAL ARRANGEMENTS WHICH MAY RESULT FROM THE SUBMISSION OF THE SOLICITATION RESPONSE AND/OR THE AWARD OF A CONTRACT THEREON BY THE DISTRICT.</w:t>
      </w:r>
    </w:p>
    <w:p w14:paraId="687BB04B" w14:textId="77777777" w:rsidR="00EC7C8E" w:rsidRPr="009A3EA6" w:rsidRDefault="00EC7C8E" w:rsidP="00EC7C8E">
      <w:pPr>
        <w:rPr>
          <w:rFonts w:cs="Times New Roman"/>
        </w:rPr>
      </w:pPr>
    </w:p>
    <w:tbl>
      <w:tblPr>
        <w:tblW w:w="0" w:type="auto"/>
        <w:jc w:val="center"/>
        <w:tblLayout w:type="fixed"/>
        <w:tblLook w:val="0000" w:firstRow="0" w:lastRow="0" w:firstColumn="0" w:lastColumn="0" w:noHBand="0" w:noVBand="0"/>
      </w:tblPr>
      <w:tblGrid>
        <w:gridCol w:w="5108"/>
        <w:gridCol w:w="4302"/>
      </w:tblGrid>
      <w:tr w:rsidR="00EC7C8E" w:rsidRPr="002041D7" w14:paraId="3549AEFC" w14:textId="77777777" w:rsidTr="00EC7C8E">
        <w:trPr>
          <w:cantSplit/>
          <w:trHeight w:val="1008"/>
          <w:jc w:val="center"/>
        </w:trPr>
        <w:tc>
          <w:tcPr>
            <w:tcW w:w="9410" w:type="dxa"/>
            <w:gridSpan w:val="2"/>
            <w:tcBorders>
              <w:top w:val="single" w:sz="6" w:space="0" w:color="auto"/>
              <w:left w:val="single" w:sz="6" w:space="0" w:color="auto"/>
              <w:bottom w:val="single" w:sz="6" w:space="0" w:color="auto"/>
              <w:right w:val="single" w:sz="6" w:space="0" w:color="auto"/>
            </w:tcBorders>
            <w:shd w:val="clear" w:color="auto" w:fill="000000"/>
            <w:vAlign w:val="center"/>
          </w:tcPr>
          <w:p w14:paraId="6C272880" w14:textId="657D5E30" w:rsidR="00EC7C8E" w:rsidRPr="002041D7" w:rsidRDefault="009A4553" w:rsidP="00EC7C8E">
            <w:pPr>
              <w:pStyle w:val="Heading2para"/>
              <w:tabs>
                <w:tab w:val="clear" w:pos="1282"/>
              </w:tabs>
              <w:spacing w:before="0" w:after="0"/>
              <w:ind w:left="0" w:firstLine="0"/>
              <w:jc w:val="center"/>
              <w:rPr>
                <w:rFonts w:cs="Times New Roman"/>
                <w:sz w:val="36"/>
                <w:szCs w:val="24"/>
              </w:rPr>
            </w:pPr>
            <w:r w:rsidRPr="009A4553">
              <w:rPr>
                <w:rFonts w:cs="Times New Roman"/>
                <w:b/>
                <w:sz w:val="36"/>
                <w:szCs w:val="24"/>
              </w:rPr>
              <w:t>RFP #20251337644 Healthcare Strategy Consulting Services</w:t>
            </w:r>
          </w:p>
        </w:tc>
      </w:tr>
      <w:tr w:rsidR="00EC7C8E" w:rsidRPr="009A3EA6" w14:paraId="0E8F4978" w14:textId="77777777" w:rsidTr="00EC7C8E">
        <w:trPr>
          <w:trHeight w:val="561"/>
          <w:jc w:val="center"/>
        </w:trPr>
        <w:tc>
          <w:tcPr>
            <w:tcW w:w="9410" w:type="dxa"/>
            <w:gridSpan w:val="2"/>
            <w:tcBorders>
              <w:top w:val="single" w:sz="6" w:space="0" w:color="auto"/>
              <w:left w:val="single" w:sz="6" w:space="0" w:color="auto"/>
              <w:right w:val="single" w:sz="6" w:space="0" w:color="auto"/>
            </w:tcBorders>
            <w:vAlign w:val="bottom"/>
          </w:tcPr>
          <w:p w14:paraId="66CAD662" w14:textId="77777777" w:rsidR="00EC7C8E" w:rsidRPr="009A3EA6" w:rsidRDefault="00EC7C8E" w:rsidP="00EC7C8E">
            <w:pPr>
              <w:pStyle w:val="Heading2para"/>
              <w:spacing w:before="360"/>
              <w:ind w:left="0" w:firstLine="0"/>
              <w:rPr>
                <w:rFonts w:cs="Times New Roman"/>
              </w:rPr>
            </w:pPr>
            <w:r w:rsidRPr="009A3EA6">
              <w:rPr>
                <w:rFonts w:cs="Times New Roman"/>
                <w:szCs w:val="22"/>
              </w:rPr>
              <w:t xml:space="preserve">Respondent (Company) Name: </w:t>
            </w:r>
            <w:sdt>
              <w:sdtPr>
                <w:rPr>
                  <w:rFonts w:cs="Times New Roman"/>
                  <w:szCs w:val="22"/>
                </w:rPr>
                <w:id w:val="181563332"/>
                <w:placeholder>
                  <w:docPart w:val="B6C7F0EC5F9E44618A43B540C754254C"/>
                </w:placeholder>
              </w:sdtPr>
              <w:sdtEndPr/>
              <w:sdtContent>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sdtContent>
            </w:sdt>
          </w:p>
        </w:tc>
      </w:tr>
      <w:tr w:rsidR="00EC7C8E" w:rsidRPr="009A3EA6" w14:paraId="26C21674" w14:textId="77777777" w:rsidTr="00EC7C8E">
        <w:trPr>
          <w:trHeight w:val="816"/>
          <w:jc w:val="center"/>
        </w:trPr>
        <w:tc>
          <w:tcPr>
            <w:tcW w:w="5108" w:type="dxa"/>
            <w:tcBorders>
              <w:left w:val="single" w:sz="6" w:space="0" w:color="auto"/>
            </w:tcBorders>
            <w:vAlign w:val="bottom"/>
          </w:tcPr>
          <w:p w14:paraId="2A02283C" w14:textId="77777777" w:rsidR="00EC7C8E" w:rsidRPr="009A3EA6" w:rsidRDefault="00EC7C8E" w:rsidP="00EC7C8E">
            <w:pPr>
              <w:pStyle w:val="Heading2para"/>
              <w:spacing w:before="0" w:after="0"/>
              <w:ind w:left="0" w:firstLine="0"/>
              <w:rPr>
                <w:rFonts w:cs="Times New Roman"/>
              </w:rPr>
            </w:pPr>
            <w:r w:rsidRPr="009A3EA6">
              <w:rPr>
                <w:rFonts w:cs="Times New Roman"/>
                <w:noProof/>
              </w:rPr>
              <w:drawing>
                <wp:anchor distT="0" distB="0" distL="114300" distR="114300" simplePos="0" relativeHeight="251659264" behindDoc="0" locked="0" layoutInCell="1" allowOverlap="1" wp14:anchorId="3AC4581A" wp14:editId="1974AC33">
                  <wp:simplePos x="0" y="0"/>
                  <wp:positionH relativeFrom="column">
                    <wp:posOffset>247650</wp:posOffset>
                  </wp:positionH>
                  <wp:positionV relativeFrom="paragraph">
                    <wp:posOffset>1270</wp:posOffset>
                  </wp:positionV>
                  <wp:extent cx="2585720" cy="455295"/>
                  <wp:effectExtent l="0" t="0" r="5080" b="1905"/>
                  <wp:wrapNone/>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85720" cy="4552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CE3CA5" w14:textId="77777777" w:rsidR="00EC7C8E" w:rsidRPr="009A3EA6" w:rsidRDefault="00EC7C8E" w:rsidP="00EC7C8E">
            <w:pPr>
              <w:pStyle w:val="Heading2para"/>
              <w:spacing w:before="0" w:after="0"/>
              <w:ind w:left="0" w:firstLine="0"/>
              <w:rPr>
                <w:rFonts w:cs="Times New Roman"/>
              </w:rPr>
            </w:pPr>
          </w:p>
          <w:p w14:paraId="15F95E49" w14:textId="77777777" w:rsidR="00EC7C8E" w:rsidRPr="009A3EA6" w:rsidRDefault="00EC7C8E" w:rsidP="00EC7C8E">
            <w:pPr>
              <w:pStyle w:val="Heading2para"/>
              <w:spacing w:before="0" w:after="0"/>
              <w:ind w:left="0" w:firstLine="0"/>
              <w:rPr>
                <w:rFonts w:cs="Times New Roman"/>
              </w:rPr>
            </w:pPr>
            <w:r w:rsidRPr="009A3EA6">
              <w:rPr>
                <w:rFonts w:cs="Times New Roman"/>
              </w:rPr>
              <w:t xml:space="preserve">By: </w:t>
            </w:r>
            <w:sdt>
              <w:sdtPr>
                <w:rPr>
                  <w:rFonts w:cs="Times New Roman"/>
                </w:rPr>
                <w:id w:val="2025045819"/>
                <w:picture/>
              </w:sdtPr>
              <w:sdtEndPr/>
              <w:sdtContent/>
            </w:sdt>
            <w:r w:rsidRPr="009A3EA6">
              <w:rPr>
                <w:rFonts w:cs="Times New Roman"/>
              </w:rPr>
              <w:t>_____________________________________</w:t>
            </w:r>
          </w:p>
        </w:tc>
        <w:tc>
          <w:tcPr>
            <w:tcW w:w="4302" w:type="dxa"/>
            <w:tcBorders>
              <w:right w:val="single" w:sz="6" w:space="0" w:color="auto"/>
            </w:tcBorders>
            <w:vAlign w:val="bottom"/>
          </w:tcPr>
          <w:p w14:paraId="1AA2CFEB" w14:textId="77777777" w:rsidR="00EC7C8E" w:rsidRPr="009A3EA6" w:rsidRDefault="00EC7C8E" w:rsidP="00EC7C8E">
            <w:pPr>
              <w:pStyle w:val="Heading2para"/>
              <w:spacing w:before="0" w:after="0"/>
              <w:ind w:left="0" w:firstLine="0"/>
              <w:rPr>
                <w:rFonts w:cs="Times New Roman"/>
              </w:rPr>
            </w:pPr>
          </w:p>
          <w:p w14:paraId="730F2317" w14:textId="77777777" w:rsidR="00EC7C8E" w:rsidRPr="009A3EA6" w:rsidRDefault="00EC7C8E" w:rsidP="00EC7C8E">
            <w:pPr>
              <w:pStyle w:val="Heading2para"/>
              <w:spacing w:before="0" w:after="0"/>
              <w:ind w:left="0" w:firstLine="0"/>
              <w:rPr>
                <w:rFonts w:cs="Times New Roman"/>
              </w:rPr>
            </w:pPr>
            <w:r w:rsidRPr="009A3EA6">
              <w:rPr>
                <w:rFonts w:cs="Times New Roman"/>
              </w:rPr>
              <w:t xml:space="preserve">Date: </w:t>
            </w:r>
            <w:sdt>
              <w:sdtPr>
                <w:rPr>
                  <w:rFonts w:cs="Times New Roman"/>
                  <w:bCs/>
                  <w:szCs w:val="22"/>
                  <w:u w:val="single"/>
                </w:rPr>
                <w:id w:val="1595364023"/>
                <w:placeholder>
                  <w:docPart w:val="7349E63E31AB4690861EC025C1F5854B"/>
                </w:placeholder>
                <w:date>
                  <w:dateFormat w:val="MMMM d, yyyy"/>
                  <w:lid w:val="en-US"/>
                  <w:storeMappedDataAs w:val="dateTime"/>
                  <w:calendar w:val="gregorian"/>
                </w:date>
              </w:sdtPr>
              <w:sdtEndPr/>
              <w:sdtContent>
                <w:r>
                  <w:rPr>
                    <w:rFonts w:cs="Times New Roman"/>
                    <w:bCs/>
                    <w:szCs w:val="22"/>
                    <w:u w:val="single"/>
                  </w:rPr>
                  <w:tab/>
                </w:r>
                <w:r>
                  <w:rPr>
                    <w:rFonts w:cs="Times New Roman"/>
                    <w:bCs/>
                    <w:szCs w:val="22"/>
                    <w:u w:val="single"/>
                  </w:rPr>
                  <w:tab/>
                </w:r>
                <w:r>
                  <w:rPr>
                    <w:rFonts w:cs="Times New Roman"/>
                    <w:bCs/>
                    <w:szCs w:val="22"/>
                    <w:u w:val="single"/>
                  </w:rPr>
                  <w:tab/>
                </w:r>
                <w:r>
                  <w:rPr>
                    <w:rFonts w:cs="Times New Roman"/>
                    <w:bCs/>
                    <w:szCs w:val="22"/>
                    <w:u w:val="single"/>
                  </w:rPr>
                  <w:tab/>
                </w:r>
                <w:r>
                  <w:rPr>
                    <w:rFonts w:cs="Times New Roman"/>
                    <w:bCs/>
                    <w:szCs w:val="22"/>
                    <w:u w:val="single"/>
                  </w:rPr>
                  <w:tab/>
                </w:r>
              </w:sdtContent>
            </w:sdt>
          </w:p>
        </w:tc>
      </w:tr>
      <w:tr w:rsidR="00EC7C8E" w:rsidRPr="009A3EA6" w14:paraId="11834709" w14:textId="77777777" w:rsidTr="00EC7C8E">
        <w:trPr>
          <w:trHeight w:val="655"/>
          <w:jc w:val="center"/>
        </w:trPr>
        <w:tc>
          <w:tcPr>
            <w:tcW w:w="9410" w:type="dxa"/>
            <w:gridSpan w:val="2"/>
            <w:tcBorders>
              <w:left w:val="single" w:sz="6" w:space="0" w:color="auto"/>
              <w:right w:val="single" w:sz="6" w:space="0" w:color="auto"/>
            </w:tcBorders>
            <w:vAlign w:val="bottom"/>
          </w:tcPr>
          <w:p w14:paraId="7EE42598" w14:textId="77777777" w:rsidR="00EC7C8E" w:rsidRPr="009A3EA6" w:rsidRDefault="00EC7C8E" w:rsidP="00EC7C8E">
            <w:pPr>
              <w:pStyle w:val="Heading2para"/>
              <w:tabs>
                <w:tab w:val="left" w:pos="4290"/>
              </w:tabs>
              <w:ind w:left="0" w:firstLine="0"/>
              <w:rPr>
                <w:rFonts w:cs="Times New Roman"/>
              </w:rPr>
            </w:pPr>
            <w:r w:rsidRPr="009A3EA6">
              <w:rPr>
                <w:rFonts w:cs="Times New Roman"/>
              </w:rPr>
              <w:t>Printed Name:</w:t>
            </w:r>
            <w:sdt>
              <w:sdtPr>
                <w:rPr>
                  <w:rFonts w:cs="Times New Roman"/>
                </w:rPr>
                <w:id w:val="-1697298181"/>
                <w:placeholder>
                  <w:docPart w:val="4C0C39A637AC41C9B2D9B8DCDE567748"/>
                </w:placeholder>
              </w:sdtPr>
              <w:sdtEndPr/>
              <w:sdtContent>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sdtContent>
            </w:sdt>
            <w:r w:rsidRPr="009A3EA6">
              <w:rPr>
                <w:rFonts w:cs="Times New Roman"/>
              </w:rPr>
              <w:t xml:space="preserve">  </w:t>
            </w:r>
            <w:r w:rsidRPr="009A3EA6">
              <w:rPr>
                <w:rFonts w:cs="Times New Roman"/>
                <w:b/>
                <w:sz w:val="40"/>
                <w:szCs w:val="40"/>
              </w:rPr>
              <w:tab/>
            </w:r>
            <w:r w:rsidRPr="009A3EA6">
              <w:rPr>
                <w:rFonts w:cs="Times New Roman"/>
              </w:rPr>
              <w:t xml:space="preserve">Title: </w:t>
            </w:r>
            <w:sdt>
              <w:sdtPr>
                <w:rPr>
                  <w:rFonts w:cs="Times New Roman"/>
                </w:rPr>
                <w:id w:val="-931429221"/>
                <w:placeholder>
                  <w:docPart w:val="B6C7F0EC5F9E44618A43B540C754254C"/>
                </w:placeholder>
              </w:sdtPr>
              <w:sdtEndPr/>
              <w:sdtContent>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sdtContent>
            </w:sdt>
          </w:p>
        </w:tc>
      </w:tr>
      <w:tr w:rsidR="00EC7C8E" w:rsidRPr="009A3EA6" w14:paraId="2ABFFE18" w14:textId="77777777" w:rsidTr="00EC7C8E">
        <w:trPr>
          <w:trHeight w:val="513"/>
          <w:jc w:val="center"/>
        </w:trPr>
        <w:tc>
          <w:tcPr>
            <w:tcW w:w="9410" w:type="dxa"/>
            <w:gridSpan w:val="2"/>
            <w:tcBorders>
              <w:left w:val="single" w:sz="6" w:space="0" w:color="auto"/>
              <w:bottom w:val="single" w:sz="6" w:space="0" w:color="auto"/>
              <w:right w:val="single" w:sz="6" w:space="0" w:color="auto"/>
            </w:tcBorders>
            <w:vAlign w:val="bottom"/>
          </w:tcPr>
          <w:p w14:paraId="7448DFD6" w14:textId="77777777" w:rsidR="00EC7C8E" w:rsidRPr="009A3EA6" w:rsidRDefault="00EC7C8E" w:rsidP="00EC7C8E">
            <w:pPr>
              <w:pStyle w:val="Heading2para"/>
              <w:tabs>
                <w:tab w:val="left" w:pos="4290"/>
              </w:tabs>
              <w:spacing w:before="0" w:after="0"/>
              <w:ind w:left="0" w:firstLine="0"/>
              <w:rPr>
                <w:rFonts w:cs="Times New Roman"/>
              </w:rPr>
            </w:pPr>
            <w:r w:rsidRPr="009A3EA6">
              <w:rPr>
                <w:rFonts w:cs="Times New Roman"/>
              </w:rPr>
              <w:t xml:space="preserve">Telephone: </w:t>
            </w:r>
            <w:sdt>
              <w:sdtPr>
                <w:rPr>
                  <w:rFonts w:cs="Times New Roman"/>
                </w:rPr>
                <w:id w:val="-1556236382"/>
                <w:placeholder>
                  <w:docPart w:val="B6C7F0EC5F9E44618A43B540C754254C"/>
                </w:placeholder>
              </w:sdtPr>
              <w:sdtEndPr/>
              <w:sdtContent>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sdtContent>
            </w:sdt>
            <w:r w:rsidRPr="009A3EA6">
              <w:rPr>
                <w:rFonts w:cs="Times New Roman"/>
                <w:b/>
                <w:sz w:val="40"/>
                <w:szCs w:val="40"/>
              </w:rPr>
              <w:tab/>
            </w:r>
            <w:r w:rsidRPr="009A3EA6">
              <w:rPr>
                <w:rFonts w:cs="Times New Roman"/>
              </w:rPr>
              <w:t xml:space="preserve">Email: </w:t>
            </w:r>
            <w:sdt>
              <w:sdtPr>
                <w:rPr>
                  <w:rFonts w:cs="Times New Roman"/>
                </w:rPr>
                <w:id w:val="1052050545"/>
                <w:placeholder>
                  <w:docPart w:val="B6C7F0EC5F9E44618A43B540C754254C"/>
                </w:placeholder>
              </w:sdtPr>
              <w:sdtEndPr>
                <w:rPr>
                  <w:szCs w:val="22"/>
                </w:rPr>
              </w:sdtEndPr>
              <w:sdtContent>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sdtContent>
            </w:sdt>
          </w:p>
        </w:tc>
      </w:tr>
    </w:tbl>
    <w:p w14:paraId="2283A12F" w14:textId="77777777" w:rsidR="00EC7C8E" w:rsidRPr="009A3EA6" w:rsidRDefault="00EC7C8E" w:rsidP="00EC7C8E">
      <w:pPr>
        <w:jc w:val="center"/>
        <w:rPr>
          <w:rFonts w:cs="Times New Roman"/>
          <w:b/>
          <w:sz w:val="40"/>
          <w:szCs w:val="40"/>
        </w:rPr>
      </w:pPr>
      <w:r w:rsidRPr="009A3EA6">
        <w:rPr>
          <w:rFonts w:cs="Times New Roman"/>
          <w:b/>
          <w:sz w:val="16"/>
          <w:szCs w:val="16"/>
        </w:rPr>
        <w:br w:type="page"/>
      </w:r>
      <w:bookmarkStart w:id="96" w:name="ExC"/>
      <w:r w:rsidRPr="009A3EA6">
        <w:rPr>
          <w:rFonts w:cs="Times New Roman"/>
          <w:b/>
          <w:sz w:val="40"/>
          <w:szCs w:val="40"/>
        </w:rPr>
        <w:lastRenderedPageBreak/>
        <w:t>Exhibit C</w:t>
      </w:r>
    </w:p>
    <w:p w14:paraId="2ECB3FF9" w14:textId="79854A58" w:rsidR="00EC7C8E" w:rsidRPr="009A3EA6" w:rsidRDefault="00EC7C8E" w:rsidP="00EC7C8E">
      <w:pPr>
        <w:jc w:val="center"/>
        <w:rPr>
          <w:rFonts w:cs="Times New Roman"/>
          <w:b/>
          <w:sz w:val="40"/>
          <w:szCs w:val="40"/>
        </w:rPr>
      </w:pPr>
      <w:bookmarkStart w:id="97" w:name="_Hlk22036516"/>
      <w:bookmarkEnd w:id="96"/>
      <w:r w:rsidRPr="009A3EA6">
        <w:rPr>
          <w:rFonts w:cs="Times New Roman"/>
          <w:b/>
          <w:sz w:val="40"/>
          <w:szCs w:val="40"/>
        </w:rPr>
        <w:t xml:space="preserve">Contract </w:t>
      </w:r>
    </w:p>
    <w:p w14:paraId="3DAE1C83" w14:textId="1D8933C3" w:rsidR="00A5157D" w:rsidRPr="00A5157D" w:rsidRDefault="009A4553" w:rsidP="00A5157D">
      <w:pPr>
        <w:jc w:val="center"/>
        <w:rPr>
          <w:rFonts w:cs="Times New Roman"/>
          <w:sz w:val="32"/>
          <w:szCs w:val="32"/>
        </w:rPr>
      </w:pPr>
      <w:r w:rsidRPr="009A4553">
        <w:rPr>
          <w:rFonts w:cs="Times New Roman"/>
          <w:b/>
          <w:bCs/>
          <w:sz w:val="36"/>
          <w:szCs w:val="36"/>
        </w:rPr>
        <w:t xml:space="preserve">RFP #20251337644 Healthcare Strategy Consulting Services </w:t>
      </w:r>
      <w:r w:rsidR="00841E9B" w:rsidRPr="009A3EA6">
        <w:rPr>
          <w:rFonts w:cs="Times New Roman"/>
          <w:sz w:val="32"/>
          <w:szCs w:val="32"/>
        </w:rPr>
        <w:br w:type="page"/>
      </w:r>
    </w:p>
    <w:p w14:paraId="36AA5C9D" w14:textId="3C93935B" w:rsidR="00BC4437" w:rsidRPr="00BC4437" w:rsidRDefault="00BC4437" w:rsidP="00BC4437">
      <w:pPr>
        <w:jc w:val="center"/>
        <w:rPr>
          <w:rFonts w:cs="Times New Roman"/>
          <w:sz w:val="24"/>
          <w:szCs w:val="24"/>
        </w:rPr>
      </w:pPr>
      <w:bookmarkStart w:id="98" w:name="_Hlk108167188"/>
      <w:r w:rsidRPr="00BC4437">
        <w:rPr>
          <w:rFonts w:cs="Times New Roman"/>
          <w:b/>
          <w:sz w:val="24"/>
          <w:szCs w:val="24"/>
        </w:rPr>
        <w:lastRenderedPageBreak/>
        <w:t xml:space="preserve">PROFESSIONAL </w:t>
      </w:r>
      <w:bookmarkStart w:id="99" w:name="_Hlk98831247"/>
      <w:r w:rsidRPr="00BC4437">
        <w:rPr>
          <w:rFonts w:cs="Times New Roman"/>
          <w:b/>
          <w:sz w:val="24"/>
          <w:szCs w:val="24"/>
        </w:rPr>
        <w:t>SERVICES AGREEMENT</w:t>
      </w:r>
    </w:p>
    <w:p w14:paraId="40AFD27E" w14:textId="77777777" w:rsidR="00BC4437" w:rsidRPr="00BC4437" w:rsidRDefault="00BC4437" w:rsidP="00BC4437">
      <w:pPr>
        <w:spacing w:after="120"/>
        <w:ind w:firstLine="720"/>
        <w:jc w:val="both"/>
        <w:rPr>
          <w:rFonts w:cs="Times New Roman"/>
          <w:szCs w:val="22"/>
        </w:rPr>
      </w:pPr>
      <w:r w:rsidRPr="00BC4437">
        <w:rPr>
          <w:rFonts w:cs="Times New Roman"/>
          <w:szCs w:val="22"/>
        </w:rPr>
        <w:t>This Professional Services Agreement (the “</w:t>
      </w:r>
      <w:r w:rsidRPr="00BC4437">
        <w:rPr>
          <w:rFonts w:cs="Times New Roman"/>
          <w:szCs w:val="22"/>
          <w:u w:val="single"/>
        </w:rPr>
        <w:t>Agreement</w:t>
      </w:r>
      <w:r w:rsidRPr="00BC4437">
        <w:rPr>
          <w:rFonts w:cs="Times New Roman"/>
          <w:szCs w:val="22"/>
        </w:rPr>
        <w:t xml:space="preserve">”) is made and entered into effective </w:t>
      </w:r>
      <w:sdt>
        <w:sdtPr>
          <w:rPr>
            <w:rFonts w:cs="Times New Roman"/>
            <w:szCs w:val="22"/>
          </w:rPr>
          <w:id w:val="-407230234"/>
          <w:placeholder>
            <w:docPart w:val="E9C047A02FA34FF289803089DA91ED54"/>
          </w:placeholder>
          <w:date>
            <w:dateFormat w:val="M/d/yyyy"/>
            <w:lid w:val="en-US"/>
            <w:storeMappedDataAs w:val="dateTime"/>
            <w:calendar w:val="gregorian"/>
          </w:date>
        </w:sdtPr>
        <w:sdtEndPr/>
        <w:sdtContent>
          <w:r w:rsidRPr="00BC4437">
            <w:rPr>
              <w:rFonts w:cs="Times New Roman"/>
              <w:szCs w:val="22"/>
            </w:rPr>
            <w:t>___________________</w:t>
          </w:r>
        </w:sdtContent>
      </w:sdt>
      <w:r w:rsidRPr="00BC4437">
        <w:rPr>
          <w:rFonts w:cs="Times New Roman"/>
          <w:color w:val="000000"/>
          <w:szCs w:val="22"/>
        </w:rPr>
        <w:t xml:space="preserve"> </w:t>
      </w:r>
      <w:r w:rsidRPr="00BC4437">
        <w:rPr>
          <w:rFonts w:cs="Times New Roman"/>
          <w:szCs w:val="22"/>
        </w:rPr>
        <w:t>(“</w:t>
      </w:r>
      <w:r w:rsidRPr="00BC4437">
        <w:rPr>
          <w:rFonts w:cs="Times New Roman"/>
          <w:szCs w:val="22"/>
          <w:u w:val="single"/>
        </w:rPr>
        <w:t>Effective Date</w:t>
      </w:r>
      <w:r w:rsidRPr="00BC4437">
        <w:rPr>
          <w:rFonts w:cs="Times New Roman"/>
          <w:szCs w:val="22"/>
        </w:rPr>
        <w:t xml:space="preserve">”), by and between </w:t>
      </w:r>
      <w:sdt>
        <w:sdtPr>
          <w:rPr>
            <w:rFonts w:cs="Times New Roman"/>
            <w:szCs w:val="22"/>
          </w:rPr>
          <w:id w:val="330872065"/>
          <w:placeholder>
            <w:docPart w:val="5D71134206DD499C8C337A53DF1088B5"/>
          </w:placeholder>
        </w:sdtPr>
        <w:sdtEndPr>
          <w:rPr>
            <w:color w:val="000000"/>
          </w:rPr>
        </w:sdtEndPr>
        <w:sdtContent>
          <w:r w:rsidRPr="00BC4437">
            <w:rPr>
              <w:rFonts w:cs="Times New Roman"/>
              <w:color w:val="000000"/>
              <w:szCs w:val="22"/>
            </w:rPr>
            <w:t>__________________</w:t>
          </w:r>
        </w:sdtContent>
      </w:sdt>
      <w:r w:rsidRPr="00BC4437">
        <w:rPr>
          <w:rFonts w:cs="Times New Roman"/>
          <w:color w:val="000000"/>
          <w:szCs w:val="22"/>
        </w:rPr>
        <w:t xml:space="preserve">, </w:t>
      </w:r>
      <w:r w:rsidRPr="00BC4437">
        <w:rPr>
          <w:rFonts w:cs="Times New Roman"/>
          <w:szCs w:val="22"/>
        </w:rPr>
        <w:t xml:space="preserve">a </w:t>
      </w:r>
      <w:sdt>
        <w:sdtPr>
          <w:rPr>
            <w:rFonts w:cs="Times New Roman"/>
            <w:szCs w:val="22"/>
          </w:rPr>
          <w:id w:val="978808566"/>
          <w:placeholder>
            <w:docPart w:val="5D71134206DD499C8C337A53DF1088B5"/>
          </w:placeholder>
        </w:sdtPr>
        <w:sdtEndPr/>
        <w:sdtContent>
          <w:r w:rsidRPr="00BC4437">
            <w:rPr>
              <w:rFonts w:cs="Times New Roman"/>
              <w:szCs w:val="22"/>
            </w:rPr>
            <w:t>________________</w:t>
          </w:r>
        </w:sdtContent>
      </w:sdt>
      <w:r w:rsidRPr="00BC4437">
        <w:rPr>
          <w:rFonts w:cs="Times New Roman"/>
          <w:szCs w:val="22"/>
        </w:rPr>
        <w:t xml:space="preserve"> (“</w:t>
      </w:r>
      <w:r w:rsidRPr="00BC4437">
        <w:rPr>
          <w:rFonts w:cs="Times New Roman"/>
          <w:szCs w:val="22"/>
          <w:u w:val="single"/>
        </w:rPr>
        <w:t>Contractor</w:t>
      </w:r>
      <w:r w:rsidRPr="00BC4437">
        <w:rPr>
          <w:rFonts w:cs="Times New Roman"/>
          <w:szCs w:val="22"/>
        </w:rPr>
        <w:t>”), and Tarrant County Hospital District d/b/a JPS Health Network, a unit of local government and more specifically a county hospital district, created and operating under Chapter 281 of the Texas Health and Safety Code (“</w:t>
      </w:r>
      <w:r w:rsidRPr="00BC4437">
        <w:rPr>
          <w:rFonts w:cs="Times New Roman"/>
          <w:szCs w:val="22"/>
          <w:u w:val="single"/>
        </w:rPr>
        <w:t>District</w:t>
      </w:r>
      <w:r w:rsidRPr="00BC4437">
        <w:rPr>
          <w:rFonts w:cs="Times New Roman"/>
          <w:szCs w:val="22"/>
        </w:rPr>
        <w:t>”). The District and Contractor may be referred to individually as a “</w:t>
      </w:r>
      <w:r w:rsidRPr="00BC4437">
        <w:rPr>
          <w:rFonts w:cs="Times New Roman"/>
          <w:szCs w:val="22"/>
          <w:u w:val="single"/>
        </w:rPr>
        <w:t>Party</w:t>
      </w:r>
      <w:r w:rsidRPr="00BC4437">
        <w:rPr>
          <w:rFonts w:cs="Times New Roman"/>
          <w:szCs w:val="22"/>
        </w:rPr>
        <w:t>” to this Agreement and they may be referred to collectively as the “</w:t>
      </w:r>
      <w:r w:rsidRPr="00BC4437">
        <w:rPr>
          <w:rFonts w:cs="Times New Roman"/>
          <w:szCs w:val="22"/>
          <w:u w:val="single"/>
        </w:rPr>
        <w:t>Parties</w:t>
      </w:r>
      <w:r w:rsidRPr="00BC4437">
        <w:rPr>
          <w:rFonts w:cs="Times New Roman"/>
          <w:szCs w:val="22"/>
        </w:rPr>
        <w:t>” to this Agreement.</w:t>
      </w:r>
    </w:p>
    <w:p w14:paraId="342B1559" w14:textId="77777777" w:rsidR="00BC4437" w:rsidRPr="00BC4437" w:rsidRDefault="00BC4437" w:rsidP="00BC4437">
      <w:pPr>
        <w:spacing w:after="120"/>
        <w:jc w:val="center"/>
        <w:rPr>
          <w:rFonts w:cs="Times New Roman"/>
          <w:szCs w:val="22"/>
        </w:rPr>
      </w:pPr>
      <w:r w:rsidRPr="00BC4437">
        <w:rPr>
          <w:rFonts w:cs="Times New Roman"/>
          <w:b/>
          <w:szCs w:val="22"/>
        </w:rPr>
        <w:t>RECITALS</w:t>
      </w:r>
    </w:p>
    <w:p w14:paraId="73DECE8C" w14:textId="77777777" w:rsidR="00BC4437" w:rsidRPr="00BC4437" w:rsidRDefault="00BC4437" w:rsidP="00BC4437">
      <w:pPr>
        <w:spacing w:after="120"/>
        <w:ind w:firstLine="720"/>
        <w:jc w:val="both"/>
        <w:rPr>
          <w:rFonts w:cs="Times New Roman"/>
          <w:szCs w:val="22"/>
        </w:rPr>
      </w:pPr>
      <w:r w:rsidRPr="00BC4437">
        <w:rPr>
          <w:rFonts w:cs="Times New Roman"/>
          <w:b/>
          <w:smallCaps/>
          <w:szCs w:val="22"/>
        </w:rPr>
        <w:t>Whereas</w:t>
      </w:r>
      <w:r w:rsidRPr="00BC4437">
        <w:rPr>
          <w:rFonts w:cs="Times New Roman"/>
          <w:szCs w:val="22"/>
        </w:rPr>
        <w:t>, the District, in furtherance of its statutory obligations to provide health care services to the indigent and needy residents of Tarrant County, Texas, owns and operates a fully accredited, integrated health delivery system that includes several hundred licensed in-patient beds at three facilities, as well as an extensive network of community-based facilities located throughout and serving the residents of Tarrant County, Texas;</w:t>
      </w:r>
    </w:p>
    <w:p w14:paraId="45A6BB2F" w14:textId="77777777" w:rsidR="00BC4437" w:rsidRPr="00BC4437" w:rsidRDefault="00BC4437" w:rsidP="00BC4437">
      <w:pPr>
        <w:spacing w:after="120"/>
        <w:ind w:firstLine="720"/>
        <w:jc w:val="both"/>
        <w:rPr>
          <w:rFonts w:cs="Times New Roman"/>
          <w:szCs w:val="22"/>
        </w:rPr>
      </w:pPr>
      <w:r w:rsidRPr="00BC4437">
        <w:rPr>
          <w:rFonts w:cs="Times New Roman"/>
          <w:b/>
          <w:smallCaps/>
          <w:szCs w:val="22"/>
        </w:rPr>
        <w:t>Whereas</w:t>
      </w:r>
      <w:r w:rsidRPr="00BC4437">
        <w:rPr>
          <w:rFonts w:cs="Times New Roman"/>
          <w:szCs w:val="22"/>
        </w:rPr>
        <w:t xml:space="preserve">, the District has requested proposals to provide the services described on </w:t>
      </w:r>
      <w:r w:rsidRPr="00BC4437">
        <w:rPr>
          <w:rFonts w:cs="Times New Roman"/>
          <w:b/>
          <w:szCs w:val="22"/>
        </w:rPr>
        <w:t xml:space="preserve">Schedule 1 </w:t>
      </w:r>
      <w:r w:rsidRPr="00BC4437">
        <w:rPr>
          <w:rFonts w:cs="Times New Roman"/>
          <w:szCs w:val="22"/>
        </w:rPr>
        <w:t>(Scope of Services), which is attached hereto and incorporated herein for all purposes (“</w:t>
      </w:r>
      <w:r w:rsidRPr="00BC4437">
        <w:rPr>
          <w:rFonts w:cs="Times New Roman"/>
          <w:szCs w:val="22"/>
          <w:u w:val="single"/>
        </w:rPr>
        <w:t>Services</w:t>
      </w:r>
      <w:r w:rsidRPr="00BC4437">
        <w:rPr>
          <w:rFonts w:cs="Times New Roman"/>
          <w:szCs w:val="22"/>
        </w:rPr>
        <w:t>”</w:t>
      </w:r>
      <w:proofErr w:type="gramStart"/>
      <w:r w:rsidRPr="00BC4437">
        <w:rPr>
          <w:rFonts w:cs="Times New Roman"/>
          <w:szCs w:val="22"/>
        </w:rPr>
        <w:t>);</w:t>
      </w:r>
      <w:proofErr w:type="gramEnd"/>
    </w:p>
    <w:p w14:paraId="2867CA53" w14:textId="77777777" w:rsidR="00BC4437" w:rsidRPr="00BC4437" w:rsidRDefault="00BC4437" w:rsidP="00BC4437">
      <w:pPr>
        <w:spacing w:after="120"/>
        <w:ind w:firstLine="720"/>
        <w:jc w:val="both"/>
        <w:rPr>
          <w:rFonts w:cs="Times New Roman"/>
          <w:szCs w:val="22"/>
        </w:rPr>
      </w:pPr>
      <w:proofErr w:type="gramStart"/>
      <w:r w:rsidRPr="00BC4437">
        <w:rPr>
          <w:rFonts w:cs="Times New Roman"/>
          <w:b/>
          <w:smallCaps/>
          <w:szCs w:val="22"/>
        </w:rPr>
        <w:t>Whereas</w:t>
      </w:r>
      <w:r w:rsidRPr="00BC4437">
        <w:rPr>
          <w:rFonts w:cs="Times New Roman"/>
          <w:szCs w:val="22"/>
        </w:rPr>
        <w:t>,</w:t>
      </w:r>
      <w:proofErr w:type="gramEnd"/>
      <w:r w:rsidRPr="00BC4437">
        <w:rPr>
          <w:rFonts w:cs="Times New Roman"/>
          <w:szCs w:val="22"/>
        </w:rPr>
        <w:t xml:space="preserve"> Contractor has presented a proposal to provide the Services to the </w:t>
      </w:r>
      <w:proofErr w:type="gramStart"/>
      <w:r w:rsidRPr="00BC4437">
        <w:rPr>
          <w:rFonts w:cs="Times New Roman"/>
          <w:szCs w:val="22"/>
        </w:rPr>
        <w:t>District;</w:t>
      </w:r>
      <w:proofErr w:type="gramEnd"/>
    </w:p>
    <w:p w14:paraId="30C99A3C" w14:textId="77777777" w:rsidR="00BC4437" w:rsidRPr="00BC4437" w:rsidRDefault="00BC4437" w:rsidP="00BC4437">
      <w:pPr>
        <w:spacing w:after="120"/>
        <w:ind w:firstLine="720"/>
        <w:jc w:val="both"/>
        <w:rPr>
          <w:rFonts w:cs="Times New Roman"/>
          <w:szCs w:val="22"/>
        </w:rPr>
      </w:pPr>
      <w:proofErr w:type="gramStart"/>
      <w:r w:rsidRPr="00BC4437">
        <w:rPr>
          <w:rFonts w:cs="Times New Roman"/>
          <w:b/>
          <w:smallCaps/>
          <w:szCs w:val="22"/>
        </w:rPr>
        <w:t>Whereas</w:t>
      </w:r>
      <w:r w:rsidRPr="00BC4437">
        <w:rPr>
          <w:rFonts w:cs="Times New Roman"/>
          <w:szCs w:val="22"/>
        </w:rPr>
        <w:t>,</w:t>
      </w:r>
      <w:proofErr w:type="gramEnd"/>
      <w:r w:rsidRPr="00BC4437">
        <w:rPr>
          <w:rFonts w:cs="Times New Roman"/>
          <w:szCs w:val="22"/>
        </w:rPr>
        <w:t xml:space="preserve"> Contractor has developed and maintains the expertise and resources necessary to perform and complete the </w:t>
      </w:r>
      <w:proofErr w:type="gramStart"/>
      <w:r w:rsidRPr="00BC4437">
        <w:rPr>
          <w:rFonts w:cs="Times New Roman"/>
          <w:szCs w:val="22"/>
        </w:rPr>
        <w:t>Services;</w:t>
      </w:r>
      <w:proofErr w:type="gramEnd"/>
    </w:p>
    <w:p w14:paraId="412EBF99" w14:textId="77777777" w:rsidR="00BC4437" w:rsidRPr="00BC4437" w:rsidRDefault="00BC4437" w:rsidP="00BC4437">
      <w:pPr>
        <w:spacing w:after="120"/>
        <w:ind w:firstLine="720"/>
        <w:jc w:val="both"/>
        <w:rPr>
          <w:rFonts w:cs="Times New Roman"/>
          <w:szCs w:val="22"/>
        </w:rPr>
      </w:pPr>
      <w:proofErr w:type="gramStart"/>
      <w:r w:rsidRPr="00BC4437">
        <w:rPr>
          <w:rFonts w:cs="Times New Roman"/>
          <w:b/>
          <w:smallCaps/>
          <w:szCs w:val="22"/>
        </w:rPr>
        <w:t>Whereas</w:t>
      </w:r>
      <w:r w:rsidRPr="00BC4437">
        <w:rPr>
          <w:rFonts w:cs="Times New Roman"/>
          <w:szCs w:val="22"/>
        </w:rPr>
        <w:t>,</w:t>
      </w:r>
      <w:proofErr w:type="gramEnd"/>
      <w:r w:rsidRPr="00BC4437">
        <w:rPr>
          <w:rFonts w:cs="Times New Roman"/>
          <w:szCs w:val="22"/>
        </w:rPr>
        <w:t xml:space="preserve"> Contractor is a </w:t>
      </w:r>
      <w:sdt>
        <w:sdtPr>
          <w:rPr>
            <w:rFonts w:cs="Times New Roman"/>
            <w:szCs w:val="22"/>
          </w:rPr>
          <w:id w:val="546417643"/>
          <w:placeholder>
            <w:docPart w:val="5D71134206DD499C8C337A53DF1088B5"/>
          </w:placeholder>
        </w:sdtPr>
        <w:sdtEndPr/>
        <w:sdtContent>
          <w:r w:rsidRPr="00BC4437">
            <w:rPr>
              <w:rFonts w:cs="Times New Roman"/>
              <w:szCs w:val="22"/>
            </w:rPr>
            <w:t>_________________</w:t>
          </w:r>
        </w:sdtContent>
      </w:sdt>
      <w:r w:rsidRPr="00BC4437">
        <w:rPr>
          <w:rFonts w:cs="Times New Roman"/>
          <w:szCs w:val="22"/>
        </w:rPr>
        <w:t xml:space="preserve"> operated under the laws of the State of </w:t>
      </w:r>
      <w:sdt>
        <w:sdtPr>
          <w:rPr>
            <w:rFonts w:cs="Times New Roman"/>
            <w:szCs w:val="22"/>
          </w:rPr>
          <w:id w:val="-513999778"/>
          <w:placeholder>
            <w:docPart w:val="5D71134206DD499C8C337A53DF1088B5"/>
          </w:placeholder>
        </w:sdtPr>
        <w:sdtEndPr>
          <w:rPr>
            <w:color w:val="000000"/>
          </w:rPr>
        </w:sdtEndPr>
        <w:sdtContent>
          <w:r w:rsidRPr="00BC4437">
            <w:rPr>
              <w:rFonts w:cs="Times New Roman"/>
              <w:color w:val="000000"/>
              <w:szCs w:val="22"/>
            </w:rPr>
            <w:t>_________</w:t>
          </w:r>
        </w:sdtContent>
      </w:sdt>
      <w:r w:rsidRPr="00BC4437">
        <w:rPr>
          <w:rFonts w:cs="Times New Roman"/>
          <w:szCs w:val="22"/>
        </w:rPr>
        <w:t>, is qualified to do business in the State of Texas, and is qualified and capable of performing and completing the Services; and,</w:t>
      </w:r>
    </w:p>
    <w:p w14:paraId="39791538" w14:textId="77777777" w:rsidR="00BC4437" w:rsidRPr="00BC4437" w:rsidRDefault="00BC4437" w:rsidP="00BC4437">
      <w:pPr>
        <w:spacing w:after="120"/>
        <w:ind w:firstLine="720"/>
        <w:jc w:val="both"/>
        <w:rPr>
          <w:rFonts w:cs="Times New Roman"/>
          <w:b/>
          <w:bCs/>
          <w:szCs w:val="22"/>
        </w:rPr>
      </w:pPr>
      <w:proofErr w:type="gramStart"/>
      <w:r w:rsidRPr="00BC4437">
        <w:rPr>
          <w:rFonts w:cs="Times New Roman"/>
          <w:b/>
          <w:smallCaps/>
          <w:szCs w:val="22"/>
        </w:rPr>
        <w:t>Whereas</w:t>
      </w:r>
      <w:r w:rsidRPr="00BC4437">
        <w:rPr>
          <w:rFonts w:cs="Times New Roman"/>
          <w:szCs w:val="22"/>
        </w:rPr>
        <w:t>,</w:t>
      </w:r>
      <w:proofErr w:type="gramEnd"/>
      <w:r w:rsidRPr="00BC4437">
        <w:rPr>
          <w:rFonts w:cs="Times New Roman"/>
          <w:szCs w:val="22"/>
        </w:rPr>
        <w:t xml:space="preserve"> Contractor desires to provide the Services as so required by the </w:t>
      </w:r>
      <w:proofErr w:type="gramStart"/>
      <w:r w:rsidRPr="00BC4437">
        <w:rPr>
          <w:rFonts w:cs="Times New Roman"/>
          <w:szCs w:val="22"/>
        </w:rPr>
        <w:t>District</w:t>
      </w:r>
      <w:proofErr w:type="gramEnd"/>
      <w:r w:rsidRPr="00BC4437">
        <w:rPr>
          <w:rFonts w:cs="Times New Roman"/>
          <w:szCs w:val="22"/>
        </w:rPr>
        <w:t xml:space="preserve">, and the </w:t>
      </w:r>
      <w:proofErr w:type="gramStart"/>
      <w:r w:rsidRPr="00BC4437">
        <w:rPr>
          <w:rFonts w:cs="Times New Roman"/>
          <w:szCs w:val="22"/>
        </w:rPr>
        <w:t>District</w:t>
      </w:r>
      <w:proofErr w:type="gramEnd"/>
      <w:r w:rsidRPr="00BC4437">
        <w:rPr>
          <w:rFonts w:cs="Times New Roman"/>
          <w:szCs w:val="22"/>
        </w:rPr>
        <w:t xml:space="preserve"> desires to contract with Contractor for the </w:t>
      </w:r>
      <w:proofErr w:type="gramStart"/>
      <w:r w:rsidRPr="00BC4437">
        <w:rPr>
          <w:rFonts w:cs="Times New Roman"/>
          <w:szCs w:val="22"/>
        </w:rPr>
        <w:t>Services;</w:t>
      </w:r>
      <w:proofErr w:type="gramEnd"/>
    </w:p>
    <w:p w14:paraId="752FC781" w14:textId="60224C62" w:rsidR="00BC4437" w:rsidRPr="00BC4437" w:rsidRDefault="00BC4437" w:rsidP="00BC4437">
      <w:pPr>
        <w:spacing w:after="120"/>
        <w:ind w:firstLine="720"/>
        <w:jc w:val="both"/>
        <w:rPr>
          <w:rFonts w:cs="Times New Roman"/>
          <w:szCs w:val="22"/>
        </w:rPr>
      </w:pPr>
      <w:r w:rsidRPr="00BC4437">
        <w:rPr>
          <w:rFonts w:cs="Times New Roman"/>
          <w:b/>
          <w:bCs/>
          <w:szCs w:val="22"/>
        </w:rPr>
        <w:t xml:space="preserve">WHEREAS, </w:t>
      </w:r>
      <w:r w:rsidRPr="00BC4437">
        <w:rPr>
          <w:rFonts w:cs="Times New Roman"/>
          <w:szCs w:val="22"/>
        </w:rPr>
        <w:t>This Agreement is awarded to the Vendor pursuant to the District’s</w:t>
      </w:r>
      <w:r w:rsidRPr="00BC4437">
        <w:rPr>
          <w:rFonts w:cs="Times New Roman"/>
          <w:b/>
          <w:bCs/>
          <w:szCs w:val="22"/>
        </w:rPr>
        <w:t xml:space="preserve"> Request for Proposal (“RFP”) #20251337644 for Healthcare Strategy Consulting Services</w:t>
      </w:r>
      <w:r w:rsidRPr="00BC4437">
        <w:rPr>
          <w:rFonts w:cs="Times New Roman"/>
          <w:szCs w:val="22"/>
        </w:rPr>
        <w:t xml:space="preserve"> all of whose material terms and conditions, including without limitation the RFP Project Scope and Minimum Requirements and Vendor’s response thereto are incorporated herein; provided, however, that in the event of conflict between the terms of the RFP, Vendor’s Response, and this Agreement, the terms of this Agreement shall prevail.</w:t>
      </w:r>
    </w:p>
    <w:p w14:paraId="4505889D" w14:textId="77777777" w:rsidR="00BC4437" w:rsidRPr="00BC4437" w:rsidRDefault="00BC4437" w:rsidP="00BC4437">
      <w:pPr>
        <w:spacing w:after="120"/>
        <w:ind w:firstLine="720"/>
        <w:jc w:val="both"/>
        <w:rPr>
          <w:rFonts w:cs="Times New Roman"/>
          <w:szCs w:val="22"/>
        </w:rPr>
      </w:pPr>
      <w:r w:rsidRPr="00BC4437">
        <w:rPr>
          <w:rFonts w:cs="Times New Roman"/>
          <w:b/>
          <w:smallCaps/>
          <w:szCs w:val="22"/>
        </w:rPr>
        <w:t>Now, Therefore</w:t>
      </w:r>
      <w:r w:rsidRPr="00BC4437">
        <w:rPr>
          <w:rFonts w:cs="Times New Roman"/>
          <w:szCs w:val="22"/>
        </w:rPr>
        <w:t xml:space="preserve">, for and in consideration of the mutual covenants and conditions hereinafter contained, and for other good and valuable </w:t>
      </w:r>
      <w:proofErr w:type="gramStart"/>
      <w:r w:rsidRPr="00BC4437">
        <w:rPr>
          <w:rFonts w:cs="Times New Roman"/>
          <w:szCs w:val="22"/>
        </w:rPr>
        <w:t>consideration</w:t>
      </w:r>
      <w:proofErr w:type="gramEnd"/>
      <w:r w:rsidRPr="00BC4437">
        <w:rPr>
          <w:rFonts w:cs="Times New Roman"/>
          <w:szCs w:val="22"/>
        </w:rPr>
        <w:t>, the receipt and sufficiency of which is hereby acknowledged by the Parties, the District and Contractor hereby agree as follows:</w:t>
      </w:r>
    </w:p>
    <w:p w14:paraId="0056C67B" w14:textId="77777777" w:rsidR="00BC4437" w:rsidRPr="00BC4437" w:rsidRDefault="00BC4437" w:rsidP="00BC4437">
      <w:pPr>
        <w:numPr>
          <w:ilvl w:val="0"/>
          <w:numId w:val="23"/>
        </w:numPr>
        <w:spacing w:after="120" w:line="264" w:lineRule="auto"/>
        <w:ind w:left="0" w:firstLine="720"/>
        <w:jc w:val="both"/>
        <w:rPr>
          <w:rFonts w:cs="Times New Roman"/>
          <w:szCs w:val="22"/>
        </w:rPr>
      </w:pPr>
      <w:r w:rsidRPr="00BC4437">
        <w:rPr>
          <w:rFonts w:cs="Times New Roman"/>
          <w:szCs w:val="22"/>
          <w:u w:val="single"/>
        </w:rPr>
        <w:t>Services to be Performed; Applicable Standards</w:t>
      </w:r>
      <w:r w:rsidRPr="00BC4437">
        <w:rPr>
          <w:rFonts w:cs="Times New Roman"/>
          <w:szCs w:val="22"/>
        </w:rPr>
        <w:t xml:space="preserve">. </w:t>
      </w:r>
      <w:bookmarkStart w:id="100" w:name="_Hlk54254634"/>
      <w:r w:rsidRPr="00BC4437">
        <w:rPr>
          <w:rFonts w:cs="Times New Roman"/>
          <w:szCs w:val="22"/>
        </w:rPr>
        <w:t>Contractor shall perform and complete the Services in a diligent, professional and workmanlike manner using industry best practices applicable to the performance of the Services.</w:t>
      </w:r>
      <w:bookmarkEnd w:id="100"/>
      <w:r w:rsidRPr="00BC4437">
        <w:rPr>
          <w:rFonts w:cs="Times New Roman"/>
          <w:szCs w:val="22"/>
        </w:rPr>
        <w:t xml:space="preserve"> Furthermore, Contractor shall use only qualified personnel to perform and complete the Services. Contractor will supply at its own expense, necessary computers, software, supplies and other materials required to perform and deliver the Services to the District.</w:t>
      </w:r>
    </w:p>
    <w:p w14:paraId="1C090F30" w14:textId="77777777" w:rsidR="00BC4437" w:rsidRPr="00BC4437" w:rsidRDefault="00BC4437" w:rsidP="00BC4437">
      <w:pPr>
        <w:numPr>
          <w:ilvl w:val="0"/>
          <w:numId w:val="23"/>
        </w:numPr>
        <w:spacing w:after="120" w:line="264" w:lineRule="auto"/>
        <w:ind w:left="0" w:firstLine="720"/>
        <w:jc w:val="both"/>
        <w:rPr>
          <w:rFonts w:cs="Times New Roman"/>
          <w:szCs w:val="22"/>
        </w:rPr>
      </w:pPr>
      <w:r w:rsidRPr="00BC4437">
        <w:rPr>
          <w:rFonts w:cs="Times New Roman"/>
          <w:szCs w:val="22"/>
          <w:u w:val="single"/>
        </w:rPr>
        <w:t>Fees for Services Performed</w:t>
      </w:r>
      <w:r w:rsidRPr="00BC4437">
        <w:rPr>
          <w:rFonts w:cs="Times New Roman"/>
          <w:szCs w:val="22"/>
        </w:rPr>
        <w:t xml:space="preserve">. The </w:t>
      </w:r>
      <w:proofErr w:type="gramStart"/>
      <w:r w:rsidRPr="00BC4437">
        <w:rPr>
          <w:rFonts w:cs="Times New Roman"/>
          <w:szCs w:val="22"/>
        </w:rPr>
        <w:t>District</w:t>
      </w:r>
      <w:proofErr w:type="gramEnd"/>
      <w:r w:rsidRPr="00BC4437">
        <w:rPr>
          <w:rFonts w:cs="Times New Roman"/>
          <w:szCs w:val="22"/>
        </w:rPr>
        <w:t xml:space="preserve"> shall pay to Contractor fees for the Services performed and the reimbursable expenses incurred by Contractor under this Agreement as set forth in </w:t>
      </w:r>
      <w:r w:rsidRPr="00BC4437">
        <w:rPr>
          <w:rFonts w:cs="Times New Roman"/>
          <w:b/>
          <w:szCs w:val="22"/>
        </w:rPr>
        <w:t>Schedule 2</w:t>
      </w:r>
      <w:r w:rsidRPr="00BC4437">
        <w:rPr>
          <w:rFonts w:cs="Times New Roman"/>
          <w:szCs w:val="22"/>
        </w:rPr>
        <w:t xml:space="preserve"> (Fees and Expenses), which is attached hereto and incorporated by reference herein. Except to the extent expressly included in reimbursable Expenses on </w:t>
      </w:r>
      <w:r w:rsidRPr="00BC4437">
        <w:rPr>
          <w:rFonts w:cs="Times New Roman"/>
          <w:b/>
          <w:szCs w:val="22"/>
        </w:rPr>
        <w:t>Schedule 2</w:t>
      </w:r>
      <w:r w:rsidRPr="00BC4437">
        <w:rPr>
          <w:rFonts w:cs="Times New Roman"/>
          <w:szCs w:val="22"/>
        </w:rPr>
        <w:t>, the District will not be required to reimburse Contractor for any salaries, consulting fees, commissions, general overhead at Contractor’s place or places of business, office rental expense, utility expenses or expenses related to computers, software, supplies and other materials required to perform and deliver the Services or used by Contractor in the performance and delivery of the Services.</w:t>
      </w:r>
    </w:p>
    <w:p w14:paraId="22986840" w14:textId="77777777" w:rsidR="00BC4437" w:rsidRPr="00BC4437" w:rsidRDefault="00BC4437" w:rsidP="00BC4437">
      <w:pPr>
        <w:numPr>
          <w:ilvl w:val="0"/>
          <w:numId w:val="23"/>
        </w:numPr>
        <w:spacing w:after="120" w:line="264" w:lineRule="auto"/>
        <w:ind w:left="0" w:firstLine="720"/>
        <w:jc w:val="both"/>
        <w:rPr>
          <w:rFonts w:cs="Times New Roman"/>
          <w:szCs w:val="22"/>
        </w:rPr>
      </w:pPr>
      <w:r w:rsidRPr="00BC4437">
        <w:rPr>
          <w:rFonts w:cs="Times New Roman"/>
          <w:szCs w:val="22"/>
          <w:u w:val="single"/>
        </w:rPr>
        <w:lastRenderedPageBreak/>
        <w:t>Term and Termination</w:t>
      </w:r>
      <w:r w:rsidRPr="00BC4437">
        <w:rPr>
          <w:rFonts w:cs="Times New Roman"/>
          <w:szCs w:val="22"/>
        </w:rPr>
        <w:t>. </w:t>
      </w:r>
    </w:p>
    <w:p w14:paraId="4BE42FDF" w14:textId="23602DF3" w:rsidR="00BC4437" w:rsidRPr="00BC4437" w:rsidRDefault="00BC4437" w:rsidP="00BC4437">
      <w:pPr>
        <w:spacing w:after="120"/>
        <w:ind w:firstLine="720"/>
        <w:jc w:val="both"/>
        <w:rPr>
          <w:rFonts w:cs="Times New Roman"/>
          <w:szCs w:val="22"/>
        </w:rPr>
      </w:pPr>
      <w:r w:rsidRPr="00BC4437">
        <w:rPr>
          <w:rFonts w:cs="Times New Roman"/>
          <w:szCs w:val="22"/>
        </w:rPr>
        <w:t>(a)</w:t>
      </w:r>
      <w:r w:rsidRPr="00BC4437">
        <w:rPr>
          <w:rFonts w:cs="Times New Roman"/>
          <w:szCs w:val="22"/>
        </w:rPr>
        <w:tab/>
      </w:r>
      <w:r w:rsidRPr="00BC4437">
        <w:rPr>
          <w:rFonts w:cs="Times New Roman"/>
          <w:szCs w:val="22"/>
          <w:u w:val="single"/>
        </w:rPr>
        <w:t>Term</w:t>
      </w:r>
      <w:r w:rsidRPr="00BC4437">
        <w:rPr>
          <w:rFonts w:cs="Times New Roman"/>
          <w:szCs w:val="22"/>
        </w:rPr>
        <w:t xml:space="preserve">. </w:t>
      </w:r>
      <w:sdt>
        <w:sdtPr>
          <w:rPr>
            <w:rFonts w:cs="Times New Roman"/>
            <w:szCs w:val="22"/>
          </w:rPr>
          <w:id w:val="2116548088"/>
          <w:placeholder>
            <w:docPart w:val="65AD600FCB2A4E90B1BCD21EED859D38"/>
          </w:placeholder>
        </w:sdtPr>
        <w:sdtEndPr/>
        <w:sdtContent>
          <w:r w:rsidRPr="00BC4437">
            <w:rPr>
              <w:rFonts w:cs="Times New Roman"/>
              <w:szCs w:val="22"/>
            </w:rPr>
            <w:t xml:space="preserve">The Parties agree that this Agreement shall continue for a period of </w:t>
          </w:r>
          <w:r w:rsidR="002E5153">
            <w:rPr>
              <w:rFonts w:cs="Times New Roman"/>
              <w:b/>
              <w:szCs w:val="22"/>
              <w:highlight w:val="lightGray"/>
            </w:rPr>
            <w:t xml:space="preserve">Six </w:t>
          </w:r>
          <w:r w:rsidRPr="00BC4437">
            <w:rPr>
              <w:rFonts w:cs="Times New Roman"/>
              <w:b/>
              <w:szCs w:val="22"/>
              <w:highlight w:val="lightGray"/>
            </w:rPr>
            <w:t>(</w:t>
          </w:r>
          <w:r w:rsidR="002E5153">
            <w:rPr>
              <w:rFonts w:cs="Times New Roman"/>
              <w:b/>
              <w:szCs w:val="22"/>
              <w:highlight w:val="lightGray"/>
            </w:rPr>
            <w:t>6</w:t>
          </w:r>
          <w:r w:rsidRPr="00BC4437">
            <w:rPr>
              <w:rFonts w:cs="Times New Roman"/>
              <w:b/>
              <w:szCs w:val="22"/>
              <w:highlight w:val="lightGray"/>
            </w:rPr>
            <w:t xml:space="preserve">) </w:t>
          </w:r>
          <w:r w:rsidR="002E5153">
            <w:rPr>
              <w:rFonts w:cs="Times New Roman"/>
              <w:b/>
              <w:szCs w:val="22"/>
            </w:rPr>
            <w:t>months</w:t>
          </w:r>
          <w:r w:rsidRPr="00BC4437">
            <w:rPr>
              <w:rFonts w:cs="Times New Roman"/>
              <w:szCs w:val="22"/>
            </w:rPr>
            <w:t xml:space="preserve"> from the Effective Date. </w:t>
          </w:r>
          <w:r w:rsidRPr="00BC4437">
            <w:rPr>
              <w:rFonts w:cs="Times New Roman"/>
              <w:szCs w:val="22"/>
              <w:highlight w:val="lightGray"/>
            </w:rPr>
            <w:t>At the end of the term of the Agreement, the District reserves the right to extend the contract for up to 120 days to provide an opportunity to bring a new contract into place with another vendor</w:t>
          </w:r>
          <w:r w:rsidRPr="00BC4437">
            <w:rPr>
              <w:rFonts w:cs="Times New Roman"/>
              <w:szCs w:val="22"/>
            </w:rPr>
            <w:t xml:space="preserve">.] </w:t>
          </w:r>
        </w:sdtContent>
      </w:sdt>
    </w:p>
    <w:p w14:paraId="0C0D68F0" w14:textId="77777777" w:rsidR="00BC4437" w:rsidRPr="00BC4437" w:rsidRDefault="00BC4437" w:rsidP="00BC4437">
      <w:pPr>
        <w:spacing w:after="120"/>
        <w:ind w:firstLine="720"/>
        <w:jc w:val="both"/>
        <w:rPr>
          <w:rFonts w:cs="Times New Roman"/>
          <w:szCs w:val="22"/>
        </w:rPr>
      </w:pPr>
      <w:r w:rsidRPr="00BC4437">
        <w:rPr>
          <w:rFonts w:cs="Times New Roman"/>
          <w:szCs w:val="22"/>
        </w:rPr>
        <w:t>(b)</w:t>
      </w:r>
      <w:r w:rsidRPr="00BC4437">
        <w:rPr>
          <w:rFonts w:cs="Times New Roman"/>
          <w:szCs w:val="22"/>
        </w:rPr>
        <w:tab/>
      </w:r>
      <w:r w:rsidRPr="00BC4437">
        <w:rPr>
          <w:rFonts w:cs="Times New Roman"/>
          <w:szCs w:val="22"/>
          <w:u w:val="single"/>
        </w:rPr>
        <w:t>Termination for Cause</w:t>
      </w:r>
      <w:r w:rsidRPr="00BC4437">
        <w:rPr>
          <w:rFonts w:cs="Times New Roman"/>
          <w:szCs w:val="22"/>
        </w:rPr>
        <w:t xml:space="preserve">. Either Party may terminate this Agreement for cause upon the occurrence of an Event of Default (as defined below) by delivery of written notice of termination to the other Party while such Event of Default continues to exist, whereupon all obligations of the District under this Agreement shall terminate, other than the payment by the District for all amounts due under this Agreement through the effective date of termination. </w:t>
      </w:r>
    </w:p>
    <w:p w14:paraId="797F7A61" w14:textId="77777777" w:rsidR="00BC4437" w:rsidRPr="00BC4437" w:rsidRDefault="00BC4437" w:rsidP="00BC4437">
      <w:pPr>
        <w:spacing w:after="120"/>
        <w:ind w:firstLine="720"/>
        <w:jc w:val="both"/>
        <w:rPr>
          <w:rFonts w:cs="Times New Roman"/>
          <w:szCs w:val="22"/>
        </w:rPr>
      </w:pPr>
      <w:r w:rsidRPr="00BC4437">
        <w:rPr>
          <w:rFonts w:cs="Times New Roman"/>
          <w:szCs w:val="22"/>
        </w:rPr>
        <w:t>(c)</w:t>
      </w:r>
      <w:r w:rsidRPr="00BC4437">
        <w:rPr>
          <w:rFonts w:cs="Times New Roman"/>
          <w:szCs w:val="22"/>
        </w:rPr>
        <w:tab/>
      </w:r>
      <w:r w:rsidRPr="00BC4437">
        <w:rPr>
          <w:rFonts w:cs="Times New Roman"/>
          <w:szCs w:val="22"/>
          <w:u w:val="single"/>
        </w:rPr>
        <w:t>Event of Default; Notice of Material Breach</w:t>
      </w:r>
      <w:r w:rsidRPr="00BC4437">
        <w:rPr>
          <w:rFonts w:cs="Times New Roman"/>
          <w:szCs w:val="22"/>
        </w:rPr>
        <w:t xml:space="preserve">. Either Party shall be in material default under this Agreement upon the occurrence of any one or more of the following which continues to exist fifteen (15) days after a Notice of Material Breach (defined below) is given to the defaulting Party </w:t>
      </w:r>
      <w:bookmarkStart w:id="101" w:name="_Hlk20311197"/>
      <w:r w:rsidRPr="00BC4437">
        <w:rPr>
          <w:rFonts w:cs="Times New Roman"/>
          <w:szCs w:val="22"/>
        </w:rPr>
        <w:t xml:space="preserve">(each occurrence being a “Event of Default”): </w:t>
      </w:r>
      <w:bookmarkEnd w:id="101"/>
      <w:r w:rsidRPr="00BC4437">
        <w:rPr>
          <w:rFonts w:cs="Times New Roman"/>
          <w:szCs w:val="22"/>
        </w:rPr>
        <w:t>(</w:t>
      </w:r>
      <w:proofErr w:type="spellStart"/>
      <w:r w:rsidRPr="00BC4437">
        <w:rPr>
          <w:rFonts w:cs="Times New Roman"/>
          <w:szCs w:val="22"/>
        </w:rPr>
        <w:t>i</w:t>
      </w:r>
      <w:proofErr w:type="spellEnd"/>
      <w:r w:rsidRPr="00BC4437">
        <w:rPr>
          <w:rFonts w:cs="Times New Roman"/>
          <w:szCs w:val="22"/>
        </w:rPr>
        <w:t>) a failure or refusal by a Party to timely make any payment that is required to be paid by such Party under this Agreement; (ii) a failure by a Party to perform or observe any other obligation under this Agreement; (iii) any warranty or representation of a Party in this Agreement is false or misleading in any material respect; (iv) the commencement of any insolvency, bankruptcy or similar proceedings by or against such Party (including any assignment by such Party for the benefit of creditors or the appointment of a receiver for the assets of such Party). A “Notice of Material Breach” means written notice that includes: (</w:t>
      </w:r>
      <w:proofErr w:type="spellStart"/>
      <w:r w:rsidRPr="00BC4437">
        <w:rPr>
          <w:rFonts w:cs="Times New Roman"/>
          <w:szCs w:val="22"/>
        </w:rPr>
        <w:t>i</w:t>
      </w:r>
      <w:proofErr w:type="spellEnd"/>
      <w:r w:rsidRPr="00BC4437">
        <w:rPr>
          <w:rFonts w:cs="Times New Roman"/>
          <w:szCs w:val="22"/>
        </w:rPr>
        <w:t>) a description sufficient to identify the Event of Default to the defaulting Party; and, (ii) if not obvious from the nature of the Event of Default, the notifying Party’s specific recommendations of the actions to be (or if appropriate, not to be) taken by the defaulting Party in order for it to cure the Event of Default.</w:t>
      </w:r>
    </w:p>
    <w:p w14:paraId="2A86C81C" w14:textId="77777777" w:rsidR="00BC4437" w:rsidRPr="00BC4437" w:rsidRDefault="00BC4437" w:rsidP="00BC4437">
      <w:pPr>
        <w:spacing w:after="120"/>
        <w:ind w:firstLine="720"/>
        <w:jc w:val="both"/>
        <w:rPr>
          <w:rFonts w:cs="Times New Roman"/>
          <w:szCs w:val="22"/>
        </w:rPr>
      </w:pPr>
      <w:r w:rsidRPr="00BC4437">
        <w:rPr>
          <w:rFonts w:cs="Times New Roman"/>
          <w:szCs w:val="22"/>
        </w:rPr>
        <w:t>(d)</w:t>
      </w:r>
      <w:r w:rsidRPr="00BC4437">
        <w:rPr>
          <w:rFonts w:cs="Times New Roman"/>
          <w:szCs w:val="22"/>
        </w:rPr>
        <w:tab/>
      </w:r>
      <w:r w:rsidRPr="00BC4437">
        <w:rPr>
          <w:rFonts w:cs="Times New Roman"/>
          <w:szCs w:val="22"/>
          <w:u w:val="single"/>
        </w:rPr>
        <w:t>Remedies for Default</w:t>
      </w:r>
      <w:r w:rsidRPr="00BC4437">
        <w:rPr>
          <w:rFonts w:cs="Times New Roman"/>
          <w:szCs w:val="22"/>
        </w:rPr>
        <w:t>. Upon the occurrence of an Event of Default, the non-defaulting Party may, in addition to any and all other remedies available under law, elect to: (1) terminate this Agreement in accordance and upon compliance with the termination provisions in Section 3 of this Agreement, and/or (2) commence collection actions (including court actions) for all sums due under this Agreement, and/or (3) seek such other remedies for such Event of Default as are available at law or in equity. All rights and remedies available to a Party hereunder, by law or equity, shall be cumulative and there shall be no obligation for such Party to exercise a particular remedy.</w:t>
      </w:r>
    </w:p>
    <w:p w14:paraId="0FB7B12B" w14:textId="77777777" w:rsidR="00BC4437" w:rsidRPr="00BC4437" w:rsidRDefault="00BC4437" w:rsidP="00BC4437">
      <w:pPr>
        <w:spacing w:after="120"/>
        <w:ind w:firstLine="720"/>
        <w:jc w:val="both"/>
        <w:rPr>
          <w:rFonts w:cs="Times New Roman"/>
          <w:szCs w:val="22"/>
        </w:rPr>
      </w:pPr>
      <w:r w:rsidRPr="00BC4437">
        <w:rPr>
          <w:rFonts w:cs="Times New Roman"/>
          <w:szCs w:val="22"/>
        </w:rPr>
        <w:t>(e)</w:t>
      </w:r>
      <w:r w:rsidRPr="00BC4437">
        <w:rPr>
          <w:rFonts w:cs="Times New Roman"/>
          <w:szCs w:val="22"/>
        </w:rPr>
        <w:tab/>
      </w:r>
      <w:r w:rsidRPr="00BC4437">
        <w:rPr>
          <w:rFonts w:cs="Times New Roman"/>
          <w:szCs w:val="22"/>
          <w:u w:val="single"/>
        </w:rPr>
        <w:t>Early Termination</w:t>
      </w:r>
      <w:r w:rsidRPr="00BC4437">
        <w:rPr>
          <w:rFonts w:cs="Times New Roman"/>
          <w:szCs w:val="22"/>
        </w:rPr>
        <w:t xml:space="preserve">. The </w:t>
      </w:r>
      <w:proofErr w:type="gramStart"/>
      <w:r w:rsidRPr="00BC4437">
        <w:rPr>
          <w:rFonts w:cs="Times New Roman"/>
          <w:szCs w:val="22"/>
        </w:rPr>
        <w:t>District</w:t>
      </w:r>
      <w:proofErr w:type="gramEnd"/>
      <w:r w:rsidRPr="00BC4437">
        <w:rPr>
          <w:rFonts w:cs="Times New Roman"/>
          <w:szCs w:val="22"/>
        </w:rPr>
        <w:t xml:space="preserve"> shall have the right to terminate this Agreement without cause in its sole discretion at any time prior to such completion of the Services by giving Contractor at least thirty (30) days’ prior written notice of such termination (hereinafter referred to as “</w:t>
      </w:r>
      <w:r w:rsidRPr="00BC4437">
        <w:rPr>
          <w:rFonts w:cs="Times New Roman"/>
          <w:szCs w:val="22"/>
          <w:u w:val="single"/>
        </w:rPr>
        <w:t>Early Termination</w:t>
      </w:r>
      <w:r w:rsidRPr="00BC4437">
        <w:rPr>
          <w:rFonts w:cs="Times New Roman"/>
          <w:szCs w:val="22"/>
        </w:rPr>
        <w:t xml:space="preserve">”). In the event of Early Termination, the District will pay all fees due to Contractor under Section 2 hereof for all Services performed by Contractor in accordance with the requirements of this Agreement up to and including the date of termination. The </w:t>
      </w:r>
      <w:proofErr w:type="gramStart"/>
      <w:r w:rsidRPr="00BC4437">
        <w:rPr>
          <w:rFonts w:cs="Times New Roman"/>
          <w:szCs w:val="22"/>
        </w:rPr>
        <w:t>District</w:t>
      </w:r>
      <w:proofErr w:type="gramEnd"/>
      <w:r w:rsidRPr="00BC4437">
        <w:rPr>
          <w:rFonts w:cs="Times New Roman"/>
          <w:szCs w:val="22"/>
        </w:rPr>
        <w:t xml:space="preserve"> also shall reimburse Contractor for all expenses incurred by Contractor in the performance of Services hereunder and which are or would be due to Contractor under Section 2 hereof if Early Termination had not occurred. Contractor acknowledges and agrees that in the event of such Early Termination, Contractor will not perform any unnecessary part of the </w:t>
      </w:r>
      <w:proofErr w:type="gramStart"/>
      <w:r w:rsidRPr="00BC4437">
        <w:rPr>
          <w:rFonts w:cs="Times New Roman"/>
          <w:szCs w:val="22"/>
        </w:rPr>
        <w:t>Services</w:t>
      </w:r>
      <w:proofErr w:type="gramEnd"/>
      <w:r w:rsidRPr="00BC4437">
        <w:rPr>
          <w:rFonts w:cs="Times New Roman"/>
          <w:szCs w:val="22"/>
        </w:rPr>
        <w:t xml:space="preserve"> nor will it incur any unreasonable expenses after receiving notice of Early Termination, but Contractor will perform only those Services and incur only those expenses reasonably necessary to fulfill its obligations under Section 1 hereof and this Section 3. Nothing set forth in this Section 3 shall limit the </w:t>
      </w:r>
      <w:proofErr w:type="gramStart"/>
      <w:r w:rsidRPr="00BC4437">
        <w:rPr>
          <w:rFonts w:cs="Times New Roman"/>
          <w:szCs w:val="22"/>
        </w:rPr>
        <w:t>District’s</w:t>
      </w:r>
      <w:proofErr w:type="gramEnd"/>
      <w:r w:rsidRPr="00BC4437">
        <w:rPr>
          <w:rFonts w:cs="Times New Roman"/>
          <w:szCs w:val="22"/>
        </w:rPr>
        <w:t xml:space="preserve"> other rights or remedies.</w:t>
      </w:r>
    </w:p>
    <w:p w14:paraId="15146DAE" w14:textId="77777777" w:rsidR="00BC4437" w:rsidRPr="00BC4437" w:rsidRDefault="00BC4437" w:rsidP="00BC4437">
      <w:pPr>
        <w:keepNext/>
        <w:numPr>
          <w:ilvl w:val="0"/>
          <w:numId w:val="23"/>
        </w:numPr>
        <w:spacing w:after="120" w:line="264" w:lineRule="auto"/>
        <w:ind w:left="0" w:firstLine="720"/>
        <w:jc w:val="both"/>
        <w:rPr>
          <w:rFonts w:cs="Times New Roman"/>
          <w:szCs w:val="22"/>
        </w:rPr>
      </w:pPr>
      <w:bookmarkStart w:id="102" w:name="_Ref5113051"/>
      <w:r w:rsidRPr="00BC4437">
        <w:rPr>
          <w:rFonts w:cs="Times New Roman"/>
          <w:szCs w:val="22"/>
          <w:u w:val="single"/>
        </w:rPr>
        <w:t>Confidentiality and HIPAA</w:t>
      </w:r>
      <w:r w:rsidRPr="00BC4437">
        <w:rPr>
          <w:rFonts w:cs="Times New Roman"/>
          <w:szCs w:val="22"/>
        </w:rPr>
        <w:t>.</w:t>
      </w:r>
      <w:bookmarkEnd w:id="102"/>
      <w:r w:rsidRPr="00BC4437">
        <w:rPr>
          <w:rFonts w:cs="Times New Roman"/>
          <w:szCs w:val="22"/>
        </w:rPr>
        <w:t> </w:t>
      </w:r>
    </w:p>
    <w:p w14:paraId="4BC06262" w14:textId="77777777" w:rsidR="00BC4437" w:rsidRPr="00BC4437" w:rsidRDefault="00BC4437" w:rsidP="00BC4437">
      <w:pPr>
        <w:spacing w:after="120"/>
        <w:ind w:firstLine="720"/>
        <w:jc w:val="both"/>
        <w:rPr>
          <w:rFonts w:cs="Times New Roman"/>
          <w:szCs w:val="22"/>
        </w:rPr>
      </w:pPr>
      <w:r w:rsidRPr="00BC4437">
        <w:rPr>
          <w:rFonts w:cs="Times New Roman"/>
          <w:szCs w:val="22"/>
        </w:rPr>
        <w:t>(a)</w:t>
      </w:r>
      <w:r w:rsidRPr="00BC4437">
        <w:rPr>
          <w:rFonts w:cs="Times New Roman"/>
          <w:szCs w:val="22"/>
        </w:rPr>
        <w:tab/>
        <w:t>The District may disclose to Contractor in confidence or otherwise make available to Contractor certain material which is not generally known to the public (“</w:t>
      </w:r>
      <w:r w:rsidRPr="00BC4437">
        <w:rPr>
          <w:rFonts w:cs="Times New Roman"/>
          <w:szCs w:val="22"/>
          <w:u w:val="single"/>
        </w:rPr>
        <w:t>District Confidential Information</w:t>
      </w:r>
      <w:r w:rsidRPr="00BC4437">
        <w:rPr>
          <w:rFonts w:cs="Times New Roman"/>
          <w:szCs w:val="22"/>
        </w:rPr>
        <w:t xml:space="preserve">”), including, but not limited to, information pertaining to: research; pricing; procurement; </w:t>
      </w:r>
      <w:r w:rsidRPr="00BC4437">
        <w:rPr>
          <w:rFonts w:cs="Times New Roman"/>
          <w:szCs w:val="22"/>
        </w:rPr>
        <w:lastRenderedPageBreak/>
        <w:t xml:space="preserve">distribution; personnel; compensation; financial statements or projections; business plans; contracts; systems development and implementation; scientific and mathematics techniques; infrastructure and technical configuration; security policies; methodologies and implementations; intellectual property; trade secrets; inventions; marketing plans; existing and potential clients, customers, patients, suppliers, vendors and other business relationships; and other information provided, delivered or made available by the District or otherwise accessible to Contractor. District Confidential Information shall not include any protected health information (“PHI”) as that term is defined at 45 CFR § 160.103, which information is subject to </w:t>
      </w:r>
      <w:r w:rsidRPr="00BC4437">
        <w:rPr>
          <w:rFonts w:cs="Times New Roman"/>
          <w:szCs w:val="22"/>
          <w:highlight w:val="lightGray"/>
        </w:rPr>
        <w:t xml:space="preserve">[the Parties’ BAA as well as] </w:t>
      </w:r>
      <w:r w:rsidRPr="00BC4437">
        <w:rPr>
          <w:rFonts w:cs="Times New Roman"/>
          <w:szCs w:val="22"/>
        </w:rPr>
        <w:t>state and federal laws and regulations.</w:t>
      </w:r>
    </w:p>
    <w:p w14:paraId="2E8B2FF4" w14:textId="77777777" w:rsidR="00BC4437" w:rsidRPr="00BC4437" w:rsidRDefault="00BC4437" w:rsidP="00BC4437">
      <w:pPr>
        <w:spacing w:after="120"/>
        <w:ind w:firstLine="720"/>
        <w:jc w:val="both"/>
        <w:rPr>
          <w:rFonts w:cs="Times New Roman"/>
          <w:szCs w:val="22"/>
        </w:rPr>
      </w:pPr>
      <w:r w:rsidRPr="00BC4437">
        <w:rPr>
          <w:rFonts w:cs="Times New Roman"/>
          <w:szCs w:val="22"/>
        </w:rPr>
        <w:t>(b)</w:t>
      </w:r>
      <w:r w:rsidRPr="00BC4437">
        <w:rPr>
          <w:rFonts w:cs="Times New Roman"/>
          <w:szCs w:val="22"/>
        </w:rPr>
        <w:tab/>
        <w:t xml:space="preserve">Contractor agrees to hold in confidence all District Confidential Information and to use such information only for the purpose of performing and completing the Services for the District. Furthermore, Contractor will protect the District Confidential Information received under this Agreement in the same manner and to the same extent to which it protects its own valuable proprietary information, but in all events using at least a reasonable standard of care. Contractor may not make any copies of the District Confidential Information except in the course and scope of performing and completing the Services and all District Confidential Information (including but not limited to all copies thereof) shall be promptly returned by Contractor to the District upon the termination or expiration of this Agreement, or sooner if demanded by the </w:t>
      </w:r>
      <w:proofErr w:type="gramStart"/>
      <w:r w:rsidRPr="00BC4437">
        <w:rPr>
          <w:rFonts w:cs="Times New Roman"/>
          <w:szCs w:val="22"/>
        </w:rPr>
        <w:t>District</w:t>
      </w:r>
      <w:proofErr w:type="gramEnd"/>
      <w:r w:rsidRPr="00BC4437">
        <w:rPr>
          <w:rFonts w:cs="Times New Roman"/>
          <w:szCs w:val="22"/>
        </w:rPr>
        <w:t>.</w:t>
      </w:r>
    </w:p>
    <w:p w14:paraId="2CBB8220" w14:textId="77777777" w:rsidR="00BC4437" w:rsidRPr="00BC4437" w:rsidRDefault="00BC4437" w:rsidP="00BC4437">
      <w:pPr>
        <w:spacing w:after="120"/>
        <w:ind w:firstLine="720"/>
        <w:jc w:val="both"/>
        <w:rPr>
          <w:rFonts w:cs="Times New Roman"/>
          <w:szCs w:val="22"/>
        </w:rPr>
      </w:pPr>
      <w:r w:rsidRPr="00BC4437">
        <w:rPr>
          <w:rFonts w:cs="Times New Roman"/>
          <w:szCs w:val="22"/>
        </w:rPr>
        <w:t>(c)</w:t>
      </w:r>
      <w:r w:rsidRPr="00BC4437">
        <w:rPr>
          <w:rFonts w:cs="Times New Roman"/>
          <w:szCs w:val="22"/>
        </w:rPr>
        <w:tab/>
        <w:t xml:space="preserve">Subject to the requirements of the limitations stated in Section </w:t>
      </w:r>
      <w:r w:rsidRPr="00BC4437">
        <w:rPr>
          <w:rFonts w:cs="Times New Roman"/>
          <w:szCs w:val="22"/>
        </w:rPr>
        <w:fldChar w:fldCharType="begin"/>
      </w:r>
      <w:r w:rsidRPr="00BC4437">
        <w:rPr>
          <w:rFonts w:cs="Times New Roman"/>
          <w:szCs w:val="22"/>
        </w:rPr>
        <w:instrText xml:space="preserve"> REF _Ref5113246 \r \h  \* MERGEFORMAT </w:instrText>
      </w:r>
      <w:r w:rsidRPr="00BC4437">
        <w:rPr>
          <w:rFonts w:cs="Times New Roman"/>
          <w:szCs w:val="22"/>
        </w:rPr>
      </w:r>
      <w:r w:rsidRPr="00BC4437">
        <w:rPr>
          <w:rFonts w:cs="Times New Roman"/>
          <w:szCs w:val="22"/>
        </w:rPr>
        <w:fldChar w:fldCharType="separate"/>
      </w:r>
      <w:r w:rsidRPr="00BC4437">
        <w:rPr>
          <w:rFonts w:cs="Times New Roman"/>
          <w:szCs w:val="22"/>
        </w:rPr>
        <w:t>12</w:t>
      </w:r>
      <w:r w:rsidRPr="00BC4437">
        <w:rPr>
          <w:rFonts w:cs="Times New Roman"/>
          <w:szCs w:val="22"/>
        </w:rPr>
        <w:fldChar w:fldCharType="end"/>
      </w:r>
      <w:r w:rsidRPr="00BC4437">
        <w:rPr>
          <w:rFonts w:cs="Times New Roman"/>
          <w:szCs w:val="22"/>
        </w:rPr>
        <w:t xml:space="preserve"> (Texas Public Information Act) below, the District agrees to keep Contractor’s proprietary information, including all information relating to the Services, confidential and not to use such proprietary information except as contemplated under this Agreement. </w:t>
      </w:r>
    </w:p>
    <w:p w14:paraId="307BE157" w14:textId="77777777" w:rsidR="00BC4437" w:rsidRPr="00BC4437" w:rsidRDefault="00BC4437" w:rsidP="00BC4437">
      <w:pPr>
        <w:spacing w:after="120"/>
        <w:ind w:firstLine="720"/>
        <w:jc w:val="both"/>
        <w:rPr>
          <w:rFonts w:cs="Times New Roman"/>
          <w:szCs w:val="22"/>
        </w:rPr>
      </w:pPr>
      <w:r w:rsidRPr="00BC4437">
        <w:rPr>
          <w:rFonts w:cs="Times New Roman"/>
          <w:szCs w:val="22"/>
        </w:rPr>
        <w:t>(d)</w:t>
      </w:r>
      <w:r w:rsidRPr="00BC4437">
        <w:rPr>
          <w:rFonts w:cs="Times New Roman"/>
          <w:szCs w:val="22"/>
        </w:rPr>
        <w:tab/>
        <w:t>The confidentiality obligations in this Agreement shall not apply to information: (1) in a receiving party’s possession prior to disclosure under this Agreement unless disclosed to receiving party by the disclosing party under a prior agreement with the disclosing party for confidentiality or non-disclosure (“</w:t>
      </w:r>
      <w:r w:rsidRPr="00BC4437">
        <w:rPr>
          <w:rFonts w:cs="Times New Roman"/>
          <w:szCs w:val="22"/>
          <w:u w:val="single"/>
        </w:rPr>
        <w:t>Prior NDA</w:t>
      </w:r>
      <w:r w:rsidRPr="00BC4437">
        <w:rPr>
          <w:rFonts w:cs="Times New Roman"/>
          <w:szCs w:val="22"/>
        </w:rPr>
        <w:t xml:space="preserve">”), (2) which is or becomes publicly known through no fault on the part of receiving party, (3) received from a third party not under an obligation to the owner of such information not to disclose it, (4) independently developed by receiving party without the benefit of the information disclosed under either a Prior NDA or this Agreement (as to which receiving party has the burden of proof), (5) required to be disclosed by government regulation, statute, or judicial order, provided that prior to such disclosure and if reasonably possible, receiving party will inform the disclosing party of such requirements and permit the disclosing party to seek a protective order or other relief regarding such information, or (6) disclosed without confidentiality restrictions to any third party by or with the express permission of the disclosing party. </w:t>
      </w:r>
    </w:p>
    <w:p w14:paraId="1B8086AC" w14:textId="77777777" w:rsidR="00BC4437" w:rsidRPr="00BC4437" w:rsidRDefault="00BC4437" w:rsidP="00BC4437">
      <w:pPr>
        <w:tabs>
          <w:tab w:val="left" w:pos="2921"/>
        </w:tabs>
        <w:spacing w:after="120"/>
        <w:ind w:firstLine="720"/>
        <w:jc w:val="both"/>
        <w:rPr>
          <w:rFonts w:cs="Times New Roman"/>
          <w:szCs w:val="22"/>
        </w:rPr>
      </w:pPr>
      <w:bookmarkStart w:id="103" w:name="_Ref5112849"/>
      <w:bookmarkStart w:id="104" w:name="_Ref5113195"/>
      <w:r w:rsidRPr="00BC4437">
        <w:rPr>
          <w:rFonts w:cs="Times New Roman"/>
          <w:szCs w:val="22"/>
        </w:rPr>
        <w:t>[</w:t>
      </w:r>
      <w:r w:rsidRPr="00BC4437">
        <w:rPr>
          <w:rFonts w:cs="Times New Roman"/>
          <w:szCs w:val="22"/>
          <w:highlight w:val="lightGray"/>
        </w:rPr>
        <w:t>CHOOSE ONE</w:t>
      </w:r>
      <w:r w:rsidRPr="00BC4437">
        <w:rPr>
          <w:rFonts w:cs="Times New Roman"/>
          <w:szCs w:val="22"/>
        </w:rPr>
        <w:t>:</w:t>
      </w:r>
    </w:p>
    <w:p w14:paraId="2CBB3393" w14:textId="77777777" w:rsidR="00BC4437" w:rsidRPr="00BC4437" w:rsidRDefault="00BC4437" w:rsidP="00BC4437">
      <w:pPr>
        <w:spacing w:after="120"/>
        <w:ind w:firstLine="720"/>
        <w:jc w:val="both"/>
        <w:rPr>
          <w:rFonts w:cs="Times New Roman"/>
          <w:szCs w:val="22"/>
        </w:rPr>
      </w:pPr>
      <w:r w:rsidRPr="00BC4437">
        <w:rPr>
          <w:rFonts w:cs="Times New Roman"/>
          <w:szCs w:val="22"/>
        </w:rPr>
        <w:t>(e)</w:t>
      </w:r>
      <w:r w:rsidRPr="00BC4437">
        <w:rPr>
          <w:rFonts w:cs="Times New Roman"/>
          <w:szCs w:val="22"/>
        </w:rPr>
        <w:tab/>
      </w:r>
      <w:bookmarkStart w:id="105" w:name="_Hlk99033439"/>
      <w:r w:rsidRPr="00BC4437">
        <w:rPr>
          <w:rFonts w:cs="Times New Roman"/>
          <w:szCs w:val="22"/>
        </w:rPr>
        <w:t xml:space="preserve">The Parties acknowledge the existence of applicable legal requirements pursuant to the federal Health Insurance Portability and Accountability Act of </w:t>
      </w:r>
      <w:proofErr w:type="gramStart"/>
      <w:r w:rsidRPr="00BC4437">
        <w:rPr>
          <w:rFonts w:cs="Times New Roman"/>
          <w:szCs w:val="22"/>
        </w:rPr>
        <w:t>1996</w:t>
      </w:r>
      <w:proofErr w:type="gramEnd"/>
      <w:r w:rsidRPr="00BC4437">
        <w:rPr>
          <w:rFonts w:cs="Times New Roman"/>
          <w:szCs w:val="22"/>
        </w:rPr>
        <w:t xml:space="preserve"> and the regulations promulgated thereunder (collectively “</w:t>
      </w:r>
      <w:r w:rsidRPr="00BC4437">
        <w:rPr>
          <w:rFonts w:cs="Times New Roman"/>
          <w:szCs w:val="22"/>
          <w:u w:val="single"/>
        </w:rPr>
        <w:t>HIPAA</w:t>
      </w:r>
      <w:r w:rsidRPr="00BC4437">
        <w:rPr>
          <w:rFonts w:cs="Times New Roman"/>
          <w:szCs w:val="22"/>
        </w:rPr>
        <w:t xml:space="preserve">”). Attached to and incorporated in this Agreement as </w:t>
      </w:r>
      <w:commentRangeStart w:id="106"/>
      <w:r w:rsidRPr="00BC4437">
        <w:rPr>
          <w:rFonts w:cs="Times New Roman"/>
          <w:b/>
          <w:szCs w:val="22"/>
        </w:rPr>
        <w:t>Schedule 3</w:t>
      </w:r>
      <w:commentRangeEnd w:id="106"/>
      <w:r w:rsidRPr="00BC4437">
        <w:rPr>
          <w:rFonts w:cs="Times New Roman"/>
          <w:szCs w:val="22"/>
        </w:rPr>
        <w:commentReference w:id="106"/>
      </w:r>
      <w:r w:rsidRPr="00BC4437">
        <w:rPr>
          <w:rFonts w:cs="Times New Roman"/>
          <w:b/>
          <w:szCs w:val="22"/>
        </w:rPr>
        <w:t xml:space="preserve"> </w:t>
      </w:r>
      <w:r w:rsidRPr="00BC4437">
        <w:rPr>
          <w:rFonts w:cs="Times New Roman"/>
          <w:szCs w:val="22"/>
        </w:rPr>
        <w:t xml:space="preserve">is the </w:t>
      </w:r>
      <w:proofErr w:type="gramStart"/>
      <w:r w:rsidRPr="00BC4437">
        <w:rPr>
          <w:rFonts w:cs="Times New Roman"/>
          <w:szCs w:val="22"/>
        </w:rPr>
        <w:t>District’s</w:t>
      </w:r>
      <w:proofErr w:type="gramEnd"/>
      <w:r w:rsidRPr="00BC4437">
        <w:rPr>
          <w:rFonts w:cs="Times New Roman"/>
          <w:szCs w:val="22"/>
        </w:rPr>
        <w:t xml:space="preserve"> standard Business Associate Agreement (“</w:t>
      </w:r>
      <w:r w:rsidRPr="00BC4437">
        <w:rPr>
          <w:rFonts w:cs="Times New Roman"/>
          <w:szCs w:val="22"/>
          <w:u w:val="single"/>
        </w:rPr>
        <w:t>BAA</w:t>
      </w:r>
      <w:r w:rsidRPr="00BC4437">
        <w:rPr>
          <w:rFonts w:cs="Times New Roman"/>
          <w:szCs w:val="22"/>
        </w:rPr>
        <w:t>”). Contractor acknowledges that for all purposes under the BAA and this Agreement, the District is a “</w:t>
      </w:r>
      <w:r w:rsidRPr="00BC4437">
        <w:rPr>
          <w:rFonts w:cs="Times New Roman"/>
          <w:szCs w:val="22"/>
          <w:u w:val="single"/>
        </w:rPr>
        <w:t>Covered Entity</w:t>
      </w:r>
      <w:r w:rsidRPr="00BC4437">
        <w:rPr>
          <w:rFonts w:cs="Times New Roman"/>
          <w:szCs w:val="22"/>
        </w:rPr>
        <w:t>” and Contractor is a “</w:t>
      </w:r>
      <w:r w:rsidRPr="00BC4437">
        <w:rPr>
          <w:rFonts w:cs="Times New Roman"/>
          <w:szCs w:val="22"/>
          <w:u w:val="single"/>
        </w:rPr>
        <w:t>Business Associate</w:t>
      </w:r>
      <w:r w:rsidRPr="00BC4437">
        <w:rPr>
          <w:rFonts w:cs="Times New Roman"/>
          <w:szCs w:val="22"/>
        </w:rPr>
        <w:t xml:space="preserve">”. Furthermore, Contractor agrees to comply with and satisfy </w:t>
      </w:r>
      <w:proofErr w:type="gramStart"/>
      <w:r w:rsidRPr="00BC4437">
        <w:rPr>
          <w:rFonts w:cs="Times New Roman"/>
          <w:szCs w:val="22"/>
        </w:rPr>
        <w:t>all of</w:t>
      </w:r>
      <w:proofErr w:type="gramEnd"/>
      <w:r w:rsidRPr="00BC4437">
        <w:rPr>
          <w:rFonts w:cs="Times New Roman"/>
          <w:szCs w:val="22"/>
        </w:rPr>
        <w:t xml:space="preserve"> the terms and conditions of the BAA applicable to a Business Associate. Any violation of or failure to satisfy the terms and conditions of the BAA shall be a breach of this Agreement. </w:t>
      </w:r>
      <w:bookmarkEnd w:id="105"/>
    </w:p>
    <w:p w14:paraId="24B665FF" w14:textId="77777777" w:rsidR="00BC4437" w:rsidRPr="00BC4437" w:rsidRDefault="00BC4437" w:rsidP="00BC4437">
      <w:pPr>
        <w:spacing w:after="120"/>
        <w:ind w:firstLine="720"/>
        <w:jc w:val="both"/>
        <w:rPr>
          <w:rFonts w:cs="Times New Roman"/>
          <w:szCs w:val="22"/>
        </w:rPr>
      </w:pPr>
      <w:r w:rsidRPr="00BC4437">
        <w:rPr>
          <w:rFonts w:cs="Times New Roman"/>
          <w:szCs w:val="22"/>
          <w:highlight w:val="lightGray"/>
        </w:rPr>
        <w:t>OR</w:t>
      </w:r>
      <w:r w:rsidRPr="00BC4437">
        <w:rPr>
          <w:rFonts w:cs="Times New Roman"/>
          <w:szCs w:val="22"/>
        </w:rPr>
        <w:t>:</w:t>
      </w:r>
    </w:p>
    <w:p w14:paraId="0473A814" w14:textId="77777777" w:rsidR="00BC4437" w:rsidRPr="00BC4437" w:rsidRDefault="00BC4437" w:rsidP="00BC4437">
      <w:pPr>
        <w:spacing w:after="120"/>
        <w:ind w:firstLine="720"/>
        <w:jc w:val="both"/>
        <w:rPr>
          <w:rFonts w:cs="Times New Roman"/>
          <w:szCs w:val="22"/>
        </w:rPr>
      </w:pPr>
      <w:r w:rsidRPr="00BC4437">
        <w:rPr>
          <w:rFonts w:cs="Times New Roman"/>
          <w:szCs w:val="22"/>
        </w:rPr>
        <w:t>(e)</w:t>
      </w:r>
      <w:r w:rsidRPr="00BC4437">
        <w:rPr>
          <w:rFonts w:cs="Times New Roman"/>
          <w:szCs w:val="22"/>
        </w:rPr>
        <w:tab/>
        <w:t>The parties do not anticipate that Contractor will (</w:t>
      </w:r>
      <w:proofErr w:type="spellStart"/>
      <w:r w:rsidRPr="00BC4437">
        <w:rPr>
          <w:rFonts w:cs="Times New Roman"/>
          <w:szCs w:val="22"/>
        </w:rPr>
        <w:t>i</w:t>
      </w:r>
      <w:proofErr w:type="spellEnd"/>
      <w:r w:rsidRPr="00BC4437">
        <w:rPr>
          <w:rFonts w:cs="Times New Roman"/>
          <w:szCs w:val="22"/>
        </w:rPr>
        <w:t xml:space="preserve">) create, maintain, transmit or receive protected health information for, on behalf of, or from the </w:t>
      </w:r>
      <w:proofErr w:type="gramStart"/>
      <w:r w:rsidRPr="00BC4437">
        <w:rPr>
          <w:rFonts w:cs="Times New Roman"/>
          <w:szCs w:val="22"/>
        </w:rPr>
        <w:t>District</w:t>
      </w:r>
      <w:proofErr w:type="gramEnd"/>
      <w:r w:rsidRPr="00BC4437">
        <w:rPr>
          <w:rFonts w:cs="Times New Roman"/>
          <w:szCs w:val="22"/>
        </w:rPr>
        <w:t xml:space="preserve"> in connection with this Agreement or (ii) otherwise be considered a Business Associate of the District, as that term is defined by federal regulation. Should the situation change, Contractor agrees that it will negotiate in good faith an amendment to this </w:t>
      </w:r>
      <w:r w:rsidRPr="00BC4437">
        <w:rPr>
          <w:rFonts w:cs="Times New Roman"/>
          <w:szCs w:val="22"/>
        </w:rPr>
        <w:lastRenderedPageBreak/>
        <w:t>Agreement, including a business associate agreement, if appropriate, in each case if and to the extent required by the provisions of the Health Insurance Portability and Accountability Act, the Health Information Technology for Economic and Clinical Health Act of 2009, and/or the regulations promulgated thereunder.</w:t>
      </w:r>
    </w:p>
    <w:p w14:paraId="6403C2D5" w14:textId="77777777" w:rsidR="00BC4437" w:rsidRPr="00BC4437" w:rsidRDefault="00BC4437" w:rsidP="00BC4437">
      <w:pPr>
        <w:spacing w:after="120"/>
        <w:ind w:firstLine="720"/>
        <w:jc w:val="both"/>
        <w:rPr>
          <w:rFonts w:cs="Times New Roman"/>
          <w:szCs w:val="22"/>
        </w:rPr>
      </w:pPr>
      <w:r w:rsidRPr="00BC4437">
        <w:rPr>
          <w:rFonts w:cs="Times New Roman"/>
          <w:szCs w:val="22"/>
          <w:highlight w:val="lightGray"/>
        </w:rPr>
        <w:t>END OF CHOICES</w:t>
      </w:r>
      <w:r w:rsidRPr="00BC4437">
        <w:rPr>
          <w:rFonts w:cs="Times New Roman"/>
          <w:szCs w:val="22"/>
        </w:rPr>
        <w:t>]</w:t>
      </w:r>
    </w:p>
    <w:p w14:paraId="7F564EB9" w14:textId="77777777" w:rsidR="00BC4437" w:rsidRPr="00BC4437" w:rsidRDefault="00BC4437" w:rsidP="00BC4437">
      <w:pPr>
        <w:spacing w:after="120"/>
        <w:ind w:firstLine="720"/>
        <w:jc w:val="both"/>
        <w:rPr>
          <w:rFonts w:cs="Times New Roman"/>
          <w:szCs w:val="22"/>
        </w:rPr>
      </w:pPr>
      <w:r w:rsidRPr="00BC4437">
        <w:rPr>
          <w:rFonts w:cs="Times New Roman"/>
          <w:szCs w:val="22"/>
        </w:rPr>
        <w:t>(f)</w:t>
      </w:r>
      <w:r w:rsidRPr="00BC4437">
        <w:rPr>
          <w:rFonts w:cs="Times New Roman"/>
          <w:szCs w:val="22"/>
        </w:rPr>
        <w:tab/>
        <w:t xml:space="preserve">This Section </w:t>
      </w:r>
      <w:r w:rsidRPr="00BC4437">
        <w:rPr>
          <w:rFonts w:cs="Times New Roman"/>
          <w:szCs w:val="22"/>
        </w:rPr>
        <w:fldChar w:fldCharType="begin"/>
      </w:r>
      <w:r w:rsidRPr="00BC4437">
        <w:rPr>
          <w:rFonts w:cs="Times New Roman"/>
          <w:szCs w:val="22"/>
        </w:rPr>
        <w:instrText xml:space="preserve"> REF _Ref5113051 \r \h  \* MERGEFORMAT </w:instrText>
      </w:r>
      <w:r w:rsidRPr="00BC4437">
        <w:rPr>
          <w:rFonts w:cs="Times New Roman"/>
          <w:szCs w:val="22"/>
        </w:rPr>
      </w:r>
      <w:r w:rsidRPr="00BC4437">
        <w:rPr>
          <w:rFonts w:cs="Times New Roman"/>
          <w:szCs w:val="22"/>
        </w:rPr>
        <w:fldChar w:fldCharType="separate"/>
      </w:r>
      <w:r w:rsidRPr="00BC4437">
        <w:rPr>
          <w:rFonts w:cs="Times New Roman"/>
          <w:szCs w:val="22"/>
        </w:rPr>
        <w:t>4</w:t>
      </w:r>
      <w:r w:rsidRPr="00BC4437">
        <w:rPr>
          <w:rFonts w:cs="Times New Roman"/>
          <w:szCs w:val="22"/>
        </w:rPr>
        <w:fldChar w:fldCharType="end"/>
      </w:r>
      <w:r w:rsidRPr="00BC4437">
        <w:rPr>
          <w:rFonts w:cs="Times New Roman"/>
          <w:szCs w:val="22"/>
        </w:rPr>
        <w:t xml:space="preserve"> titled “Confidentiality and HIPAA” </w:t>
      </w:r>
      <w:r w:rsidRPr="00BC4437">
        <w:rPr>
          <w:rFonts w:cs="Times New Roman"/>
          <w:szCs w:val="22"/>
          <w:highlight w:val="lightGray"/>
        </w:rPr>
        <w:t xml:space="preserve">[and the </w:t>
      </w:r>
      <w:proofErr w:type="gramStart"/>
      <w:r w:rsidRPr="00BC4437">
        <w:rPr>
          <w:rFonts w:cs="Times New Roman"/>
          <w:szCs w:val="22"/>
          <w:highlight w:val="lightGray"/>
        </w:rPr>
        <w:t>BAA ]</w:t>
      </w:r>
      <w:r w:rsidRPr="00BC4437">
        <w:rPr>
          <w:rFonts w:cs="Times New Roman"/>
          <w:szCs w:val="22"/>
        </w:rPr>
        <w:t>shall</w:t>
      </w:r>
      <w:proofErr w:type="gramEnd"/>
      <w:r w:rsidRPr="00BC4437">
        <w:rPr>
          <w:rFonts w:cs="Times New Roman"/>
          <w:szCs w:val="22"/>
        </w:rPr>
        <w:t xml:space="preserve"> survive the termination or expiration of the Agreement. </w:t>
      </w:r>
    </w:p>
    <w:p w14:paraId="2D171E3F" w14:textId="77777777" w:rsidR="00BC4437" w:rsidRPr="00BC4437" w:rsidRDefault="00BC4437" w:rsidP="00BC4437">
      <w:pPr>
        <w:keepNext/>
        <w:numPr>
          <w:ilvl w:val="0"/>
          <w:numId w:val="23"/>
        </w:numPr>
        <w:spacing w:after="120" w:line="264" w:lineRule="auto"/>
        <w:ind w:left="0" w:firstLine="720"/>
        <w:jc w:val="both"/>
        <w:rPr>
          <w:rFonts w:cs="Times New Roman"/>
          <w:szCs w:val="22"/>
        </w:rPr>
      </w:pPr>
      <w:commentRangeStart w:id="107"/>
      <w:r w:rsidRPr="00BC4437">
        <w:rPr>
          <w:rFonts w:cs="Times New Roman"/>
          <w:szCs w:val="22"/>
          <w:u w:val="single"/>
        </w:rPr>
        <w:t>Indemnity</w:t>
      </w:r>
      <w:r w:rsidRPr="00BC4437">
        <w:rPr>
          <w:rFonts w:cs="Times New Roman"/>
          <w:szCs w:val="22"/>
        </w:rPr>
        <w:t>.</w:t>
      </w:r>
      <w:bookmarkEnd w:id="103"/>
      <w:commentRangeEnd w:id="107"/>
      <w:r w:rsidRPr="00BC4437">
        <w:rPr>
          <w:rFonts w:ascii="Calibri" w:hAnsi="Calibri" w:cs="Times New Roman"/>
          <w:sz w:val="16"/>
          <w:szCs w:val="16"/>
        </w:rPr>
        <w:commentReference w:id="107"/>
      </w:r>
      <w:r w:rsidRPr="00BC4437">
        <w:rPr>
          <w:rFonts w:cs="Times New Roman"/>
          <w:szCs w:val="22"/>
        </w:rPr>
        <w:t> </w:t>
      </w:r>
    </w:p>
    <w:p w14:paraId="6AF02748" w14:textId="77777777" w:rsidR="00BC4437" w:rsidRPr="00BC4437" w:rsidRDefault="00BC4437" w:rsidP="00BC4437">
      <w:pPr>
        <w:spacing w:after="120"/>
        <w:ind w:firstLine="720"/>
        <w:jc w:val="both"/>
        <w:rPr>
          <w:rFonts w:cs="Times New Roman"/>
          <w:szCs w:val="22"/>
        </w:rPr>
      </w:pPr>
      <w:r w:rsidRPr="00BC4437">
        <w:rPr>
          <w:rFonts w:cs="Times New Roman"/>
          <w:szCs w:val="22"/>
        </w:rPr>
        <w:t>(a) CONTRACTOR SHALL INDEMNIFY AND HOLD HARMLESS THE DISTRICT, DISTRICT’S MANAGERS, OFFICERS, AGENTS, EMPLOYEES, STAFF, REPRESENTATIVES, AND DIRECTORS (COLLECTIVELY, THE “DISTRICT INDEMNITEES”) FROM ALL LOSSES (DEFINED BELOW) AND SHALL DEFEND THE DISTRICT AND DISTRICT INDEMNITEES AGAINST ALL CLAIMS AND CAUSES OF ACTION OF THIRD PARTIES ARISING OUT OF OR RELATED TO ANY OF THE FOLLOWING, EXCEPT TO THE EXTENT CAUSED BY THE GROSS NEGLIGENCE OR WILLFUL MISCONDUCT OF THE DISTRICT OR DISTRICT INDEMNITEE: (</w:t>
      </w:r>
      <w:proofErr w:type="spellStart"/>
      <w:r w:rsidRPr="00BC4437">
        <w:rPr>
          <w:rFonts w:cs="Times New Roman"/>
          <w:szCs w:val="22"/>
        </w:rPr>
        <w:t>i</w:t>
      </w:r>
      <w:proofErr w:type="spellEnd"/>
      <w:r w:rsidRPr="00BC4437">
        <w:rPr>
          <w:rFonts w:cs="Times New Roman"/>
          <w:szCs w:val="22"/>
        </w:rPr>
        <w:t xml:space="preserve">) A VIOLATION OF ANY FEDERAL, STATE, LOCAL OR FOREIGN LAW, RULE, REGULATION OR ORDER APPLICABLE TO CONTRACTOR AND/OR ITS AGENTS, EMPLOYEES OR REPRESENTATIVES; (ii) ANY VIOLATION OR BREACH BY CONTRACTOR OF ITS REPRESENTATIONS AND WARRANTIES TO THE DISTRICT IN THIS AGREEMENT; OR, THE FACT THAT ANY OF SUCH REPRESENTATIONS AND WARRANTIES CEASES TO BE TRUE AT ANY TIME PRIOR TO TERMINATION OR EXPIRATION OF THIS AGREEMENT; (iii) THE FAILURE OF CONTRACTOR TO OBTAIN, OR CAUSE TO BE OBTAINED, ANY REQUIRED LICENSES, PERMITS OR CONSENTS FOR THE DISTRICT TO RECEIVE AND USE THE SERVICES OR ANY COMPONENT THEREOF, TO THE FULL EXTENT PROVIDED IN THIS AGREEMENT, EXCLUDING ANY REQUIRED CONSENT THAT IS NOT OBTAINED DUE TO THE DISTRICT’S FAILURE TO PAY FOR SAME; AND (iv) PERSONAL INJURIES, DEATH OR DAMAGE TO TANGIBLE PERSONAL OR REAL PROPERTY TO THE EXTENT CAUSED BY NEGLIGENT OR INTENTIONAL ACTS OR OMISSIONS OF CONTRACTOR OR ANY CONTRACTOR AGENT, EMPLOYEE OR REPRESENTATIVE. FOR PURPOSES OF THIS SECTION, THE TERM “LOSSES” MEANS ALL ASSESSMENTS, LOSSES, DAMAGES, COSTS, EXPENSES, LIABILITIES, JUDGMENTS, AWARDS, FINES, SANCTIONS, PENALTIES, CHARGES, AND AMOUNTS RESULTING FROM, OR AGREED TO BE PAID IN SETTLEMENT OF, ANY THIRD PARTY CLAIM OR ALLEGATION INCLUDING, BUT NOT LIMITED TO, REASONABLE ATTORNEY AND OTHER LEGAL FEES AND COSTS AND EXPENSES OF INVESTIGATING OR DEFENDING AGAINST SUCH CLAIM OR ALLEGATION. </w:t>
      </w:r>
    </w:p>
    <w:p w14:paraId="1A1FF18A" w14:textId="77777777" w:rsidR="00BC4437" w:rsidRPr="00BC4437" w:rsidRDefault="00BC4437" w:rsidP="00BC4437">
      <w:pPr>
        <w:spacing w:after="120"/>
        <w:ind w:firstLine="720"/>
        <w:jc w:val="both"/>
        <w:rPr>
          <w:rFonts w:cs="Times New Roman"/>
          <w:szCs w:val="22"/>
        </w:rPr>
      </w:pPr>
      <w:r w:rsidRPr="00BC4437">
        <w:rPr>
          <w:rFonts w:cs="Times New Roman"/>
          <w:szCs w:val="22"/>
        </w:rPr>
        <w:t>(b) CONTRACTOR AGREES TO, AND SHALL, INDEMNIFY AND HOLD THE DISTRICT HARMLESS AGAINST ANY CLAIMS, CAUSES OF ACTION, DAMAGES, AND EXPENSES TO THE EXTENT THE SAME ARISE OUT OF OR ARE ASSERTED AGAINST THE DISTRICT ALLEGING THAT ANY SERVICES PROVIDED HEREUNDER INFRINGES ANY UNITED STATES PATENT, TRADEMARK, COPYRIGHT OR OTHER INTELLECTUAL PROPERTY RIGHT OF A THIRD-PARTY, PROVIDED THAT (1) THE DISTRICT GIVES CONTRACTOR WRITTEN NOTICE WITHIN TWENTY-ONE (21) DAYS AFTER THE DISTRICT’S ACTUAL KNOWLEDGE OF THE EXISTENCE THEREOF, OF ANY SUCH CLAIMS, DAMAGES, OR EXPENSES, AND/OR (2) THE DISTRICT AGREES TO COOPERATE REASONABLY WITH CONTRACTOR AS REASONABLY NECESSARY TO DEFEND, SETTLE, REIMBURSE, OR AVOID ANY SUCH CLAIMS, DAMAGES AND EXPENSES.</w:t>
      </w:r>
    </w:p>
    <w:p w14:paraId="568202B0" w14:textId="77777777" w:rsidR="00BC4437" w:rsidRPr="00BC4437" w:rsidRDefault="00BC4437" w:rsidP="00BC4437">
      <w:pPr>
        <w:spacing w:after="120"/>
        <w:ind w:firstLine="720"/>
        <w:jc w:val="both"/>
        <w:rPr>
          <w:rFonts w:cs="Times New Roman"/>
          <w:szCs w:val="22"/>
        </w:rPr>
      </w:pPr>
      <w:r w:rsidRPr="00BC4437">
        <w:rPr>
          <w:rFonts w:cs="Times New Roman"/>
          <w:szCs w:val="22"/>
        </w:rPr>
        <w:lastRenderedPageBreak/>
        <w:t xml:space="preserve">(c) Upon timely receipt of the </w:t>
      </w:r>
      <w:proofErr w:type="gramStart"/>
      <w:r w:rsidRPr="00BC4437">
        <w:rPr>
          <w:rFonts w:cs="Times New Roman"/>
          <w:szCs w:val="22"/>
        </w:rPr>
        <w:t>District’s</w:t>
      </w:r>
      <w:proofErr w:type="gramEnd"/>
      <w:r w:rsidRPr="00BC4437">
        <w:rPr>
          <w:rFonts w:cs="Times New Roman"/>
          <w:szCs w:val="22"/>
        </w:rPr>
        <w:t xml:space="preserve"> written notice, Contractor will assume the defense of any claims against the </w:t>
      </w:r>
      <w:proofErr w:type="gramStart"/>
      <w:r w:rsidRPr="00BC4437">
        <w:rPr>
          <w:rFonts w:cs="Times New Roman"/>
          <w:szCs w:val="22"/>
        </w:rPr>
        <w:t>District</w:t>
      </w:r>
      <w:proofErr w:type="gramEnd"/>
      <w:r w:rsidRPr="00BC4437">
        <w:rPr>
          <w:rFonts w:cs="Times New Roman"/>
          <w:szCs w:val="22"/>
        </w:rPr>
        <w:t xml:space="preserve">. The </w:t>
      </w:r>
      <w:proofErr w:type="gramStart"/>
      <w:r w:rsidRPr="00BC4437">
        <w:rPr>
          <w:rFonts w:cs="Times New Roman"/>
          <w:szCs w:val="22"/>
        </w:rPr>
        <w:t>District</w:t>
      </w:r>
      <w:proofErr w:type="gramEnd"/>
      <w:r w:rsidRPr="00BC4437">
        <w:rPr>
          <w:rFonts w:cs="Times New Roman"/>
          <w:szCs w:val="22"/>
        </w:rPr>
        <w:t xml:space="preserve"> agrees to cooperate with Contractor in the defense or settlement of all such claims.</w:t>
      </w:r>
    </w:p>
    <w:p w14:paraId="54AE05AF" w14:textId="77777777" w:rsidR="00BC4437" w:rsidRPr="00BC4437" w:rsidRDefault="00BC4437" w:rsidP="00BC4437">
      <w:pPr>
        <w:spacing w:after="120"/>
        <w:ind w:firstLine="720"/>
        <w:jc w:val="both"/>
        <w:rPr>
          <w:rFonts w:cs="Times New Roman"/>
          <w:szCs w:val="22"/>
        </w:rPr>
      </w:pPr>
      <w:r w:rsidRPr="00BC4437">
        <w:rPr>
          <w:rFonts w:cs="Times New Roman"/>
          <w:szCs w:val="22"/>
        </w:rPr>
        <w:t xml:space="preserve">(d) Contractor shall not be bound by the terms of any compromise or settlement agreement negotiated or concluded by the </w:t>
      </w:r>
      <w:proofErr w:type="gramStart"/>
      <w:r w:rsidRPr="00BC4437">
        <w:rPr>
          <w:rFonts w:cs="Times New Roman"/>
          <w:szCs w:val="22"/>
        </w:rPr>
        <w:t>District</w:t>
      </w:r>
      <w:proofErr w:type="gramEnd"/>
      <w:r w:rsidRPr="00BC4437">
        <w:rPr>
          <w:rFonts w:cs="Times New Roman"/>
          <w:szCs w:val="22"/>
        </w:rPr>
        <w:t xml:space="preserve"> without the prior written consent of Contractor.</w:t>
      </w:r>
    </w:p>
    <w:p w14:paraId="331CEC0F" w14:textId="77777777" w:rsidR="00BC4437" w:rsidRPr="00BC4437" w:rsidRDefault="00BC4437" w:rsidP="00BC4437">
      <w:pPr>
        <w:keepNext/>
        <w:numPr>
          <w:ilvl w:val="0"/>
          <w:numId w:val="23"/>
        </w:numPr>
        <w:spacing w:after="120" w:line="264" w:lineRule="auto"/>
        <w:ind w:left="0" w:firstLine="720"/>
        <w:jc w:val="both"/>
        <w:rPr>
          <w:rFonts w:cs="Times New Roman"/>
          <w:szCs w:val="22"/>
        </w:rPr>
      </w:pPr>
      <w:bookmarkStart w:id="108" w:name="_Ref19704036"/>
      <w:r w:rsidRPr="00BC4437">
        <w:rPr>
          <w:rFonts w:cs="Times New Roman"/>
          <w:szCs w:val="22"/>
          <w:u w:val="single"/>
        </w:rPr>
        <w:t>Exclusion and Ethics</w:t>
      </w:r>
      <w:r w:rsidRPr="00BC4437">
        <w:rPr>
          <w:rFonts w:cs="Times New Roman"/>
          <w:szCs w:val="22"/>
        </w:rPr>
        <w:t>.</w:t>
      </w:r>
      <w:bookmarkEnd w:id="108"/>
    </w:p>
    <w:p w14:paraId="7798BAFC" w14:textId="77777777" w:rsidR="00BC4437" w:rsidRPr="00BC4437" w:rsidRDefault="00BC4437" w:rsidP="00BC4437">
      <w:pPr>
        <w:spacing w:after="120"/>
        <w:jc w:val="both"/>
        <w:rPr>
          <w:rFonts w:cs="Times New Roman"/>
          <w:szCs w:val="22"/>
        </w:rPr>
      </w:pPr>
      <w:r w:rsidRPr="00BC4437">
        <w:rPr>
          <w:rFonts w:cs="Times New Roman"/>
          <w:szCs w:val="22"/>
        </w:rPr>
        <w:t>(a)</w:t>
      </w:r>
      <w:r w:rsidRPr="00BC4437">
        <w:rPr>
          <w:rFonts w:cs="Times New Roman"/>
          <w:szCs w:val="22"/>
        </w:rPr>
        <w:tab/>
        <w:t xml:space="preserve">Contractor agrees that it will immediately report in writing to the </w:t>
      </w:r>
      <w:proofErr w:type="gramStart"/>
      <w:r w:rsidRPr="00BC4437">
        <w:rPr>
          <w:rFonts w:cs="Times New Roman"/>
          <w:szCs w:val="22"/>
        </w:rPr>
        <w:t>District</w:t>
      </w:r>
      <w:proofErr w:type="gramEnd"/>
      <w:r w:rsidRPr="00BC4437">
        <w:rPr>
          <w:rFonts w:cs="Times New Roman"/>
          <w:szCs w:val="22"/>
        </w:rPr>
        <w:t xml:space="preserve"> in the event, if ever, Contractor, including any of its officers, directors, employees, contractors or agents, becomes a target of any criminal investigation or any investigation that could result in debarment or exclusion Contractor or such other person from federally or state funded healthcare programs. </w:t>
      </w:r>
    </w:p>
    <w:p w14:paraId="394A56F3" w14:textId="77777777" w:rsidR="00BC4437" w:rsidRPr="00BC4437" w:rsidRDefault="00BC4437" w:rsidP="00BC4437">
      <w:pPr>
        <w:jc w:val="both"/>
        <w:rPr>
          <w:rFonts w:cs="Times New Roman"/>
          <w:szCs w:val="22"/>
        </w:rPr>
      </w:pPr>
      <w:r w:rsidRPr="00BC4437">
        <w:rPr>
          <w:rFonts w:cs="Times New Roman"/>
          <w:szCs w:val="22"/>
        </w:rPr>
        <w:t>(b)</w:t>
      </w:r>
      <w:r w:rsidRPr="00BC4437">
        <w:rPr>
          <w:rFonts w:cs="Times New Roman"/>
          <w:szCs w:val="22"/>
        </w:rPr>
        <w:tab/>
        <w:t xml:space="preserve">Contractor warrants and represents to the </w:t>
      </w:r>
      <w:proofErr w:type="gramStart"/>
      <w:r w:rsidRPr="00BC4437">
        <w:rPr>
          <w:rFonts w:cs="Times New Roman"/>
          <w:szCs w:val="22"/>
        </w:rPr>
        <w:t>District</w:t>
      </w:r>
      <w:proofErr w:type="gramEnd"/>
      <w:r w:rsidRPr="00BC4437">
        <w:rPr>
          <w:rFonts w:cs="Times New Roman"/>
          <w:szCs w:val="22"/>
        </w:rPr>
        <w:t xml:space="preserve"> that Contractor has never been:</w:t>
      </w:r>
    </w:p>
    <w:p w14:paraId="73F6766D" w14:textId="77777777" w:rsidR="00BC4437" w:rsidRPr="00BC4437" w:rsidRDefault="00BC4437" w:rsidP="00BC4437">
      <w:pPr>
        <w:numPr>
          <w:ilvl w:val="0"/>
          <w:numId w:val="22"/>
        </w:numPr>
        <w:tabs>
          <w:tab w:val="num" w:pos="1440"/>
        </w:tabs>
        <w:spacing w:after="120" w:line="264" w:lineRule="auto"/>
        <w:ind w:left="1440" w:right="720" w:hanging="720"/>
        <w:jc w:val="both"/>
        <w:rPr>
          <w:rFonts w:cs="Times New Roman"/>
          <w:szCs w:val="22"/>
        </w:rPr>
      </w:pPr>
      <w:r w:rsidRPr="00BC4437">
        <w:rPr>
          <w:rFonts w:cs="Times New Roman"/>
          <w:szCs w:val="22"/>
        </w:rPr>
        <w:t xml:space="preserve">convicted of a criminal </w:t>
      </w:r>
      <w:proofErr w:type="gramStart"/>
      <w:r w:rsidRPr="00BC4437">
        <w:rPr>
          <w:rFonts w:cs="Times New Roman"/>
          <w:szCs w:val="22"/>
        </w:rPr>
        <w:t>offense;</w:t>
      </w:r>
      <w:proofErr w:type="gramEnd"/>
    </w:p>
    <w:p w14:paraId="512A1EBF" w14:textId="77777777" w:rsidR="00BC4437" w:rsidRPr="00BC4437" w:rsidRDefault="00BC4437" w:rsidP="00BC4437">
      <w:pPr>
        <w:numPr>
          <w:ilvl w:val="0"/>
          <w:numId w:val="22"/>
        </w:numPr>
        <w:tabs>
          <w:tab w:val="num" w:pos="1440"/>
        </w:tabs>
        <w:spacing w:after="120" w:line="264" w:lineRule="auto"/>
        <w:ind w:left="1440" w:right="720" w:hanging="720"/>
        <w:jc w:val="both"/>
        <w:rPr>
          <w:rFonts w:cs="Times New Roman"/>
          <w:szCs w:val="22"/>
        </w:rPr>
      </w:pPr>
      <w:r w:rsidRPr="00BC4437">
        <w:rPr>
          <w:rFonts w:cs="Times New Roman"/>
          <w:szCs w:val="22"/>
        </w:rPr>
        <w:t xml:space="preserve">listed by a federal agency as debarred, excluded or otherwise ineligible for federal plan </w:t>
      </w:r>
      <w:proofErr w:type="gramStart"/>
      <w:r w:rsidRPr="00BC4437">
        <w:rPr>
          <w:rFonts w:cs="Times New Roman"/>
          <w:szCs w:val="22"/>
        </w:rPr>
        <w:t>participation;</w:t>
      </w:r>
      <w:proofErr w:type="gramEnd"/>
      <w:r w:rsidRPr="00BC4437">
        <w:rPr>
          <w:rFonts w:cs="Times New Roman"/>
          <w:szCs w:val="22"/>
        </w:rPr>
        <w:t xml:space="preserve"> </w:t>
      </w:r>
    </w:p>
    <w:p w14:paraId="57EA55A2" w14:textId="77777777" w:rsidR="00BC4437" w:rsidRPr="00BC4437" w:rsidRDefault="00BC4437" w:rsidP="00BC4437">
      <w:pPr>
        <w:numPr>
          <w:ilvl w:val="0"/>
          <w:numId w:val="22"/>
        </w:numPr>
        <w:tabs>
          <w:tab w:val="num" w:pos="1440"/>
        </w:tabs>
        <w:spacing w:after="120" w:line="264" w:lineRule="auto"/>
        <w:ind w:left="1440" w:right="720" w:hanging="720"/>
        <w:jc w:val="both"/>
        <w:rPr>
          <w:rFonts w:cs="Times New Roman"/>
          <w:szCs w:val="22"/>
        </w:rPr>
      </w:pPr>
      <w:r w:rsidRPr="00BC4437">
        <w:rPr>
          <w:rFonts w:cs="Times New Roman"/>
          <w:szCs w:val="22"/>
        </w:rPr>
        <w:t xml:space="preserve">sanctioned by any federal or state law enforcement, regulatory or licensing agency; or, </w:t>
      </w:r>
    </w:p>
    <w:p w14:paraId="53E4164C" w14:textId="77777777" w:rsidR="00BC4437" w:rsidRPr="00BC4437" w:rsidRDefault="00BC4437" w:rsidP="00BC4437">
      <w:pPr>
        <w:numPr>
          <w:ilvl w:val="0"/>
          <w:numId w:val="22"/>
        </w:numPr>
        <w:tabs>
          <w:tab w:val="num" w:pos="1440"/>
        </w:tabs>
        <w:spacing w:after="120" w:line="264" w:lineRule="auto"/>
        <w:ind w:left="1440" w:right="720" w:hanging="720"/>
        <w:jc w:val="both"/>
        <w:rPr>
          <w:rFonts w:cs="Times New Roman"/>
          <w:szCs w:val="22"/>
        </w:rPr>
      </w:pPr>
      <w:r w:rsidRPr="00BC4437">
        <w:rPr>
          <w:rFonts w:cs="Times New Roman"/>
          <w:szCs w:val="22"/>
        </w:rPr>
        <w:t xml:space="preserve">excluded from any state or federal healthcare program. </w:t>
      </w:r>
    </w:p>
    <w:p w14:paraId="70383168" w14:textId="77777777" w:rsidR="00BC4437" w:rsidRPr="00BC4437" w:rsidRDefault="00BC4437" w:rsidP="00BC4437">
      <w:pPr>
        <w:spacing w:after="120"/>
        <w:jc w:val="both"/>
        <w:rPr>
          <w:rFonts w:cs="Times New Roman"/>
          <w:szCs w:val="22"/>
        </w:rPr>
      </w:pPr>
      <w:r w:rsidRPr="00BC4437">
        <w:rPr>
          <w:rFonts w:cs="Times New Roman"/>
          <w:szCs w:val="22"/>
        </w:rPr>
        <w:t>(c)</w:t>
      </w:r>
      <w:r w:rsidRPr="00BC4437">
        <w:rPr>
          <w:rFonts w:cs="Times New Roman"/>
          <w:szCs w:val="22"/>
        </w:rPr>
        <w:tab/>
        <w:t xml:space="preserve">Contractor further warrants and represents to the </w:t>
      </w:r>
      <w:proofErr w:type="gramStart"/>
      <w:r w:rsidRPr="00BC4437">
        <w:rPr>
          <w:rFonts w:cs="Times New Roman"/>
          <w:szCs w:val="22"/>
        </w:rPr>
        <w:t>District</w:t>
      </w:r>
      <w:proofErr w:type="gramEnd"/>
      <w:r w:rsidRPr="00BC4437">
        <w:rPr>
          <w:rFonts w:cs="Times New Roman"/>
          <w:szCs w:val="22"/>
        </w:rPr>
        <w:t xml:space="preserve"> that neither Contractor, nor any of Contractor’s officers, directors, members, partners, shareholders (excluding shareholders, members and limited partners that own less than 5% of the combined voting power of Contractor), employees, contractors or agents:</w:t>
      </w:r>
    </w:p>
    <w:p w14:paraId="36CC4DC8" w14:textId="77777777" w:rsidR="00BC4437" w:rsidRPr="00BC4437" w:rsidRDefault="00BC4437" w:rsidP="00BC4437">
      <w:pPr>
        <w:numPr>
          <w:ilvl w:val="0"/>
          <w:numId w:val="25"/>
        </w:numPr>
        <w:tabs>
          <w:tab w:val="num" w:pos="1440"/>
        </w:tabs>
        <w:spacing w:after="120" w:line="264" w:lineRule="auto"/>
        <w:ind w:left="1440" w:right="720" w:hanging="720"/>
        <w:jc w:val="both"/>
        <w:rPr>
          <w:rFonts w:cs="Times New Roman"/>
          <w:szCs w:val="22"/>
        </w:rPr>
      </w:pPr>
      <w:r w:rsidRPr="00BC4437">
        <w:rPr>
          <w:rFonts w:cs="Times New Roman"/>
          <w:szCs w:val="22"/>
        </w:rPr>
        <w:t xml:space="preserve">is currently under criminal investigation or any investigation that could result in debarment or exclusion from federally or state funded healthcare programs; or </w:t>
      </w:r>
    </w:p>
    <w:p w14:paraId="56D0B3D1" w14:textId="77777777" w:rsidR="00BC4437" w:rsidRPr="00BC4437" w:rsidRDefault="00BC4437" w:rsidP="00BC4437">
      <w:pPr>
        <w:numPr>
          <w:ilvl w:val="0"/>
          <w:numId w:val="25"/>
        </w:numPr>
        <w:tabs>
          <w:tab w:val="num" w:pos="1440"/>
        </w:tabs>
        <w:spacing w:after="120" w:line="264" w:lineRule="auto"/>
        <w:ind w:left="1440" w:right="720" w:hanging="720"/>
        <w:jc w:val="both"/>
        <w:rPr>
          <w:rFonts w:cs="Times New Roman"/>
          <w:szCs w:val="22"/>
        </w:rPr>
      </w:pPr>
      <w:r w:rsidRPr="00BC4437">
        <w:rPr>
          <w:rFonts w:cs="Times New Roman"/>
          <w:szCs w:val="22"/>
        </w:rPr>
        <w:t>has ever been:</w:t>
      </w:r>
    </w:p>
    <w:p w14:paraId="1F8F41AE" w14:textId="77777777" w:rsidR="00BC4437" w:rsidRPr="00BC4437" w:rsidRDefault="00BC4437" w:rsidP="00BC4437">
      <w:pPr>
        <w:ind w:left="2160" w:right="720" w:hanging="720"/>
        <w:jc w:val="both"/>
        <w:rPr>
          <w:rFonts w:cs="Times New Roman"/>
          <w:szCs w:val="22"/>
        </w:rPr>
      </w:pPr>
      <w:r w:rsidRPr="00BC4437">
        <w:rPr>
          <w:rFonts w:cs="Times New Roman"/>
          <w:szCs w:val="22"/>
        </w:rPr>
        <w:t>(</w:t>
      </w:r>
      <w:proofErr w:type="spellStart"/>
      <w:r w:rsidRPr="00BC4437">
        <w:rPr>
          <w:rFonts w:cs="Times New Roman"/>
          <w:szCs w:val="22"/>
        </w:rPr>
        <w:t>i</w:t>
      </w:r>
      <w:proofErr w:type="spellEnd"/>
      <w:r w:rsidRPr="00BC4437">
        <w:rPr>
          <w:rFonts w:cs="Times New Roman"/>
          <w:szCs w:val="22"/>
        </w:rPr>
        <w:t>)</w:t>
      </w:r>
      <w:r w:rsidRPr="00BC4437">
        <w:rPr>
          <w:rFonts w:cs="Times New Roman"/>
          <w:szCs w:val="22"/>
        </w:rPr>
        <w:tab/>
        <w:t xml:space="preserve">convicted of a criminal offense that is a felony or a misdemeanor of moral </w:t>
      </w:r>
      <w:proofErr w:type="gramStart"/>
      <w:r w:rsidRPr="00BC4437">
        <w:rPr>
          <w:rFonts w:cs="Times New Roman"/>
          <w:szCs w:val="22"/>
        </w:rPr>
        <w:t>turpitude;</w:t>
      </w:r>
      <w:proofErr w:type="gramEnd"/>
    </w:p>
    <w:p w14:paraId="55D76123" w14:textId="77777777" w:rsidR="00BC4437" w:rsidRPr="00BC4437" w:rsidRDefault="00BC4437" w:rsidP="00BC4437">
      <w:pPr>
        <w:ind w:left="2160" w:right="720" w:hanging="720"/>
        <w:jc w:val="both"/>
        <w:rPr>
          <w:rFonts w:cs="Times New Roman"/>
          <w:szCs w:val="22"/>
        </w:rPr>
      </w:pPr>
      <w:r w:rsidRPr="00BC4437">
        <w:rPr>
          <w:rFonts w:cs="Times New Roman"/>
          <w:szCs w:val="22"/>
        </w:rPr>
        <w:t>(ii)</w:t>
      </w:r>
      <w:r w:rsidRPr="00BC4437">
        <w:rPr>
          <w:rFonts w:cs="Times New Roman"/>
          <w:szCs w:val="22"/>
        </w:rPr>
        <w:tab/>
        <w:t xml:space="preserve">listed by a federal agency as debarred, excluded or otherwise ineligible for Federal plan </w:t>
      </w:r>
      <w:proofErr w:type="gramStart"/>
      <w:r w:rsidRPr="00BC4437">
        <w:rPr>
          <w:rFonts w:cs="Times New Roman"/>
          <w:szCs w:val="22"/>
        </w:rPr>
        <w:t>participation;</w:t>
      </w:r>
      <w:proofErr w:type="gramEnd"/>
    </w:p>
    <w:p w14:paraId="42B66D02" w14:textId="77777777" w:rsidR="00BC4437" w:rsidRPr="00BC4437" w:rsidRDefault="00BC4437" w:rsidP="00BC4437">
      <w:pPr>
        <w:tabs>
          <w:tab w:val="left" w:pos="1530"/>
        </w:tabs>
        <w:ind w:left="2160" w:right="720" w:hanging="720"/>
        <w:jc w:val="both"/>
        <w:rPr>
          <w:rFonts w:cs="Times New Roman"/>
          <w:szCs w:val="22"/>
        </w:rPr>
      </w:pPr>
      <w:r w:rsidRPr="00BC4437">
        <w:rPr>
          <w:rFonts w:cs="Times New Roman"/>
          <w:szCs w:val="22"/>
        </w:rPr>
        <w:t>(iii)</w:t>
      </w:r>
      <w:r w:rsidRPr="00BC4437">
        <w:rPr>
          <w:rFonts w:cs="Times New Roman"/>
          <w:szCs w:val="22"/>
        </w:rPr>
        <w:tab/>
        <w:t>sanctioned by any federal or state law enforcement, regulatory or licensing agency; or,</w:t>
      </w:r>
    </w:p>
    <w:p w14:paraId="6B80B1C7" w14:textId="77777777" w:rsidR="00BC4437" w:rsidRPr="00BC4437" w:rsidRDefault="00BC4437" w:rsidP="00BC4437">
      <w:pPr>
        <w:spacing w:after="120"/>
        <w:ind w:left="2160" w:hanging="720"/>
        <w:jc w:val="both"/>
        <w:rPr>
          <w:rFonts w:cs="Times New Roman"/>
          <w:szCs w:val="22"/>
        </w:rPr>
      </w:pPr>
      <w:r w:rsidRPr="00BC4437">
        <w:rPr>
          <w:rFonts w:cs="Times New Roman"/>
          <w:szCs w:val="22"/>
        </w:rPr>
        <w:t>(iv)</w:t>
      </w:r>
      <w:r w:rsidRPr="00BC4437">
        <w:rPr>
          <w:rFonts w:cs="Times New Roman"/>
          <w:szCs w:val="22"/>
        </w:rPr>
        <w:tab/>
        <w:t>excluded from any state or federal healthcare program.</w:t>
      </w:r>
    </w:p>
    <w:p w14:paraId="43310725" w14:textId="77777777" w:rsidR="00BC4437" w:rsidRPr="00BC4437" w:rsidRDefault="00BC4437" w:rsidP="00BC4437">
      <w:pPr>
        <w:spacing w:after="120"/>
        <w:jc w:val="both"/>
        <w:rPr>
          <w:rFonts w:cs="Times New Roman"/>
          <w:szCs w:val="22"/>
        </w:rPr>
      </w:pPr>
      <w:r w:rsidRPr="00BC4437">
        <w:rPr>
          <w:rFonts w:cs="Times New Roman"/>
          <w:szCs w:val="22"/>
        </w:rPr>
        <w:t>(d)</w:t>
      </w:r>
      <w:r w:rsidRPr="00BC4437">
        <w:rPr>
          <w:rFonts w:cs="Times New Roman"/>
          <w:szCs w:val="22"/>
        </w:rPr>
        <w:tab/>
        <w:t xml:space="preserve">In the event that any of the foregoing representations in this Section </w:t>
      </w:r>
      <w:r w:rsidRPr="00BC4437">
        <w:rPr>
          <w:rFonts w:cs="Times New Roman"/>
          <w:szCs w:val="22"/>
        </w:rPr>
        <w:fldChar w:fldCharType="begin"/>
      </w:r>
      <w:r w:rsidRPr="00BC4437">
        <w:rPr>
          <w:rFonts w:cs="Times New Roman"/>
          <w:szCs w:val="22"/>
        </w:rPr>
        <w:instrText xml:space="preserve"> REF _Ref19704036 \r \h  \* MERGEFORMAT </w:instrText>
      </w:r>
      <w:r w:rsidRPr="00BC4437">
        <w:rPr>
          <w:rFonts w:cs="Times New Roman"/>
          <w:szCs w:val="22"/>
        </w:rPr>
      </w:r>
      <w:r w:rsidRPr="00BC4437">
        <w:rPr>
          <w:rFonts w:cs="Times New Roman"/>
          <w:szCs w:val="22"/>
        </w:rPr>
        <w:fldChar w:fldCharType="separate"/>
      </w:r>
      <w:r w:rsidRPr="00BC4437">
        <w:rPr>
          <w:rFonts w:cs="Times New Roman"/>
          <w:szCs w:val="22"/>
        </w:rPr>
        <w:t>6</w:t>
      </w:r>
      <w:r w:rsidRPr="00BC4437">
        <w:rPr>
          <w:rFonts w:cs="Times New Roman"/>
          <w:szCs w:val="22"/>
        </w:rPr>
        <w:fldChar w:fldCharType="end"/>
      </w:r>
      <w:r w:rsidRPr="00BC4437">
        <w:rPr>
          <w:rFonts w:cs="Times New Roman"/>
          <w:szCs w:val="22"/>
        </w:rPr>
        <w:t>(b) or (c) ceases to be true, Contractor will immediately report same in writing to the District.</w:t>
      </w:r>
    </w:p>
    <w:p w14:paraId="4AEBE6FD" w14:textId="77777777" w:rsidR="00BC4437" w:rsidRPr="00BC4437" w:rsidRDefault="00BC4437" w:rsidP="00BC4437">
      <w:pPr>
        <w:spacing w:after="120"/>
        <w:jc w:val="both"/>
        <w:rPr>
          <w:rFonts w:cs="Times New Roman"/>
          <w:szCs w:val="22"/>
        </w:rPr>
      </w:pPr>
      <w:r w:rsidRPr="00BC4437">
        <w:rPr>
          <w:rFonts w:cs="Times New Roman"/>
          <w:szCs w:val="22"/>
        </w:rPr>
        <w:t>(e)</w:t>
      </w:r>
      <w:r w:rsidRPr="00BC4437">
        <w:rPr>
          <w:rFonts w:cs="Times New Roman"/>
          <w:szCs w:val="22"/>
        </w:rPr>
        <w:tab/>
        <w:t xml:space="preserve">Upon receipt of any report required by Contractor hereunder or in the event of a failure to report by Contractor, the District may without penalty terminate this Agreement and other than the payment of any amounts due and owing through the date of termination, the </w:t>
      </w:r>
      <w:proofErr w:type="gramStart"/>
      <w:r w:rsidRPr="00BC4437">
        <w:rPr>
          <w:rFonts w:cs="Times New Roman"/>
          <w:szCs w:val="22"/>
        </w:rPr>
        <w:t>District</w:t>
      </w:r>
      <w:proofErr w:type="gramEnd"/>
      <w:r w:rsidRPr="00BC4437">
        <w:rPr>
          <w:rFonts w:cs="Times New Roman"/>
          <w:szCs w:val="22"/>
        </w:rPr>
        <w:t xml:space="preserve"> shall have no further obligations or liabilities hereunder.</w:t>
      </w:r>
    </w:p>
    <w:p w14:paraId="57095BDD" w14:textId="77777777" w:rsidR="00BC4437" w:rsidRPr="00BC4437" w:rsidRDefault="00BC4437" w:rsidP="00BC4437">
      <w:pPr>
        <w:numPr>
          <w:ilvl w:val="0"/>
          <w:numId w:val="23"/>
        </w:numPr>
        <w:spacing w:after="120" w:line="264" w:lineRule="auto"/>
        <w:ind w:left="0" w:firstLine="720"/>
        <w:jc w:val="both"/>
        <w:rPr>
          <w:rFonts w:cs="Times New Roman"/>
          <w:szCs w:val="22"/>
        </w:rPr>
      </w:pPr>
      <w:bookmarkStart w:id="109" w:name="_Hlk54254848"/>
      <w:bookmarkEnd w:id="104"/>
      <w:r w:rsidRPr="00BC4437">
        <w:rPr>
          <w:rFonts w:cs="Times New Roman"/>
          <w:szCs w:val="22"/>
          <w:u w:val="single"/>
        </w:rPr>
        <w:t>Availability of Records</w:t>
      </w:r>
      <w:r w:rsidRPr="00BC4437">
        <w:rPr>
          <w:rFonts w:cs="Times New Roman"/>
          <w:szCs w:val="22"/>
        </w:rPr>
        <w:t>. To the extent required by 42 U.S.C. § 1395x(v)(1)(I), until the expiration of four (4) years after the furnishing of any services provided under this Agreement, Contractor shall make available, upon written request by the Secretary of the U.S. Department of Health and Human Services (the “Secretary”) or by the U.S. Comptroller General (the “Comptroller General”), or by their respective duly authorized representatives, this Agreement, and all books, documents and records of Contractor that are necessary to certify the nature and extent of the costs of such services. If Contractor carries out the duties of this Agreement through a permitted subcontract worth $10,000 or more over a 12-</w:t>
      </w:r>
      <w:r w:rsidRPr="00BC4437">
        <w:rPr>
          <w:rFonts w:cs="Times New Roman"/>
          <w:szCs w:val="22"/>
        </w:rPr>
        <w:lastRenderedPageBreak/>
        <w:t>month period with a related organization, to the extent required by 42 U.S.C. § 1395x(v)(1)(I), such subcontract also shall contain a clause to the effect that until the expiration of four years after the furnishing of such services pursuant to such subcontract, the related organization shall make available, upon written request by the Secretary, or upon request by the Comptroller General, or any of their duly authorized representatives, the subcontract, and books, documents and records of such organization that are necessary to verify the nature and extent of such costs.</w:t>
      </w:r>
    </w:p>
    <w:p w14:paraId="1D1612F7" w14:textId="77777777" w:rsidR="00BC4437" w:rsidRPr="00BC4437" w:rsidRDefault="00BC4437" w:rsidP="00BC4437">
      <w:pPr>
        <w:numPr>
          <w:ilvl w:val="0"/>
          <w:numId w:val="23"/>
        </w:numPr>
        <w:spacing w:after="120" w:line="264" w:lineRule="auto"/>
        <w:ind w:left="0" w:firstLine="720"/>
        <w:jc w:val="both"/>
        <w:rPr>
          <w:rFonts w:cs="Times New Roman"/>
          <w:szCs w:val="22"/>
        </w:rPr>
      </w:pPr>
      <w:bookmarkStart w:id="110" w:name="_Hlk54254917"/>
      <w:bookmarkEnd w:id="109"/>
      <w:r w:rsidRPr="00BC4437">
        <w:rPr>
          <w:rFonts w:cs="Times New Roman"/>
          <w:szCs w:val="22"/>
          <w:u w:val="single"/>
        </w:rPr>
        <w:t>Work Product and Inventions</w:t>
      </w:r>
      <w:r w:rsidRPr="00BC4437">
        <w:rPr>
          <w:rFonts w:cs="Times New Roman"/>
          <w:szCs w:val="22"/>
        </w:rPr>
        <w:t>. All materials and/or other information developed, generated or produced, in whole or part, by Contractor (including the employees, independent contractors or agents of Contractor) in performing and completing the Services including, but not limited to, all documentation, flow charts, diagrams, specifications, descriptions, definitions, reports, and data (collectively, the “</w:t>
      </w:r>
      <w:r w:rsidRPr="00BC4437">
        <w:rPr>
          <w:rFonts w:cs="Times New Roman"/>
          <w:szCs w:val="22"/>
          <w:u w:val="single"/>
        </w:rPr>
        <w:t>Work Product</w:t>
      </w:r>
      <w:r w:rsidRPr="00BC4437">
        <w:rPr>
          <w:rFonts w:cs="Times New Roman"/>
          <w:szCs w:val="22"/>
        </w:rPr>
        <w:t>”) and any invention, product, computer program or specification, whether patentable or unpatentable, made, conceived or first actually or constructively reduced to practice, in whole or part, by Contractor (including the employees, independent contractors or agents of Contractor) in performing and completing Services (individually, an “</w:t>
      </w:r>
      <w:r w:rsidRPr="00BC4437">
        <w:rPr>
          <w:rFonts w:cs="Times New Roman"/>
          <w:szCs w:val="22"/>
          <w:u w:val="single"/>
        </w:rPr>
        <w:t>Invention</w:t>
      </w:r>
      <w:r w:rsidRPr="00BC4437">
        <w:rPr>
          <w:rFonts w:cs="Times New Roman"/>
          <w:szCs w:val="22"/>
        </w:rPr>
        <w:t>” and collectively, the “</w:t>
      </w:r>
      <w:r w:rsidRPr="00BC4437">
        <w:rPr>
          <w:rFonts w:cs="Times New Roman"/>
          <w:szCs w:val="22"/>
          <w:u w:val="single"/>
        </w:rPr>
        <w:t>Inventions</w:t>
      </w:r>
      <w:r w:rsidRPr="00BC4437">
        <w:rPr>
          <w:rFonts w:cs="Times New Roman"/>
          <w:szCs w:val="22"/>
        </w:rPr>
        <w:t xml:space="preserve">”), shall be the District’s sole and exclusive property. Contractor shall perform all acts that may be deemed reasonably necessary or desirable by the </w:t>
      </w:r>
      <w:proofErr w:type="gramStart"/>
      <w:r w:rsidRPr="00BC4437">
        <w:rPr>
          <w:rFonts w:cs="Times New Roman"/>
          <w:szCs w:val="22"/>
        </w:rPr>
        <w:t>District</w:t>
      </w:r>
      <w:proofErr w:type="gramEnd"/>
      <w:r w:rsidRPr="00BC4437">
        <w:rPr>
          <w:rFonts w:cs="Times New Roman"/>
          <w:szCs w:val="22"/>
        </w:rPr>
        <w:t xml:space="preserve"> to evidence that the Work Product and Inventions are ‘works made for hire’ and/or to more fully transfer ownership to the District of the Work Product and Inventions.</w:t>
      </w:r>
    </w:p>
    <w:p w14:paraId="72E253DC" w14:textId="77777777" w:rsidR="00BC4437" w:rsidRPr="00BC4437" w:rsidRDefault="00BC4437" w:rsidP="00BC4437">
      <w:pPr>
        <w:numPr>
          <w:ilvl w:val="0"/>
          <w:numId w:val="23"/>
        </w:numPr>
        <w:spacing w:after="120" w:line="264" w:lineRule="auto"/>
        <w:ind w:left="0" w:firstLine="720"/>
        <w:jc w:val="both"/>
        <w:rPr>
          <w:rFonts w:cs="Times New Roman"/>
          <w:szCs w:val="22"/>
        </w:rPr>
      </w:pPr>
      <w:r w:rsidRPr="00BC4437">
        <w:rPr>
          <w:rFonts w:cs="Times New Roman"/>
          <w:szCs w:val="22"/>
          <w:u w:val="single"/>
        </w:rPr>
        <w:t>Contractual Relationship Only</w:t>
      </w:r>
      <w:r w:rsidRPr="00BC4437">
        <w:rPr>
          <w:rFonts w:cs="Times New Roman"/>
          <w:szCs w:val="22"/>
        </w:rPr>
        <w:t xml:space="preserve">. Neither Party is the legal representative or agent of the other, nor shall either Party </w:t>
      </w:r>
      <w:proofErr w:type="gramStart"/>
      <w:r w:rsidRPr="00BC4437">
        <w:rPr>
          <w:rFonts w:cs="Times New Roman"/>
          <w:szCs w:val="22"/>
        </w:rPr>
        <w:t>have</w:t>
      </w:r>
      <w:proofErr w:type="gramEnd"/>
      <w:r w:rsidRPr="00BC4437">
        <w:rPr>
          <w:rFonts w:cs="Times New Roman"/>
          <w:szCs w:val="22"/>
        </w:rPr>
        <w:t xml:space="preserve"> the right or authority to assume, create, or incur any liability or any obligation of any kind, expressed or implied, against, or in the name of or on behalf of the other Party. No agency, partnership, joint venture, or employment is created </w:t>
      </w:r>
      <w:proofErr w:type="gramStart"/>
      <w:r w:rsidRPr="00BC4437">
        <w:rPr>
          <w:rFonts w:cs="Times New Roman"/>
          <w:szCs w:val="22"/>
        </w:rPr>
        <w:t>as a result of</w:t>
      </w:r>
      <w:proofErr w:type="gramEnd"/>
      <w:r w:rsidRPr="00BC4437">
        <w:rPr>
          <w:rFonts w:cs="Times New Roman"/>
          <w:szCs w:val="22"/>
        </w:rPr>
        <w:t xml:space="preserve"> this Agreement. Furthermore, the District shall not be responsible for paying or withholding any taxes, fees or other amounts, with respect to the amounts paid to Contractor or for paying any compensation or benefits to or providing insurance for any of Contractor’s employees or contractors. Contractor agrees to defend, indemnify and hold harmless the District, and its managers, directors, officers, employees, agents, and representatives, against any and all losses, liabilities, claims, allegations, demands, causes of action, judgments, awards and costs (including but not limited to legal fees and expenses) (collectively “</w:t>
      </w:r>
      <w:r w:rsidRPr="00BC4437">
        <w:rPr>
          <w:rFonts w:cs="Times New Roman"/>
          <w:szCs w:val="22"/>
          <w:u w:val="single"/>
        </w:rPr>
        <w:t>Claims</w:t>
      </w:r>
      <w:r w:rsidRPr="00BC4437">
        <w:rPr>
          <w:rFonts w:cs="Times New Roman"/>
          <w:szCs w:val="22"/>
        </w:rPr>
        <w:t>”) arising out of or related to the employment or contract relationship of any of Contractor’s employees and independent contractors including but not limited to Claims for salary/wages, vacation pay, sick leave, retirement benefits, social security, worker’s compensation, health or disability benefits, unemployment insurance benefits, or employee compensation or benefits of any kind.</w:t>
      </w:r>
    </w:p>
    <w:bookmarkEnd w:id="110"/>
    <w:p w14:paraId="6FB81FB9" w14:textId="77777777" w:rsidR="00BC4437" w:rsidRPr="00BC4437" w:rsidRDefault="00BC4437" w:rsidP="00BC4437">
      <w:pPr>
        <w:numPr>
          <w:ilvl w:val="0"/>
          <w:numId w:val="23"/>
        </w:numPr>
        <w:spacing w:after="120" w:line="264" w:lineRule="auto"/>
        <w:ind w:left="0" w:firstLine="720"/>
        <w:jc w:val="both"/>
        <w:rPr>
          <w:rFonts w:cs="Times New Roman"/>
          <w:szCs w:val="22"/>
        </w:rPr>
      </w:pPr>
      <w:commentRangeStart w:id="111"/>
      <w:r w:rsidRPr="00BC4437">
        <w:rPr>
          <w:rFonts w:cs="Times New Roman"/>
          <w:szCs w:val="22"/>
          <w:u w:val="single"/>
        </w:rPr>
        <w:t>Annual Budget</w:t>
      </w:r>
      <w:r w:rsidRPr="00BC4437">
        <w:rPr>
          <w:rFonts w:cs="Times New Roman"/>
          <w:szCs w:val="22"/>
        </w:rPr>
        <w:t xml:space="preserve">. </w:t>
      </w:r>
      <w:commentRangeEnd w:id="111"/>
      <w:r w:rsidRPr="00BC4437">
        <w:rPr>
          <w:rFonts w:ascii="Calibri" w:hAnsi="Calibri" w:cs="Times New Roman"/>
          <w:sz w:val="16"/>
          <w:szCs w:val="16"/>
        </w:rPr>
        <w:commentReference w:id="111"/>
      </w:r>
      <w:r w:rsidRPr="00BC4437">
        <w:rPr>
          <w:rFonts w:cs="Times New Roman"/>
          <w:szCs w:val="22"/>
        </w:rPr>
        <w:t xml:space="preserve">The Parties acknowledge and agree that the </w:t>
      </w:r>
      <w:proofErr w:type="gramStart"/>
      <w:r w:rsidRPr="00BC4437">
        <w:rPr>
          <w:rFonts w:cs="Times New Roman"/>
          <w:szCs w:val="22"/>
        </w:rPr>
        <w:t>District</w:t>
      </w:r>
      <w:proofErr w:type="gramEnd"/>
      <w:r w:rsidRPr="00BC4437">
        <w:rPr>
          <w:rFonts w:cs="Times New Roman"/>
          <w:szCs w:val="22"/>
        </w:rPr>
        <w:t xml:space="preserve"> is a governmental entity that is subject to an annual budgetary process and restrictions on spending in conformity with that process, its approved budget and applicable law. The Parties further agree that, notwithstanding anything to the contrary in this Agreement, if for any reason funds are not expressly and specifically allocated for this Agreement in the District’s formally and finally approved budget in any fiscal year subsequent to that in which funds for this Agreement were first allocated, the District may immediately and without penalty terminate this Agreement; provided, however, that in no event shall such a termination be effective earlier than the last date for which funds have already been so allocated under an existing formally and finally approved budget. Should the Agreement terminate under the provisions of this section titled “Annual Budget”, the District will provide Contractor with written notice as soon as is reasonably possible of the pending termination under this section, the effective date of which shall be at the end of the District’s fiscal year in which funds had previously been allocated unless the District states a later effective date of termination and, other than the payment of any amounts due and owing through the date of termination, the District shall have no further obligations or liabilities hereunder. </w:t>
      </w:r>
    </w:p>
    <w:p w14:paraId="05A5DF57" w14:textId="77777777" w:rsidR="00BC4437" w:rsidRPr="00BC4437" w:rsidRDefault="00BC4437" w:rsidP="00BC4437">
      <w:pPr>
        <w:numPr>
          <w:ilvl w:val="0"/>
          <w:numId w:val="23"/>
        </w:numPr>
        <w:spacing w:after="120" w:line="264" w:lineRule="auto"/>
        <w:ind w:left="0" w:firstLine="720"/>
        <w:jc w:val="both"/>
        <w:rPr>
          <w:rFonts w:cs="Times New Roman"/>
          <w:szCs w:val="22"/>
        </w:rPr>
      </w:pPr>
      <w:bookmarkStart w:id="112" w:name="_Hlk108598777"/>
      <w:bookmarkStart w:id="113" w:name="_Hlk20313794"/>
      <w:r w:rsidRPr="00BC4437">
        <w:rPr>
          <w:rFonts w:cs="Times New Roman"/>
          <w:szCs w:val="22"/>
          <w:u w:val="single"/>
        </w:rPr>
        <w:lastRenderedPageBreak/>
        <w:t>Tax Exemption</w:t>
      </w:r>
      <w:r w:rsidRPr="00BC4437">
        <w:rPr>
          <w:rFonts w:cs="Times New Roman"/>
          <w:szCs w:val="22"/>
        </w:rPr>
        <w:t xml:space="preserve">. </w:t>
      </w:r>
      <w:bookmarkStart w:id="114" w:name="_Hlk107997319"/>
      <w:r w:rsidRPr="00BC4437">
        <w:rPr>
          <w:rFonts w:cs="Times New Roman"/>
          <w:szCs w:val="22"/>
        </w:rPr>
        <w:t xml:space="preserve">The District is a tax-exempt organization pursuant to Ch. 151 of the Texas Sales, Excise, and Use Tax Code and Section 501(c)(3) of the Internal Revenue Code, and is not responsible for payment of any amounts accountable or equal to any federal, state or local sales, use, excise, personal property, or other taxes levied on any transaction or article provided for by this Agreement. The </w:t>
      </w:r>
      <w:proofErr w:type="gramStart"/>
      <w:r w:rsidRPr="00BC4437">
        <w:rPr>
          <w:rFonts w:cs="Times New Roman"/>
          <w:szCs w:val="22"/>
        </w:rPr>
        <w:t>District</w:t>
      </w:r>
      <w:proofErr w:type="gramEnd"/>
      <w:r w:rsidRPr="00BC4437">
        <w:rPr>
          <w:rFonts w:cs="Times New Roman"/>
          <w:szCs w:val="22"/>
        </w:rPr>
        <w:t xml:space="preserve"> will provide evidence of its tax-exempt status to Contractor upon request. </w:t>
      </w:r>
      <w:bookmarkEnd w:id="114"/>
    </w:p>
    <w:p w14:paraId="4775CC12" w14:textId="77777777" w:rsidR="00BC4437" w:rsidRPr="00BC4437" w:rsidRDefault="00BC4437" w:rsidP="00BC4437">
      <w:pPr>
        <w:numPr>
          <w:ilvl w:val="0"/>
          <w:numId w:val="23"/>
        </w:numPr>
        <w:spacing w:after="120" w:line="264" w:lineRule="auto"/>
        <w:ind w:left="0" w:firstLine="720"/>
        <w:jc w:val="both"/>
        <w:rPr>
          <w:rFonts w:cs="Times New Roman"/>
          <w:szCs w:val="22"/>
        </w:rPr>
      </w:pPr>
      <w:bookmarkStart w:id="115" w:name="_Ref5113246"/>
      <w:commentRangeStart w:id="116"/>
      <w:r w:rsidRPr="00BC4437">
        <w:rPr>
          <w:rFonts w:cs="Times New Roman"/>
          <w:szCs w:val="22"/>
          <w:u w:val="single"/>
        </w:rPr>
        <w:t>Texas Public Information Act</w:t>
      </w:r>
      <w:r w:rsidRPr="00BC4437">
        <w:rPr>
          <w:rFonts w:cs="Times New Roman"/>
          <w:szCs w:val="22"/>
        </w:rPr>
        <w:t xml:space="preserve">. </w:t>
      </w:r>
      <w:bookmarkEnd w:id="115"/>
      <w:commentRangeEnd w:id="116"/>
      <w:r w:rsidRPr="00BC4437">
        <w:rPr>
          <w:rFonts w:ascii="Calibri" w:hAnsi="Calibri" w:cs="Times New Roman"/>
          <w:sz w:val="16"/>
          <w:szCs w:val="16"/>
        </w:rPr>
        <w:commentReference w:id="116"/>
      </w:r>
      <w:r w:rsidRPr="00BC4437">
        <w:rPr>
          <w:rFonts w:cs="Times New Roman"/>
          <w:szCs w:val="22"/>
        </w:rPr>
        <w:t>The District advises Contractor that the District is a governmental body under Chapter 552 of the Texas Government Code and that certain information that is collected, assembled, or maintained in connection with the transaction of official business by a governmental body is considered public information potentially subject to disclosure pursuant to a valid Texas Public Information Act (“TPIA”) request. Contractor’s trade secrets, certain financial information, and proprietary information may be subject to an exception to disclosure under Chapter 552 of the Texas Government Code, Subchapter C. If a TPIA request is made on the District to disclose Contractor information that may be subject to an exception from disclosure, District will (</w:t>
      </w:r>
      <w:proofErr w:type="spellStart"/>
      <w:r w:rsidRPr="00BC4437">
        <w:rPr>
          <w:rFonts w:cs="Times New Roman"/>
          <w:szCs w:val="22"/>
        </w:rPr>
        <w:t>i</w:t>
      </w:r>
      <w:proofErr w:type="spellEnd"/>
      <w:r w:rsidRPr="00BC4437">
        <w:rPr>
          <w:rFonts w:cs="Times New Roman"/>
          <w:szCs w:val="22"/>
        </w:rPr>
        <w:t>) promptly notify Contractor of such request for disclosure, and (ii) decline to release such information and file a written request with the Texas Attorney General’s office seeking a determination as to whether such information may be withheld.</w:t>
      </w:r>
    </w:p>
    <w:p w14:paraId="0D22A29D" w14:textId="77777777" w:rsidR="00BC4437" w:rsidRPr="00BC4437" w:rsidRDefault="00BC4437" w:rsidP="00BC4437">
      <w:pPr>
        <w:numPr>
          <w:ilvl w:val="0"/>
          <w:numId w:val="23"/>
        </w:numPr>
        <w:spacing w:after="120" w:line="264" w:lineRule="auto"/>
        <w:ind w:left="0" w:firstLine="720"/>
        <w:jc w:val="both"/>
        <w:rPr>
          <w:rFonts w:cs="Times New Roman"/>
          <w:szCs w:val="22"/>
          <w:u w:val="single"/>
        </w:rPr>
      </w:pPr>
      <w:bookmarkStart w:id="117" w:name="_Hlk145061576"/>
      <w:bookmarkEnd w:id="112"/>
      <w:commentRangeStart w:id="118"/>
      <w:r w:rsidRPr="00BC4437">
        <w:rPr>
          <w:rFonts w:cs="Times New Roman"/>
          <w:szCs w:val="22"/>
          <w:u w:val="single"/>
        </w:rPr>
        <w:t>Chapters 2271, 2252, 2274, and 2276 Texas Government Code Verification</w:t>
      </w:r>
      <w:r w:rsidRPr="00BC4437">
        <w:rPr>
          <w:rFonts w:cs="Times New Roman"/>
          <w:szCs w:val="22"/>
        </w:rPr>
        <w:t>.</w:t>
      </w:r>
      <w:commentRangeEnd w:id="118"/>
      <w:r w:rsidRPr="00BC4437">
        <w:rPr>
          <w:rFonts w:ascii="Calibri" w:hAnsi="Calibri" w:cs="Times New Roman"/>
          <w:sz w:val="16"/>
          <w:szCs w:val="16"/>
        </w:rPr>
        <w:commentReference w:id="118"/>
      </w:r>
    </w:p>
    <w:p w14:paraId="04C50CDF" w14:textId="77777777" w:rsidR="00BC4437" w:rsidRPr="00BC4437" w:rsidRDefault="00BC4437" w:rsidP="00BC4437">
      <w:pPr>
        <w:numPr>
          <w:ilvl w:val="1"/>
          <w:numId w:val="23"/>
        </w:numPr>
        <w:spacing w:after="120" w:line="264" w:lineRule="auto"/>
        <w:ind w:firstLine="720"/>
        <w:jc w:val="both"/>
        <w:rPr>
          <w:rFonts w:cs="Times New Roman"/>
          <w:szCs w:val="22"/>
        </w:rPr>
      </w:pPr>
      <w:r w:rsidRPr="00BC4437">
        <w:rPr>
          <w:rFonts w:cs="Times New Roman"/>
          <w:i/>
          <w:iCs/>
          <w:szCs w:val="22"/>
        </w:rPr>
        <w:t>Boycott of Israel Prohibited</w:t>
      </w:r>
      <w:r w:rsidRPr="00BC4437">
        <w:rPr>
          <w:rFonts w:cs="Times New Roman"/>
          <w:szCs w:val="22"/>
        </w:rPr>
        <w:t xml:space="preserve">. In compliance with Section </w:t>
      </w:r>
      <w:hyperlink r:id="rId38" w:history="1">
        <w:r w:rsidRPr="00BC4437">
          <w:rPr>
            <w:rFonts w:cs="Times New Roman"/>
            <w:color w:val="0563C1"/>
            <w:szCs w:val="22"/>
            <w:u w:val="single"/>
          </w:rPr>
          <w:t>2271.001</w:t>
        </w:r>
      </w:hyperlink>
      <w:r w:rsidRPr="00BC4437">
        <w:rPr>
          <w:rFonts w:cs="Times New Roman"/>
          <w:szCs w:val="22"/>
        </w:rPr>
        <w:t xml:space="preserve"> et seq. of the Texas Government Code, Contractor verifies that neither it nor any of its affiliates currently boycott Israel and neither it nor any of its affiliates will boycott Israel during the term of this Agreement. “Boycott Israel” is defined in Section </w:t>
      </w:r>
      <w:hyperlink r:id="rId39" w:history="1">
        <w:r w:rsidRPr="00BC4437">
          <w:rPr>
            <w:rFonts w:cs="Times New Roman"/>
            <w:color w:val="0563C1"/>
            <w:szCs w:val="22"/>
            <w:u w:val="single"/>
          </w:rPr>
          <w:t>808.001(1)</w:t>
        </w:r>
      </w:hyperlink>
      <w:r w:rsidRPr="00BC4437">
        <w:rPr>
          <w:rFonts w:cs="Times New Roman"/>
          <w:szCs w:val="22"/>
        </w:rPr>
        <w:t xml:space="preserve"> of the Texas Government Code.</w:t>
      </w:r>
    </w:p>
    <w:p w14:paraId="168B8475" w14:textId="77777777" w:rsidR="00BC4437" w:rsidRPr="00BC4437" w:rsidRDefault="00BC4437" w:rsidP="00BC4437">
      <w:pPr>
        <w:numPr>
          <w:ilvl w:val="1"/>
          <w:numId w:val="23"/>
        </w:numPr>
        <w:spacing w:after="120" w:line="264" w:lineRule="auto"/>
        <w:ind w:firstLine="720"/>
        <w:jc w:val="both"/>
        <w:rPr>
          <w:rFonts w:cs="Times New Roman"/>
          <w:szCs w:val="22"/>
        </w:rPr>
      </w:pPr>
      <w:r w:rsidRPr="00BC4437">
        <w:rPr>
          <w:rFonts w:cs="Times New Roman"/>
          <w:i/>
          <w:iCs/>
          <w:szCs w:val="22"/>
        </w:rPr>
        <w:t>Scrutinized Business Operations Prohibited</w:t>
      </w:r>
      <w:r w:rsidRPr="00BC4437">
        <w:rPr>
          <w:rFonts w:cs="Times New Roman"/>
          <w:szCs w:val="22"/>
        </w:rPr>
        <w:t xml:space="preserve">. In compliance with Section </w:t>
      </w:r>
      <w:hyperlink r:id="rId40" w:history="1">
        <w:r w:rsidRPr="00BC4437">
          <w:rPr>
            <w:rFonts w:cs="Times New Roman"/>
            <w:color w:val="0563C1"/>
            <w:szCs w:val="22"/>
            <w:u w:val="single"/>
          </w:rPr>
          <w:t>2252.151</w:t>
        </w:r>
      </w:hyperlink>
      <w:r w:rsidRPr="00BC4437">
        <w:rPr>
          <w:rFonts w:cs="Times New Roman"/>
          <w:szCs w:val="22"/>
        </w:rPr>
        <w:t xml:space="preserve"> et seq. of the Texas Government Code, Contractor warrants and represents that: (1) neither Contractor nor any of its affiliates engages in scrutinized business operations in Sudan; (2) neither Contractor nor any of its affiliates engages in scrutinized business operations in Iran; and (3) neither Contractor nor any of its affiliates engages in scrutinized business operations with designated foreign terrorist organizations. “Scrutinized business operations in Sudan” is defined in Section </w:t>
      </w:r>
      <w:hyperlink r:id="rId41" w:history="1">
        <w:r w:rsidRPr="00BC4437">
          <w:rPr>
            <w:rFonts w:cs="Times New Roman"/>
            <w:color w:val="0563C1"/>
            <w:szCs w:val="22"/>
            <w:u w:val="single"/>
          </w:rPr>
          <w:t>2270.0052</w:t>
        </w:r>
      </w:hyperlink>
      <w:r w:rsidRPr="00BC4437">
        <w:rPr>
          <w:rFonts w:cs="Times New Roman"/>
          <w:szCs w:val="22"/>
        </w:rPr>
        <w:t xml:space="preserve"> of the Texas Government Code. “Scrutinized business operations in Iran” is defined in Section </w:t>
      </w:r>
      <w:hyperlink r:id="rId42" w:history="1">
        <w:r w:rsidRPr="00BC4437">
          <w:rPr>
            <w:rFonts w:cs="Times New Roman"/>
            <w:color w:val="0563C1"/>
            <w:szCs w:val="22"/>
            <w:u w:val="single"/>
          </w:rPr>
          <w:t>2270.0102</w:t>
        </w:r>
      </w:hyperlink>
      <w:r w:rsidRPr="00BC4437">
        <w:rPr>
          <w:rFonts w:cs="Times New Roman"/>
          <w:szCs w:val="22"/>
        </w:rPr>
        <w:t xml:space="preserve"> of the Texas Government Code.  “Scrutinized business operations with designated foreign terrorist organizations” is defined in Section </w:t>
      </w:r>
      <w:hyperlink r:id="rId43" w:history="1">
        <w:r w:rsidRPr="00BC4437">
          <w:rPr>
            <w:rFonts w:cs="Times New Roman"/>
            <w:color w:val="0563C1"/>
            <w:szCs w:val="22"/>
            <w:u w:val="single"/>
          </w:rPr>
          <w:t>2270.0152</w:t>
        </w:r>
      </w:hyperlink>
      <w:r w:rsidRPr="00BC4437">
        <w:rPr>
          <w:rFonts w:cs="Times New Roman"/>
          <w:szCs w:val="22"/>
        </w:rPr>
        <w:t xml:space="preserve"> of the Texas Government Code. Contractor further represents and warrants that neither Contractor nor any of its affiliates appears on any of the Texas Comptroller’s </w:t>
      </w:r>
      <w:hyperlink r:id="rId44" w:history="1">
        <w:r w:rsidRPr="00BC4437">
          <w:rPr>
            <w:rFonts w:cs="Times New Roman"/>
            <w:color w:val="0563C1"/>
            <w:szCs w:val="22"/>
            <w:u w:val="single"/>
          </w:rPr>
          <w:t>Scrutinized Companies Lists</w:t>
        </w:r>
      </w:hyperlink>
      <w:r w:rsidRPr="00BC4437">
        <w:rPr>
          <w:rFonts w:cs="Times New Roman"/>
          <w:szCs w:val="22"/>
        </w:rPr>
        <w:t>.</w:t>
      </w:r>
    </w:p>
    <w:p w14:paraId="01652DE3" w14:textId="77777777" w:rsidR="00BC4437" w:rsidRPr="00BC4437" w:rsidRDefault="00BC4437" w:rsidP="00BC4437">
      <w:pPr>
        <w:numPr>
          <w:ilvl w:val="1"/>
          <w:numId w:val="23"/>
        </w:numPr>
        <w:spacing w:after="120" w:line="264" w:lineRule="auto"/>
        <w:ind w:firstLine="720"/>
        <w:jc w:val="both"/>
        <w:rPr>
          <w:rFonts w:cs="Times New Roman"/>
          <w:szCs w:val="22"/>
        </w:rPr>
      </w:pPr>
      <w:r w:rsidRPr="00BC4437">
        <w:rPr>
          <w:rFonts w:cs="Times New Roman"/>
          <w:i/>
          <w:iCs/>
          <w:szCs w:val="22"/>
        </w:rPr>
        <w:t>Discrimination Against Firearm Entities or Firearm Trade Associations Prohibited</w:t>
      </w:r>
      <w:r w:rsidRPr="00BC4437">
        <w:rPr>
          <w:rFonts w:cs="Times New Roman"/>
          <w:szCs w:val="22"/>
        </w:rPr>
        <w:t xml:space="preserve">. In compliance with Section </w:t>
      </w:r>
      <w:hyperlink r:id="rId45" w:history="1">
        <w:r w:rsidRPr="00BC4437">
          <w:rPr>
            <w:rFonts w:cs="Times New Roman"/>
            <w:color w:val="0563C1"/>
            <w:szCs w:val="22"/>
            <w:u w:val="single"/>
          </w:rPr>
          <w:t>2274.002</w:t>
        </w:r>
      </w:hyperlink>
      <w:r w:rsidRPr="00BC4437">
        <w:rPr>
          <w:rFonts w:cs="Times New Roman"/>
          <w:szCs w:val="22"/>
        </w:rPr>
        <w:t xml:space="preserve"> of the Texas Government Code, Contractor verifies that neither it nor any of its affiliates have a practice, policy, guidance, or directive that discriminates against a firearm entity or firearm trade association; and neither it nor any of its affiliates will discriminate during the term of the Agreement against a firearm entity or firearm trade association. “Discriminate against a firearm entity or firearm trade association” is defined in Section </w:t>
      </w:r>
      <w:hyperlink r:id="rId46" w:history="1">
        <w:r w:rsidRPr="00BC4437">
          <w:rPr>
            <w:rFonts w:cs="Times New Roman"/>
            <w:color w:val="0563C1"/>
            <w:szCs w:val="22"/>
            <w:u w:val="single"/>
          </w:rPr>
          <w:t>2274.001(3)</w:t>
        </w:r>
      </w:hyperlink>
      <w:r w:rsidRPr="00BC4437">
        <w:rPr>
          <w:rFonts w:cs="Times New Roman"/>
          <w:szCs w:val="22"/>
        </w:rPr>
        <w:t>.</w:t>
      </w:r>
    </w:p>
    <w:p w14:paraId="219E057B" w14:textId="77777777" w:rsidR="00BC4437" w:rsidRPr="00BC4437" w:rsidRDefault="00BC4437" w:rsidP="00BC4437">
      <w:pPr>
        <w:numPr>
          <w:ilvl w:val="1"/>
          <w:numId w:val="23"/>
        </w:numPr>
        <w:spacing w:after="120" w:line="264" w:lineRule="auto"/>
        <w:ind w:firstLine="720"/>
        <w:jc w:val="both"/>
        <w:rPr>
          <w:rFonts w:cs="Times New Roman"/>
          <w:szCs w:val="22"/>
        </w:rPr>
      </w:pPr>
      <w:r w:rsidRPr="00BC4437">
        <w:rPr>
          <w:rFonts w:cs="Times New Roman"/>
          <w:i/>
          <w:iCs/>
          <w:szCs w:val="22"/>
        </w:rPr>
        <w:t>Boycott of Certain Energy Companies Prohibited</w:t>
      </w:r>
      <w:r w:rsidRPr="00BC4437">
        <w:rPr>
          <w:rFonts w:cs="Times New Roman"/>
          <w:szCs w:val="22"/>
        </w:rPr>
        <w:t xml:space="preserve">. In compliance with Section </w:t>
      </w:r>
      <w:hyperlink r:id="rId47" w:history="1">
        <w:r w:rsidRPr="00BC4437">
          <w:rPr>
            <w:rFonts w:cs="Times New Roman"/>
            <w:color w:val="0563C1"/>
            <w:szCs w:val="22"/>
            <w:u w:val="single"/>
          </w:rPr>
          <w:t>2276.002</w:t>
        </w:r>
      </w:hyperlink>
      <w:r w:rsidRPr="00BC4437">
        <w:rPr>
          <w:rFonts w:cs="Times New Roman"/>
          <w:szCs w:val="22"/>
        </w:rPr>
        <w:t xml:space="preserve"> of the Texas Government Code, Contractor verifies that neither it nor any of its affiliates currently boycott energy companies and neither it nor any of its affiliates will boycott energy companies during the term of this Agreement. “Boycott energy company” is defined in Section </w:t>
      </w:r>
      <w:hyperlink r:id="rId48" w:history="1">
        <w:r w:rsidRPr="00BC4437">
          <w:rPr>
            <w:rFonts w:cs="Times New Roman"/>
            <w:color w:val="0563C1"/>
            <w:szCs w:val="22"/>
            <w:u w:val="single"/>
          </w:rPr>
          <w:t>809.001(1)</w:t>
        </w:r>
      </w:hyperlink>
      <w:r w:rsidRPr="00BC4437">
        <w:rPr>
          <w:rFonts w:cs="Times New Roman"/>
          <w:szCs w:val="22"/>
        </w:rPr>
        <w:t xml:space="preserve"> of the Texas Government Code.</w:t>
      </w:r>
    </w:p>
    <w:bookmarkEnd w:id="117"/>
    <w:p w14:paraId="4644F303" w14:textId="77777777" w:rsidR="00BC4437" w:rsidRPr="00BC4437" w:rsidRDefault="00BC4437" w:rsidP="00BC4437">
      <w:pPr>
        <w:numPr>
          <w:ilvl w:val="0"/>
          <w:numId w:val="23"/>
        </w:numPr>
        <w:spacing w:after="120" w:line="264" w:lineRule="auto"/>
        <w:ind w:left="0" w:firstLine="720"/>
        <w:jc w:val="both"/>
        <w:rPr>
          <w:rFonts w:cs="Times New Roman"/>
          <w:szCs w:val="22"/>
        </w:rPr>
      </w:pPr>
      <w:commentRangeStart w:id="119"/>
      <w:r w:rsidRPr="00BC4437">
        <w:rPr>
          <w:rFonts w:cs="Times New Roman"/>
          <w:szCs w:val="22"/>
          <w:u w:val="single"/>
        </w:rPr>
        <w:lastRenderedPageBreak/>
        <w:t>Applicable Law and Venue</w:t>
      </w:r>
      <w:commentRangeEnd w:id="119"/>
      <w:r w:rsidRPr="00BC4437">
        <w:rPr>
          <w:rFonts w:ascii="Calibri" w:hAnsi="Calibri" w:cs="Times New Roman"/>
          <w:sz w:val="16"/>
          <w:szCs w:val="16"/>
        </w:rPr>
        <w:commentReference w:id="119"/>
      </w:r>
      <w:r w:rsidRPr="00BC4437">
        <w:rPr>
          <w:rFonts w:cs="Times New Roman"/>
          <w:szCs w:val="22"/>
        </w:rPr>
        <w:t xml:space="preserve">. The Parties agree that this Agreement is subject to, and agree to comply with, applicable local, State of Texas, and federal statutes, rules and regulations. THIS AGREEMENT BETWEEN THE PARTIES SHALL BE GOVERNED BY AND INTERPRETED IN ACCORDANCE WITH THE LAWS OF THE STATE OF TEXAS, USA, WITHOUT REFERENCE TO ITS LAWS RELATING TO CONFLICTS OF LAW. </w:t>
      </w:r>
      <w:bookmarkStart w:id="120" w:name="_Hlk54254939"/>
      <w:r w:rsidRPr="00BC4437">
        <w:rPr>
          <w:rFonts w:cs="Times New Roman"/>
          <w:szCs w:val="22"/>
        </w:rPr>
        <w:t>Any legal action arising out of or relating to the Agreement shall be brought only in the state or federal courts located in Tarrant County, Texas, and the Parties irrevocably consent to the jurisdiction and venue of such courts</w:t>
      </w:r>
      <w:bookmarkEnd w:id="120"/>
      <w:r w:rsidRPr="00BC4437">
        <w:rPr>
          <w:rFonts w:cs="Times New Roman"/>
          <w:szCs w:val="22"/>
        </w:rPr>
        <w:t>.</w:t>
      </w:r>
    </w:p>
    <w:p w14:paraId="5E2B8953" w14:textId="77777777" w:rsidR="00BC4437" w:rsidRPr="00BC4437" w:rsidRDefault="00BC4437" w:rsidP="00BC4437">
      <w:pPr>
        <w:numPr>
          <w:ilvl w:val="0"/>
          <w:numId w:val="23"/>
        </w:numPr>
        <w:spacing w:after="120" w:line="264" w:lineRule="auto"/>
        <w:ind w:left="0" w:firstLine="720"/>
        <w:jc w:val="both"/>
        <w:rPr>
          <w:rFonts w:cs="Times New Roman"/>
          <w:szCs w:val="22"/>
        </w:rPr>
      </w:pPr>
      <w:bookmarkStart w:id="121" w:name="_Hlk54254957"/>
      <w:r w:rsidRPr="00BC4437">
        <w:rPr>
          <w:rFonts w:cs="Times New Roman"/>
          <w:szCs w:val="22"/>
          <w:u w:val="single"/>
        </w:rPr>
        <w:t>Prohibition on Use of Name and Logo</w:t>
      </w:r>
      <w:r w:rsidRPr="00BC4437">
        <w:rPr>
          <w:rFonts w:cs="Times New Roman"/>
          <w:szCs w:val="22"/>
        </w:rPr>
        <w:t>. Contractor agrees that it will not, without the prior written consent of the District, use the names, logos, symbols, trademarks or service marks of the District, including but not limited to those associated with JPS Health Network, for any purposes or uses (expressly including but not limited to for Contractor’s advertising, promotion or other marketing) other than those reasonably related to performing and completing the Services. This section titled “Prohibition on Use of Name and Logo” shall survive the termination or expiration of this Agreement.</w:t>
      </w:r>
      <w:bookmarkEnd w:id="113"/>
    </w:p>
    <w:p w14:paraId="47402565" w14:textId="77777777" w:rsidR="00BC4437" w:rsidRPr="00BC4437" w:rsidRDefault="00BC4437" w:rsidP="00BC4437">
      <w:pPr>
        <w:numPr>
          <w:ilvl w:val="0"/>
          <w:numId w:val="23"/>
        </w:numPr>
        <w:spacing w:after="120" w:line="264" w:lineRule="auto"/>
        <w:ind w:left="0" w:firstLine="720"/>
        <w:jc w:val="both"/>
        <w:rPr>
          <w:rFonts w:cs="Times New Roman"/>
          <w:szCs w:val="22"/>
        </w:rPr>
      </w:pPr>
      <w:r w:rsidRPr="00BC4437">
        <w:rPr>
          <w:rFonts w:cs="Times New Roman"/>
          <w:szCs w:val="22"/>
          <w:u w:val="single"/>
        </w:rPr>
        <w:t xml:space="preserve">Liability </w:t>
      </w:r>
      <w:bookmarkStart w:id="122" w:name="_Hlk54254967"/>
      <w:bookmarkEnd w:id="121"/>
      <w:r w:rsidRPr="00BC4437">
        <w:rPr>
          <w:rFonts w:cs="Times New Roman"/>
          <w:szCs w:val="22"/>
          <w:u w:val="single"/>
        </w:rPr>
        <w:t>Insurance Coverage</w:t>
      </w:r>
      <w:r w:rsidRPr="00BC4437">
        <w:rPr>
          <w:rFonts w:cs="Times New Roman"/>
          <w:szCs w:val="22"/>
        </w:rPr>
        <w:t xml:space="preserve">.  Contractor shall purchase and </w:t>
      </w:r>
      <w:proofErr w:type="gramStart"/>
      <w:r w:rsidRPr="00BC4437">
        <w:rPr>
          <w:rFonts w:cs="Times New Roman"/>
          <w:szCs w:val="22"/>
        </w:rPr>
        <w:t>maintain at all times</w:t>
      </w:r>
      <w:proofErr w:type="gramEnd"/>
      <w:r w:rsidRPr="00BC4437">
        <w:rPr>
          <w:rFonts w:cs="Times New Roman"/>
          <w:szCs w:val="22"/>
        </w:rPr>
        <w:t xml:space="preserve"> such insurance at Contractor’s sole cost, which will protect Contractor from all claims, including but not limited to those claims set forth below, which may arise out of Contractor’s activities including the Services, whether such activities are by Contractor’s employees (including Workers), agents, or contractors. </w:t>
      </w:r>
    </w:p>
    <w:p w14:paraId="02E77148" w14:textId="77777777" w:rsidR="00BC4437" w:rsidRPr="00BC4437" w:rsidRDefault="00BC4437" w:rsidP="00BC4437">
      <w:pPr>
        <w:numPr>
          <w:ilvl w:val="1"/>
          <w:numId w:val="23"/>
        </w:numPr>
        <w:spacing w:after="120" w:line="264" w:lineRule="auto"/>
        <w:jc w:val="both"/>
        <w:rPr>
          <w:rFonts w:cs="Times New Roman"/>
          <w:szCs w:val="22"/>
        </w:rPr>
      </w:pPr>
      <w:r w:rsidRPr="00BC4437">
        <w:rPr>
          <w:rFonts w:cs="Times New Roman"/>
          <w:bCs/>
          <w:i/>
          <w:iCs/>
          <w:szCs w:val="22"/>
        </w:rPr>
        <w:t>Workers Compensation</w:t>
      </w:r>
      <w:r w:rsidRPr="00BC4437">
        <w:rPr>
          <w:rFonts w:cs="Times New Roman"/>
          <w:bCs/>
          <w:szCs w:val="22"/>
        </w:rPr>
        <w:t xml:space="preserve"> with statutory limits of </w:t>
      </w:r>
      <w:r w:rsidRPr="00BC4437">
        <w:rPr>
          <w:rFonts w:cs="Times New Roman"/>
          <w:szCs w:val="22"/>
        </w:rPr>
        <w:t>liability and</w:t>
      </w:r>
      <w:r w:rsidRPr="00BC4437">
        <w:rPr>
          <w:rFonts w:cs="Times New Roman"/>
          <w:bCs/>
          <w:szCs w:val="22"/>
        </w:rPr>
        <w:t xml:space="preserve"> </w:t>
      </w:r>
      <w:r w:rsidRPr="00BC4437">
        <w:rPr>
          <w:rFonts w:cs="Times New Roman"/>
          <w:bCs/>
          <w:i/>
          <w:iCs/>
          <w:szCs w:val="22"/>
        </w:rPr>
        <w:t>Employer’s Liability</w:t>
      </w:r>
      <w:r w:rsidRPr="00BC4437">
        <w:rPr>
          <w:rFonts w:cs="Times New Roman"/>
          <w:bCs/>
          <w:szCs w:val="22"/>
        </w:rPr>
        <w:t xml:space="preserve"> limits in amounts sufficient to cover Contractor’s obligations under this </w:t>
      </w:r>
      <w:proofErr w:type="gramStart"/>
      <w:r w:rsidRPr="00BC4437">
        <w:rPr>
          <w:rFonts w:cs="Times New Roman"/>
          <w:bCs/>
          <w:szCs w:val="22"/>
        </w:rPr>
        <w:t>Agreement</w:t>
      </w:r>
      <w:r w:rsidRPr="00BC4437">
        <w:rPr>
          <w:rFonts w:cs="Times New Roman"/>
          <w:szCs w:val="22"/>
        </w:rPr>
        <w:t>;</w:t>
      </w:r>
      <w:proofErr w:type="gramEnd"/>
      <w:r w:rsidRPr="00BC4437">
        <w:rPr>
          <w:rFonts w:cs="Times New Roman"/>
          <w:bCs/>
          <w:szCs w:val="22"/>
        </w:rPr>
        <w:t xml:space="preserve"> </w:t>
      </w:r>
    </w:p>
    <w:p w14:paraId="03F1859E" w14:textId="77777777" w:rsidR="00BC4437" w:rsidRPr="00BC4437" w:rsidRDefault="00BC4437" w:rsidP="00BC4437">
      <w:pPr>
        <w:numPr>
          <w:ilvl w:val="1"/>
          <w:numId w:val="23"/>
        </w:numPr>
        <w:spacing w:after="120" w:line="264" w:lineRule="auto"/>
        <w:jc w:val="both"/>
        <w:rPr>
          <w:rFonts w:cs="Times New Roman"/>
          <w:szCs w:val="22"/>
        </w:rPr>
      </w:pPr>
      <w:r w:rsidRPr="00BC4437">
        <w:rPr>
          <w:rFonts w:cs="Times New Roman"/>
          <w:i/>
          <w:iCs/>
          <w:szCs w:val="22"/>
        </w:rPr>
        <w:t>Comprehensive General Liability</w:t>
      </w:r>
      <w:r w:rsidRPr="00BC4437">
        <w:rPr>
          <w:rFonts w:cs="Times New Roman"/>
          <w:szCs w:val="22"/>
        </w:rPr>
        <w:t xml:space="preserve"> (including but not limited to bodily injury and death, broad-form property damage, products, completed operations, contractual, and premises liability) with combined single limits of not less than one million dollars ($1,000,000.00) for each occurrence and three million dollars ($3,000,000.00) in the annual aggregate; and</w:t>
      </w:r>
    </w:p>
    <w:p w14:paraId="639FA330" w14:textId="77777777" w:rsidR="00BC4437" w:rsidRPr="00BC4437" w:rsidRDefault="00BC4437" w:rsidP="00BC4437">
      <w:pPr>
        <w:numPr>
          <w:ilvl w:val="1"/>
          <w:numId w:val="23"/>
        </w:numPr>
        <w:spacing w:after="120" w:line="264" w:lineRule="auto"/>
        <w:jc w:val="both"/>
        <w:rPr>
          <w:rFonts w:cs="Times New Roman"/>
          <w:szCs w:val="22"/>
        </w:rPr>
      </w:pPr>
      <w:r w:rsidRPr="00BC4437">
        <w:rPr>
          <w:rFonts w:cs="Times New Roman"/>
          <w:i/>
          <w:iCs/>
          <w:szCs w:val="22"/>
        </w:rPr>
        <w:t>Automobile Liability</w:t>
      </w:r>
      <w:r w:rsidRPr="00BC4437">
        <w:rPr>
          <w:rFonts w:cs="Times New Roman"/>
          <w:szCs w:val="22"/>
        </w:rPr>
        <w:t xml:space="preserve"> covering use of owned automobiles, hired automobiles and non-owned automobiles with a minimum one million dollars ($1,000,000.00) combined single limit per occurrence for bodily injury and property damage.</w:t>
      </w:r>
    </w:p>
    <w:p w14:paraId="7E446063" w14:textId="77777777" w:rsidR="00BC4437" w:rsidRPr="00BC4437" w:rsidRDefault="00BC4437" w:rsidP="00BC4437">
      <w:pPr>
        <w:numPr>
          <w:ilvl w:val="1"/>
          <w:numId w:val="23"/>
        </w:numPr>
        <w:spacing w:after="120" w:line="264" w:lineRule="auto"/>
        <w:jc w:val="both"/>
        <w:rPr>
          <w:rFonts w:cs="Times New Roman"/>
          <w:szCs w:val="22"/>
        </w:rPr>
      </w:pPr>
      <w:r w:rsidRPr="00BC4437">
        <w:rPr>
          <w:rFonts w:cs="Times New Roman"/>
          <w:szCs w:val="22"/>
        </w:rPr>
        <w:t xml:space="preserve">All insurance shall be issued by insurance companies authorized to engage in business in the State of </w:t>
      </w:r>
      <w:proofErr w:type="gramStart"/>
      <w:r w:rsidRPr="00BC4437">
        <w:rPr>
          <w:rFonts w:cs="Times New Roman"/>
          <w:szCs w:val="22"/>
        </w:rPr>
        <w:t>Texas, and</w:t>
      </w:r>
      <w:proofErr w:type="gramEnd"/>
      <w:r w:rsidRPr="00BC4437">
        <w:rPr>
          <w:rFonts w:cs="Times New Roman"/>
          <w:szCs w:val="22"/>
        </w:rPr>
        <w:t xml:space="preserve"> </w:t>
      </w:r>
      <w:r w:rsidRPr="00BC4437">
        <w:rPr>
          <w:rFonts w:cs="Times New Roman"/>
          <w:bCs/>
          <w:i/>
          <w:iCs/>
          <w:szCs w:val="22"/>
        </w:rPr>
        <w:t>have</w:t>
      </w:r>
      <w:r w:rsidRPr="00BC4437">
        <w:rPr>
          <w:rFonts w:cs="Times New Roman"/>
          <w:szCs w:val="22"/>
        </w:rPr>
        <w:t xml:space="preserve"> a rating of no less than A- in the most current edition of the A.M. Best Insurance Report or the equivalent in Moody’s and/or S&amp;P (or comparable rating from a recognized insurance rating agency).</w:t>
      </w:r>
    </w:p>
    <w:p w14:paraId="20329F77" w14:textId="77777777" w:rsidR="00BC4437" w:rsidRPr="00BC4437" w:rsidRDefault="00BC4437" w:rsidP="00BC4437">
      <w:pPr>
        <w:numPr>
          <w:ilvl w:val="1"/>
          <w:numId w:val="23"/>
        </w:numPr>
        <w:spacing w:after="120" w:line="264" w:lineRule="auto"/>
        <w:jc w:val="both"/>
        <w:rPr>
          <w:rFonts w:cs="Times New Roman"/>
          <w:szCs w:val="22"/>
        </w:rPr>
      </w:pPr>
      <w:r w:rsidRPr="00BC4437">
        <w:rPr>
          <w:rFonts w:cs="Times New Roman"/>
          <w:i/>
          <w:szCs w:val="22"/>
        </w:rPr>
        <w:t>Specific Requirements</w:t>
      </w:r>
      <w:r w:rsidRPr="00BC4437">
        <w:rPr>
          <w:rFonts w:cs="Times New Roman"/>
          <w:szCs w:val="22"/>
        </w:rPr>
        <w:t xml:space="preserve">.  All liability policies shall be specifically endorsed to include the </w:t>
      </w:r>
      <w:proofErr w:type="gramStart"/>
      <w:r w:rsidRPr="00BC4437">
        <w:rPr>
          <w:rFonts w:cs="Times New Roman"/>
          <w:szCs w:val="22"/>
        </w:rPr>
        <w:t>District</w:t>
      </w:r>
      <w:proofErr w:type="gramEnd"/>
      <w:r w:rsidRPr="00BC4437">
        <w:rPr>
          <w:rFonts w:cs="Times New Roman"/>
          <w:szCs w:val="22"/>
        </w:rPr>
        <w:t xml:space="preserve"> as an additional insured to the extent indemnified pursuant to this Agreement.  Contractor’s policies shall be primary and non-contributing over the </w:t>
      </w:r>
      <w:proofErr w:type="gramStart"/>
      <w:r w:rsidRPr="00BC4437">
        <w:rPr>
          <w:rFonts w:cs="Times New Roman"/>
          <w:szCs w:val="22"/>
        </w:rPr>
        <w:t>District’s</w:t>
      </w:r>
      <w:proofErr w:type="gramEnd"/>
      <w:r w:rsidRPr="00BC4437">
        <w:rPr>
          <w:rFonts w:cs="Times New Roman"/>
          <w:szCs w:val="22"/>
        </w:rPr>
        <w:t xml:space="preserve"> policies (if any), and shall provide for severability of interests, and thirty (30) days’ notice of cancellation. Any deductibles or self-insured retentions will be Contractor’s responsibility.  The policies must be endorsed to waive subrogation with respect to the </w:t>
      </w:r>
      <w:proofErr w:type="gramStart"/>
      <w:r w:rsidRPr="00BC4437">
        <w:rPr>
          <w:rFonts w:cs="Times New Roman"/>
          <w:szCs w:val="22"/>
        </w:rPr>
        <w:t>District</w:t>
      </w:r>
      <w:proofErr w:type="gramEnd"/>
      <w:r w:rsidRPr="00BC4437">
        <w:rPr>
          <w:rFonts w:cs="Times New Roman"/>
          <w:szCs w:val="22"/>
        </w:rPr>
        <w:t xml:space="preserve">, its affiliates, and their respective employees. The policies must provide 30 days’ notice prior to any material modification, cancellation or non-renewal of the policies.  </w:t>
      </w:r>
    </w:p>
    <w:bookmarkEnd w:id="122"/>
    <w:p w14:paraId="511C687A" w14:textId="77777777" w:rsidR="00BC4437" w:rsidRPr="00BC4437" w:rsidRDefault="00BC4437" w:rsidP="00BC4437">
      <w:pPr>
        <w:numPr>
          <w:ilvl w:val="1"/>
          <w:numId w:val="23"/>
        </w:numPr>
        <w:spacing w:after="120" w:line="264" w:lineRule="auto"/>
        <w:jc w:val="both"/>
        <w:rPr>
          <w:rFonts w:cs="Times New Roman"/>
          <w:szCs w:val="22"/>
        </w:rPr>
      </w:pPr>
      <w:r w:rsidRPr="00BC4437">
        <w:rPr>
          <w:rFonts w:cs="Times New Roman"/>
          <w:i/>
          <w:szCs w:val="22"/>
        </w:rPr>
        <w:t>Certificates and Notices</w:t>
      </w:r>
      <w:r w:rsidRPr="00BC4437">
        <w:rPr>
          <w:rFonts w:cs="Times New Roman"/>
          <w:szCs w:val="22"/>
        </w:rPr>
        <w:t xml:space="preserve">. Two (2) Certificates of Insurance shall be provided to the </w:t>
      </w:r>
      <w:proofErr w:type="gramStart"/>
      <w:r w:rsidRPr="00BC4437">
        <w:rPr>
          <w:rFonts w:cs="Times New Roman"/>
          <w:szCs w:val="22"/>
        </w:rPr>
        <w:t>District</w:t>
      </w:r>
      <w:proofErr w:type="gramEnd"/>
      <w:r w:rsidRPr="00BC4437">
        <w:rPr>
          <w:rFonts w:cs="Times New Roman"/>
          <w:szCs w:val="22"/>
        </w:rPr>
        <w:t xml:space="preserve"> as evidence of compliance with this requirement and any necessary policy endorsements, prior to the </w:t>
      </w:r>
      <w:r w:rsidRPr="00BC4437">
        <w:rPr>
          <w:rFonts w:cs="Times New Roman"/>
          <w:bCs/>
          <w:szCs w:val="22"/>
        </w:rPr>
        <w:t>provision</w:t>
      </w:r>
      <w:r w:rsidRPr="00BC4437">
        <w:rPr>
          <w:rFonts w:cs="Times New Roman"/>
          <w:szCs w:val="22"/>
        </w:rPr>
        <w:t xml:space="preserve"> of Services under this Agreement. Contractor shall provide thirty (30) days’ prior written notice to the </w:t>
      </w:r>
      <w:proofErr w:type="gramStart"/>
      <w:r w:rsidRPr="00BC4437">
        <w:rPr>
          <w:rFonts w:cs="Times New Roman"/>
          <w:szCs w:val="22"/>
        </w:rPr>
        <w:t>District</w:t>
      </w:r>
      <w:proofErr w:type="gramEnd"/>
      <w:r w:rsidRPr="00BC4437">
        <w:rPr>
          <w:rFonts w:cs="Times New Roman"/>
          <w:szCs w:val="22"/>
        </w:rPr>
        <w:t xml:space="preserve"> of any material modification, nonrenewal, or cancellation of any insurance coverage.</w:t>
      </w:r>
    </w:p>
    <w:p w14:paraId="49E0FEC4" w14:textId="77777777" w:rsidR="00BC4437" w:rsidRPr="00BC4437" w:rsidRDefault="00BC4437" w:rsidP="00BC4437">
      <w:pPr>
        <w:numPr>
          <w:ilvl w:val="1"/>
          <w:numId w:val="23"/>
        </w:numPr>
        <w:spacing w:after="240" w:line="264" w:lineRule="auto"/>
        <w:jc w:val="both"/>
        <w:rPr>
          <w:rFonts w:cs="Times New Roman"/>
          <w:szCs w:val="22"/>
        </w:rPr>
      </w:pPr>
      <w:r w:rsidRPr="00BC4437">
        <w:rPr>
          <w:rFonts w:cs="Times New Roman"/>
          <w:szCs w:val="22"/>
        </w:rPr>
        <w:t xml:space="preserve">Contractor recognizes and agrees that the </w:t>
      </w:r>
      <w:proofErr w:type="gramStart"/>
      <w:r w:rsidRPr="00BC4437">
        <w:rPr>
          <w:rFonts w:cs="Times New Roman"/>
          <w:szCs w:val="22"/>
        </w:rPr>
        <w:t>District</w:t>
      </w:r>
      <w:proofErr w:type="gramEnd"/>
      <w:r w:rsidRPr="00BC4437">
        <w:rPr>
          <w:rFonts w:cs="Times New Roman"/>
          <w:szCs w:val="22"/>
        </w:rPr>
        <w:t xml:space="preserve"> is a political subdivision of the Sovereign State of Texas and is therefore subject to the Tort Claims Act.</w:t>
      </w:r>
    </w:p>
    <w:p w14:paraId="579A7500" w14:textId="77777777" w:rsidR="00BC4437" w:rsidRPr="00BC4437" w:rsidRDefault="00BC4437" w:rsidP="00BC4437">
      <w:pPr>
        <w:numPr>
          <w:ilvl w:val="0"/>
          <w:numId w:val="23"/>
        </w:numPr>
        <w:spacing w:after="120" w:line="264" w:lineRule="auto"/>
        <w:ind w:left="0" w:firstLine="720"/>
        <w:jc w:val="both"/>
        <w:rPr>
          <w:rFonts w:cs="Times New Roman"/>
          <w:szCs w:val="22"/>
        </w:rPr>
      </w:pPr>
      <w:r w:rsidRPr="00BC4437">
        <w:rPr>
          <w:rFonts w:cs="Times New Roman"/>
          <w:szCs w:val="22"/>
          <w:u w:val="single"/>
        </w:rPr>
        <w:lastRenderedPageBreak/>
        <w:t>Assignment Prohibited</w:t>
      </w:r>
      <w:r w:rsidRPr="00BC4437">
        <w:rPr>
          <w:rFonts w:cs="Times New Roman"/>
          <w:szCs w:val="22"/>
        </w:rPr>
        <w:t xml:space="preserve">. Contractor may not, without the prior written consent of the </w:t>
      </w:r>
      <w:proofErr w:type="gramStart"/>
      <w:r w:rsidRPr="00BC4437">
        <w:rPr>
          <w:rFonts w:cs="Times New Roman"/>
          <w:szCs w:val="22"/>
        </w:rPr>
        <w:t>District</w:t>
      </w:r>
      <w:proofErr w:type="gramEnd"/>
      <w:r w:rsidRPr="00BC4437">
        <w:rPr>
          <w:rFonts w:cs="Times New Roman"/>
          <w:szCs w:val="22"/>
        </w:rPr>
        <w:t>, assign its rights, duties or obligations under this Agreement to any person or entity, in whole or in part, and any attempt to do so shall be void and deemed a material breach of this Agreement.</w:t>
      </w:r>
    </w:p>
    <w:p w14:paraId="5B876BFF" w14:textId="77777777" w:rsidR="00BC4437" w:rsidRPr="00BC4437" w:rsidRDefault="00BC4437" w:rsidP="00BC4437">
      <w:pPr>
        <w:numPr>
          <w:ilvl w:val="0"/>
          <w:numId w:val="23"/>
        </w:numPr>
        <w:spacing w:after="120" w:line="264" w:lineRule="auto"/>
        <w:ind w:left="0" w:firstLine="720"/>
        <w:jc w:val="both"/>
        <w:rPr>
          <w:rFonts w:cs="Times New Roman"/>
          <w:szCs w:val="22"/>
        </w:rPr>
      </w:pPr>
      <w:r w:rsidRPr="00BC4437">
        <w:rPr>
          <w:rFonts w:cs="Times New Roman"/>
          <w:szCs w:val="22"/>
          <w:u w:val="single"/>
        </w:rPr>
        <w:t>Non-Waiver</w:t>
      </w:r>
      <w:r w:rsidRPr="00BC4437">
        <w:rPr>
          <w:rFonts w:cs="Times New Roman"/>
          <w:szCs w:val="22"/>
        </w:rPr>
        <w:t>. No waiver of any provision hereof or of any right or remedy hereunder shall be effective unless in writing and signed by the Party against whom such waiver is sought to be enforced. No delay in exercising, no course in dealing with respect to, or no partial exercise of any right or remedy hereunder shall constitute a waiver of any other right or remedy, or future exercise thereof. No failure or refusal of any approval referenced in this Agreement shall excuse or relieve the performance or other responsibilities of the other Party.</w:t>
      </w:r>
    </w:p>
    <w:p w14:paraId="7546FE29" w14:textId="77777777" w:rsidR="00BC4437" w:rsidRPr="00BC4437" w:rsidRDefault="00BC4437" w:rsidP="00BC4437">
      <w:pPr>
        <w:numPr>
          <w:ilvl w:val="0"/>
          <w:numId w:val="23"/>
        </w:numPr>
        <w:spacing w:after="120" w:line="264" w:lineRule="auto"/>
        <w:ind w:left="0" w:firstLine="720"/>
        <w:jc w:val="both"/>
        <w:rPr>
          <w:rFonts w:cs="Times New Roman"/>
          <w:szCs w:val="22"/>
        </w:rPr>
      </w:pPr>
      <w:r w:rsidRPr="00BC4437">
        <w:rPr>
          <w:rFonts w:cs="Times New Roman"/>
          <w:szCs w:val="22"/>
          <w:u w:val="single"/>
        </w:rPr>
        <w:t>Severability</w:t>
      </w:r>
      <w:r w:rsidRPr="00BC4437">
        <w:rPr>
          <w:rFonts w:cs="Times New Roman"/>
          <w:szCs w:val="22"/>
        </w:rPr>
        <w:t>. Without limiting this section of the Agreement, if any provision of this Agreement, or the application thereof to any person or circumstance, is held to be illegal, invalid or unenforceable for any reason, and the basis of the bargain among the Parties is not thereby destroyed, such illegality, invalidity or unenforceability shall not affect any other provision of this Agreement that can be given effect in the absence of the illegal, invalid or unenforceable provision or application. To this end, all provisions of this Agreement are declared to be severable.</w:t>
      </w:r>
    </w:p>
    <w:p w14:paraId="3F9153A5" w14:textId="77777777" w:rsidR="00BC4437" w:rsidRPr="00BC4437" w:rsidRDefault="00BC4437" w:rsidP="00BC4437">
      <w:pPr>
        <w:numPr>
          <w:ilvl w:val="0"/>
          <w:numId w:val="23"/>
        </w:numPr>
        <w:spacing w:after="120" w:line="264" w:lineRule="auto"/>
        <w:ind w:left="0" w:firstLine="720"/>
        <w:jc w:val="both"/>
        <w:rPr>
          <w:rFonts w:cs="Times New Roman"/>
          <w:szCs w:val="22"/>
        </w:rPr>
      </w:pPr>
      <w:r w:rsidRPr="00BC4437">
        <w:rPr>
          <w:rFonts w:cs="Times New Roman"/>
          <w:szCs w:val="22"/>
          <w:u w:val="single"/>
        </w:rPr>
        <w:t>Termination Right</w:t>
      </w:r>
      <w:r w:rsidRPr="00BC4437">
        <w:rPr>
          <w:rFonts w:cs="Times New Roman"/>
          <w:szCs w:val="22"/>
        </w:rPr>
        <w:t xml:space="preserve">. In the event of a change-in-control (defined below), the </w:t>
      </w:r>
      <w:proofErr w:type="gramStart"/>
      <w:r w:rsidRPr="00BC4437">
        <w:rPr>
          <w:rFonts w:cs="Times New Roman"/>
          <w:szCs w:val="22"/>
        </w:rPr>
        <w:t>District</w:t>
      </w:r>
      <w:proofErr w:type="gramEnd"/>
      <w:r w:rsidRPr="00BC4437">
        <w:rPr>
          <w:rFonts w:cs="Times New Roman"/>
          <w:szCs w:val="22"/>
        </w:rPr>
        <w:t xml:space="preserve"> may without penalty terminate this Agreement and other than the payment of any amounts due and owing through the date of termination, the </w:t>
      </w:r>
      <w:proofErr w:type="gramStart"/>
      <w:r w:rsidRPr="00BC4437">
        <w:rPr>
          <w:rFonts w:cs="Times New Roman"/>
          <w:szCs w:val="22"/>
        </w:rPr>
        <w:t>District</w:t>
      </w:r>
      <w:proofErr w:type="gramEnd"/>
      <w:r w:rsidRPr="00BC4437">
        <w:rPr>
          <w:rFonts w:cs="Times New Roman"/>
          <w:szCs w:val="22"/>
        </w:rPr>
        <w:t xml:space="preserve"> shall have no further obligations or liabilities hereunder. A “</w:t>
      </w:r>
      <w:r w:rsidRPr="00BC4437">
        <w:rPr>
          <w:rFonts w:cs="Times New Roman"/>
          <w:szCs w:val="22"/>
          <w:u w:val="single"/>
        </w:rPr>
        <w:t>change-in-control</w:t>
      </w:r>
      <w:r w:rsidRPr="00BC4437">
        <w:rPr>
          <w:rFonts w:cs="Times New Roman"/>
          <w:szCs w:val="22"/>
        </w:rPr>
        <w:t>” means that (a) there occurs a reorganization, merger, consolidation or other corporate transaction involving Contractor (a “</w:t>
      </w:r>
      <w:r w:rsidRPr="00BC4437">
        <w:rPr>
          <w:rFonts w:cs="Times New Roman"/>
          <w:szCs w:val="22"/>
          <w:u w:val="single"/>
        </w:rPr>
        <w:t>Corporate Transaction</w:t>
      </w:r>
      <w:r w:rsidRPr="00BC4437">
        <w:rPr>
          <w:rFonts w:cs="Times New Roman"/>
          <w:szCs w:val="22"/>
        </w:rPr>
        <w:t>”), in each case with respect to which the owners of Contractor immediately prior to such Corporate Transaction do not, immediately after the Corporate Transaction, own more than 50% of the combined voting power of Contractor or any other entity resulting from such Corporate Transaction; or, (b) all or substantially all of the assets of Contractor are sold, liquidated or distributed.</w:t>
      </w:r>
    </w:p>
    <w:p w14:paraId="4542B862" w14:textId="77777777" w:rsidR="00BC4437" w:rsidRPr="00BC4437" w:rsidRDefault="00BC4437" w:rsidP="00BC4437">
      <w:pPr>
        <w:numPr>
          <w:ilvl w:val="0"/>
          <w:numId w:val="23"/>
        </w:numPr>
        <w:spacing w:after="120" w:line="264" w:lineRule="auto"/>
        <w:ind w:left="0" w:firstLine="720"/>
        <w:jc w:val="both"/>
        <w:rPr>
          <w:rFonts w:cs="Times New Roman"/>
          <w:szCs w:val="22"/>
        </w:rPr>
      </w:pPr>
      <w:r w:rsidRPr="00BC4437">
        <w:rPr>
          <w:rFonts w:cs="Times New Roman"/>
          <w:szCs w:val="22"/>
          <w:u w:val="single"/>
        </w:rPr>
        <w:t>Notices</w:t>
      </w:r>
      <w:r w:rsidRPr="00BC4437">
        <w:rPr>
          <w:rFonts w:cs="Times New Roman"/>
          <w:szCs w:val="22"/>
        </w:rPr>
        <w:t xml:space="preserve">. All notices, requests, demands and other communications required or permitted hereunder shall be in writing and shall be deemed to have been duly given (a) when received by the Party to whom directed; (b) when sent by fax transmission to the following fax numbers or by email to the following emails; or (c) when deposited in the United States mail when sent by certified or registered mail, return receipt requested, postage prepaid </w:t>
      </w:r>
      <w:bookmarkStart w:id="123" w:name="_Hlk54255048"/>
      <w:r w:rsidRPr="00BC4437">
        <w:rPr>
          <w:rFonts w:cs="Times New Roman"/>
          <w:szCs w:val="22"/>
        </w:rPr>
        <w:t>to the following addresses (or at such other addresses or fax numbers as shall be given in writing by either Party to the other):</w:t>
      </w:r>
      <w:bookmarkEnd w:id="123"/>
    </w:p>
    <w:p w14:paraId="2BA86078" w14:textId="3BCF812B" w:rsidR="00BC4437" w:rsidRPr="00BC4437" w:rsidRDefault="00BC4437" w:rsidP="00BC4437">
      <w:pPr>
        <w:ind w:firstLine="720"/>
        <w:jc w:val="both"/>
        <w:rPr>
          <w:rFonts w:cs="Times New Roman"/>
          <w:szCs w:val="22"/>
        </w:rPr>
      </w:pPr>
      <w:bookmarkStart w:id="124" w:name="_Hlk54255082"/>
      <w:r w:rsidRPr="00BC4437">
        <w:rPr>
          <w:rFonts w:cs="Times New Roman"/>
          <w:szCs w:val="22"/>
        </w:rPr>
        <w:t>If to the District:</w:t>
      </w:r>
      <w:r w:rsidRPr="00BC4437">
        <w:rPr>
          <w:rFonts w:cs="Times New Roman"/>
          <w:szCs w:val="22"/>
        </w:rPr>
        <w:tab/>
        <w:t>Tarrant County Hospital District</w:t>
      </w:r>
    </w:p>
    <w:p w14:paraId="75899F67" w14:textId="77777777" w:rsidR="00BC4437" w:rsidRPr="00BC4437" w:rsidRDefault="00BC4437" w:rsidP="00BC4437">
      <w:pPr>
        <w:ind w:left="2880"/>
        <w:jc w:val="both"/>
        <w:rPr>
          <w:rFonts w:cs="Times New Roman"/>
          <w:szCs w:val="22"/>
        </w:rPr>
      </w:pPr>
      <w:r w:rsidRPr="00BC4437">
        <w:rPr>
          <w:rFonts w:cs="Times New Roman"/>
          <w:szCs w:val="22"/>
        </w:rPr>
        <w:t>Attn: President and CEO</w:t>
      </w:r>
    </w:p>
    <w:p w14:paraId="3BB51B05" w14:textId="77777777" w:rsidR="00BC4437" w:rsidRPr="00BC4437" w:rsidRDefault="00BC4437" w:rsidP="00BC4437">
      <w:pPr>
        <w:ind w:left="2880"/>
        <w:jc w:val="both"/>
        <w:rPr>
          <w:rFonts w:cs="Times New Roman"/>
          <w:szCs w:val="22"/>
        </w:rPr>
      </w:pPr>
      <w:r w:rsidRPr="00BC4437">
        <w:rPr>
          <w:rFonts w:cs="Times New Roman"/>
          <w:szCs w:val="22"/>
        </w:rPr>
        <w:t>1500 S. Main St.</w:t>
      </w:r>
    </w:p>
    <w:p w14:paraId="2DDA582C" w14:textId="77777777" w:rsidR="00BC4437" w:rsidRPr="00BC4437" w:rsidRDefault="00BC4437" w:rsidP="00BC4437">
      <w:pPr>
        <w:ind w:left="2880"/>
        <w:jc w:val="both"/>
        <w:rPr>
          <w:rFonts w:cs="Times New Roman"/>
          <w:szCs w:val="22"/>
        </w:rPr>
      </w:pPr>
      <w:r w:rsidRPr="00BC4437">
        <w:rPr>
          <w:rFonts w:cs="Times New Roman"/>
          <w:szCs w:val="22"/>
        </w:rPr>
        <w:t>Fort Worth, TX 76104</w:t>
      </w:r>
    </w:p>
    <w:p w14:paraId="2C756328" w14:textId="77777777" w:rsidR="00BC4437" w:rsidRPr="00BC4437" w:rsidRDefault="00BC4437" w:rsidP="00BC4437">
      <w:pPr>
        <w:ind w:left="2880"/>
        <w:jc w:val="both"/>
        <w:rPr>
          <w:rFonts w:cs="Times New Roman"/>
          <w:szCs w:val="22"/>
        </w:rPr>
      </w:pPr>
      <w:r w:rsidRPr="00BC4437">
        <w:rPr>
          <w:rFonts w:cs="Times New Roman"/>
          <w:szCs w:val="22"/>
        </w:rPr>
        <w:t>Telephone: (817) 927-1234</w:t>
      </w:r>
    </w:p>
    <w:p w14:paraId="2E69C0D6" w14:textId="77777777" w:rsidR="00BC4437" w:rsidRPr="00BC4437" w:rsidRDefault="00BC4437" w:rsidP="00BC4437">
      <w:pPr>
        <w:ind w:left="2880"/>
        <w:jc w:val="both"/>
        <w:rPr>
          <w:rFonts w:cs="Times New Roman"/>
          <w:szCs w:val="22"/>
        </w:rPr>
      </w:pPr>
      <w:r w:rsidRPr="00BC4437">
        <w:rPr>
          <w:rFonts w:cs="Times New Roman"/>
          <w:szCs w:val="22"/>
        </w:rPr>
        <w:t>Fax: (817) 924-1207</w:t>
      </w:r>
    </w:p>
    <w:p w14:paraId="2A179A46" w14:textId="77777777" w:rsidR="00BC4437" w:rsidRPr="00BC4437" w:rsidRDefault="00BC4437" w:rsidP="00BC4437">
      <w:pPr>
        <w:ind w:left="2880"/>
        <w:jc w:val="both"/>
        <w:rPr>
          <w:rFonts w:cs="Times New Roman"/>
          <w:szCs w:val="22"/>
        </w:rPr>
      </w:pPr>
      <w:commentRangeStart w:id="125"/>
    </w:p>
    <w:p w14:paraId="668642AC" w14:textId="77777777" w:rsidR="00BC4437" w:rsidRPr="00BC4437" w:rsidRDefault="00BC4437" w:rsidP="00BC4437">
      <w:pPr>
        <w:ind w:firstLine="720"/>
        <w:jc w:val="both"/>
        <w:rPr>
          <w:rFonts w:cs="Times New Roman"/>
          <w:szCs w:val="22"/>
        </w:rPr>
      </w:pPr>
      <w:r w:rsidRPr="00BC4437">
        <w:rPr>
          <w:rFonts w:cs="Times New Roman"/>
          <w:szCs w:val="22"/>
        </w:rPr>
        <w:t>If to Contractor:</w:t>
      </w:r>
      <w:r w:rsidRPr="00BC4437">
        <w:rPr>
          <w:rFonts w:cs="Times New Roman"/>
          <w:szCs w:val="22"/>
        </w:rPr>
        <w:tab/>
      </w:r>
      <w:r w:rsidRPr="00BC4437">
        <w:rPr>
          <w:rFonts w:cs="Times New Roman"/>
          <w:szCs w:val="22"/>
        </w:rPr>
        <w:tab/>
      </w:r>
      <w:sdt>
        <w:sdtPr>
          <w:rPr>
            <w:rFonts w:cs="Times New Roman"/>
            <w:szCs w:val="22"/>
          </w:rPr>
          <w:id w:val="344831154"/>
          <w:placeholder>
            <w:docPart w:val="5D71134206DD499C8C337A53DF1088B5"/>
          </w:placeholder>
        </w:sdtPr>
        <w:sdtEndPr/>
        <w:sdtContent>
          <w:r w:rsidRPr="00BC4437">
            <w:rPr>
              <w:rFonts w:cs="Times New Roman"/>
              <w:szCs w:val="22"/>
            </w:rPr>
            <w:t>______________________</w:t>
          </w:r>
        </w:sdtContent>
      </w:sdt>
    </w:p>
    <w:sdt>
      <w:sdtPr>
        <w:rPr>
          <w:rFonts w:cs="Times New Roman"/>
          <w:szCs w:val="22"/>
        </w:rPr>
        <w:id w:val="-1147360291"/>
        <w:placeholder>
          <w:docPart w:val="5D71134206DD499C8C337A53DF1088B5"/>
        </w:placeholder>
      </w:sdtPr>
      <w:sdtEndPr/>
      <w:sdtContent>
        <w:p w14:paraId="47B8B91E" w14:textId="77777777" w:rsidR="00BC4437" w:rsidRPr="00BC4437" w:rsidRDefault="00BC4437" w:rsidP="00BC4437">
          <w:pPr>
            <w:ind w:left="2880"/>
            <w:jc w:val="both"/>
            <w:rPr>
              <w:rFonts w:cs="Times New Roman"/>
              <w:szCs w:val="22"/>
            </w:rPr>
          </w:pPr>
          <w:r w:rsidRPr="00BC4437">
            <w:rPr>
              <w:rFonts w:cs="Times New Roman"/>
              <w:szCs w:val="22"/>
            </w:rPr>
            <w:t>______________________</w:t>
          </w:r>
        </w:p>
      </w:sdtContent>
    </w:sdt>
    <w:sdt>
      <w:sdtPr>
        <w:rPr>
          <w:rFonts w:cs="Times New Roman"/>
          <w:szCs w:val="22"/>
        </w:rPr>
        <w:id w:val="-1453865472"/>
        <w:placeholder>
          <w:docPart w:val="5D71134206DD499C8C337A53DF1088B5"/>
        </w:placeholder>
      </w:sdtPr>
      <w:sdtEndPr/>
      <w:sdtContent>
        <w:p w14:paraId="14A29EAD" w14:textId="77777777" w:rsidR="00BC4437" w:rsidRPr="00BC4437" w:rsidRDefault="00BC4437" w:rsidP="00BC4437">
          <w:pPr>
            <w:ind w:left="2880"/>
            <w:jc w:val="both"/>
            <w:rPr>
              <w:rFonts w:cs="Times New Roman"/>
              <w:szCs w:val="22"/>
            </w:rPr>
          </w:pPr>
          <w:r w:rsidRPr="00BC4437">
            <w:rPr>
              <w:rFonts w:cs="Times New Roman"/>
              <w:szCs w:val="22"/>
            </w:rPr>
            <w:t>______________________</w:t>
          </w:r>
        </w:p>
      </w:sdtContent>
    </w:sdt>
    <w:p w14:paraId="3DAE001B" w14:textId="77777777" w:rsidR="00BC4437" w:rsidRPr="00BC4437" w:rsidRDefault="00BC4437" w:rsidP="00BC4437">
      <w:pPr>
        <w:ind w:left="2880"/>
        <w:jc w:val="both"/>
        <w:rPr>
          <w:rFonts w:cs="Times New Roman"/>
          <w:szCs w:val="22"/>
        </w:rPr>
      </w:pPr>
      <w:r w:rsidRPr="00BC4437">
        <w:rPr>
          <w:rFonts w:cs="Times New Roman"/>
          <w:szCs w:val="22"/>
        </w:rPr>
        <w:t xml:space="preserve">Telephone: </w:t>
      </w:r>
      <w:sdt>
        <w:sdtPr>
          <w:rPr>
            <w:rFonts w:cs="Times New Roman"/>
            <w:szCs w:val="22"/>
          </w:rPr>
          <w:id w:val="1108006135"/>
          <w:placeholder>
            <w:docPart w:val="5D71134206DD499C8C337A53DF1088B5"/>
          </w:placeholder>
        </w:sdtPr>
        <w:sdtEndPr/>
        <w:sdtContent>
          <w:r w:rsidRPr="00BC4437">
            <w:rPr>
              <w:rFonts w:cs="Times New Roman"/>
              <w:szCs w:val="22"/>
            </w:rPr>
            <w:t>(___) ___________</w:t>
          </w:r>
        </w:sdtContent>
      </w:sdt>
    </w:p>
    <w:p w14:paraId="5746DA8F" w14:textId="77777777" w:rsidR="00BC4437" w:rsidRPr="00BC4437" w:rsidRDefault="00BC4437" w:rsidP="00BC4437">
      <w:pPr>
        <w:ind w:left="2880"/>
        <w:jc w:val="both"/>
        <w:rPr>
          <w:rFonts w:cs="Times New Roman"/>
          <w:szCs w:val="22"/>
        </w:rPr>
      </w:pPr>
      <w:r w:rsidRPr="00BC4437">
        <w:rPr>
          <w:rFonts w:cs="Times New Roman"/>
          <w:szCs w:val="22"/>
        </w:rPr>
        <w:t xml:space="preserve">Fax: </w:t>
      </w:r>
      <w:sdt>
        <w:sdtPr>
          <w:rPr>
            <w:rFonts w:cs="Times New Roman"/>
            <w:szCs w:val="22"/>
          </w:rPr>
          <w:id w:val="2017188539"/>
          <w:placeholder>
            <w:docPart w:val="5D71134206DD499C8C337A53DF1088B5"/>
          </w:placeholder>
        </w:sdtPr>
        <w:sdtEndPr/>
        <w:sdtContent>
          <w:r w:rsidRPr="00BC4437">
            <w:rPr>
              <w:rFonts w:cs="Times New Roman"/>
              <w:szCs w:val="22"/>
            </w:rPr>
            <w:t>(___) ____________</w:t>
          </w:r>
        </w:sdtContent>
      </w:sdt>
    </w:p>
    <w:p w14:paraId="543B761E" w14:textId="77777777" w:rsidR="00BC4437" w:rsidRPr="00BC4437" w:rsidRDefault="00BC4437" w:rsidP="00BC4437">
      <w:pPr>
        <w:ind w:left="2880"/>
        <w:jc w:val="both"/>
        <w:rPr>
          <w:rFonts w:cs="Times New Roman"/>
          <w:szCs w:val="22"/>
        </w:rPr>
      </w:pPr>
      <w:r w:rsidRPr="00BC4437">
        <w:rPr>
          <w:rFonts w:cs="Times New Roman"/>
          <w:szCs w:val="22"/>
        </w:rPr>
        <w:t xml:space="preserve">Email: </w:t>
      </w:r>
      <w:sdt>
        <w:sdtPr>
          <w:rPr>
            <w:rFonts w:cs="Times New Roman"/>
            <w:szCs w:val="22"/>
          </w:rPr>
          <w:id w:val="1386527008"/>
          <w:placeholder>
            <w:docPart w:val="F90B8D866A1748CBB81FCD30AAE763B6"/>
          </w:placeholder>
        </w:sdtPr>
        <w:sdtEndPr/>
        <w:sdtContent>
          <w:r w:rsidRPr="00BC4437">
            <w:rPr>
              <w:rFonts w:cs="Times New Roman"/>
              <w:szCs w:val="22"/>
            </w:rPr>
            <w:t>______________________</w:t>
          </w:r>
        </w:sdtContent>
      </w:sdt>
      <w:commentRangeEnd w:id="125"/>
      <w:r w:rsidRPr="00BC4437">
        <w:rPr>
          <w:rFonts w:ascii="Calibri" w:hAnsi="Calibri" w:cs="Times New Roman"/>
          <w:sz w:val="16"/>
          <w:szCs w:val="16"/>
        </w:rPr>
        <w:commentReference w:id="125"/>
      </w:r>
    </w:p>
    <w:bookmarkEnd w:id="124"/>
    <w:p w14:paraId="082F3265" w14:textId="77777777" w:rsidR="00BC4437" w:rsidRPr="00BC4437" w:rsidRDefault="00BC4437" w:rsidP="00BC4437">
      <w:pPr>
        <w:ind w:left="2880"/>
        <w:jc w:val="both"/>
        <w:rPr>
          <w:rFonts w:cs="Times New Roman"/>
          <w:szCs w:val="22"/>
        </w:rPr>
      </w:pPr>
    </w:p>
    <w:p w14:paraId="15AD09D6" w14:textId="77777777" w:rsidR="00BC4437" w:rsidRPr="00BC4437" w:rsidRDefault="00BC4437" w:rsidP="00BC4437">
      <w:pPr>
        <w:numPr>
          <w:ilvl w:val="0"/>
          <w:numId w:val="23"/>
        </w:numPr>
        <w:spacing w:after="120" w:line="264" w:lineRule="auto"/>
        <w:ind w:left="0" w:firstLine="720"/>
        <w:jc w:val="both"/>
        <w:rPr>
          <w:rFonts w:cs="Times New Roman"/>
          <w:szCs w:val="22"/>
        </w:rPr>
      </w:pPr>
      <w:r w:rsidRPr="00BC4437">
        <w:rPr>
          <w:rFonts w:cs="Times New Roman"/>
          <w:szCs w:val="22"/>
          <w:u w:val="single"/>
        </w:rPr>
        <w:lastRenderedPageBreak/>
        <w:t>Entire Agreement; Amendment</w:t>
      </w:r>
      <w:r w:rsidRPr="00BC4437">
        <w:rPr>
          <w:rFonts w:cs="Times New Roman"/>
          <w:szCs w:val="22"/>
        </w:rPr>
        <w:t>. This Agreement (</w:t>
      </w:r>
      <w:proofErr w:type="spellStart"/>
      <w:r w:rsidRPr="00BC4437">
        <w:rPr>
          <w:rFonts w:cs="Times New Roman"/>
          <w:szCs w:val="22"/>
        </w:rPr>
        <w:t>i</w:t>
      </w:r>
      <w:proofErr w:type="spellEnd"/>
      <w:r w:rsidRPr="00BC4437">
        <w:rPr>
          <w:rFonts w:cs="Times New Roman"/>
          <w:szCs w:val="22"/>
        </w:rPr>
        <w:t xml:space="preserve">) represents the entire understanding and agreement of the Parties hereto with respect to the matters contained herein, and (ii) </w:t>
      </w:r>
      <w:bookmarkStart w:id="126" w:name="_Hlk54255096"/>
      <w:r w:rsidRPr="00BC4437">
        <w:rPr>
          <w:rFonts w:cs="Times New Roman"/>
          <w:szCs w:val="22"/>
        </w:rPr>
        <w:t xml:space="preserve">may be amended, modified or waived only by </w:t>
      </w:r>
      <w:proofErr w:type="gramStart"/>
      <w:r w:rsidRPr="00BC4437">
        <w:rPr>
          <w:rFonts w:cs="Times New Roman"/>
          <w:szCs w:val="22"/>
        </w:rPr>
        <w:t>a separate</w:t>
      </w:r>
      <w:proofErr w:type="gramEnd"/>
      <w:r w:rsidRPr="00BC4437">
        <w:rPr>
          <w:rFonts w:cs="Times New Roman"/>
          <w:szCs w:val="22"/>
        </w:rPr>
        <w:t xml:space="preserve"> writing executed by the Parties expressly so amending, modifying or waiving this Agreement.</w:t>
      </w:r>
    </w:p>
    <w:bookmarkEnd w:id="126"/>
    <w:p w14:paraId="2A5F129D" w14:textId="77777777" w:rsidR="00BC4437" w:rsidRPr="00BC4437" w:rsidRDefault="00BC4437" w:rsidP="00BC4437">
      <w:pPr>
        <w:numPr>
          <w:ilvl w:val="0"/>
          <w:numId w:val="23"/>
        </w:numPr>
        <w:spacing w:after="120" w:line="264" w:lineRule="auto"/>
        <w:ind w:left="0" w:firstLine="720"/>
        <w:jc w:val="both"/>
        <w:rPr>
          <w:rFonts w:cs="Times New Roman"/>
          <w:szCs w:val="22"/>
        </w:rPr>
      </w:pPr>
      <w:r w:rsidRPr="00BC4437">
        <w:rPr>
          <w:rFonts w:cs="Times New Roman"/>
          <w:szCs w:val="22"/>
          <w:u w:val="single"/>
        </w:rPr>
        <w:t>Binding Agreement</w:t>
      </w:r>
      <w:r w:rsidRPr="00BC4437">
        <w:rPr>
          <w:rFonts w:cs="Times New Roman"/>
          <w:szCs w:val="22"/>
        </w:rPr>
        <w:t>. This Agreement binds and inures to the benefit of the Parties, and their respective successors and permitted assigns.</w:t>
      </w:r>
    </w:p>
    <w:p w14:paraId="1C59C989" w14:textId="77777777" w:rsidR="00BC4437" w:rsidRPr="00BC4437" w:rsidRDefault="00BC4437" w:rsidP="00BC4437">
      <w:pPr>
        <w:numPr>
          <w:ilvl w:val="0"/>
          <w:numId w:val="23"/>
        </w:numPr>
        <w:spacing w:after="120" w:line="264" w:lineRule="auto"/>
        <w:ind w:left="0" w:firstLine="720"/>
        <w:jc w:val="both"/>
        <w:rPr>
          <w:rFonts w:cs="Times New Roman"/>
          <w:szCs w:val="22"/>
        </w:rPr>
      </w:pPr>
      <w:r w:rsidRPr="00BC4437">
        <w:rPr>
          <w:rFonts w:cs="Times New Roman"/>
          <w:szCs w:val="22"/>
          <w:u w:val="single"/>
        </w:rPr>
        <w:t>Headings and Captions</w:t>
      </w:r>
      <w:r w:rsidRPr="00BC4437">
        <w:rPr>
          <w:rFonts w:cs="Times New Roman"/>
          <w:szCs w:val="22"/>
        </w:rPr>
        <w:t>. The subject headings of the sections, paragraphs, and subparagraphs of this Agreement are included herein solely for the purposes of convenience and reference, and shall not be deemed to explain, modify, limit, amplify, or aid in the meaning, construction, or interpretation of any of the provisions of this Agreement.</w:t>
      </w:r>
    </w:p>
    <w:p w14:paraId="3B953E99" w14:textId="77777777" w:rsidR="00BC4437" w:rsidRPr="00BC4437" w:rsidRDefault="00BC4437" w:rsidP="00BC4437">
      <w:pPr>
        <w:numPr>
          <w:ilvl w:val="0"/>
          <w:numId w:val="23"/>
        </w:numPr>
        <w:spacing w:after="120" w:line="264" w:lineRule="auto"/>
        <w:ind w:left="0" w:firstLine="720"/>
        <w:jc w:val="both"/>
        <w:rPr>
          <w:rFonts w:cs="Times New Roman"/>
          <w:szCs w:val="22"/>
        </w:rPr>
      </w:pPr>
      <w:r w:rsidRPr="00BC4437">
        <w:rPr>
          <w:rFonts w:cs="Times New Roman"/>
          <w:szCs w:val="22"/>
          <w:u w:val="single"/>
        </w:rPr>
        <w:t>Definition of Person</w:t>
      </w:r>
      <w:r w:rsidRPr="00BC4437">
        <w:rPr>
          <w:rFonts w:cs="Times New Roman"/>
          <w:szCs w:val="22"/>
        </w:rPr>
        <w:t>. For purposes of this Agreement, “Person” means any natural person, corporation, limited liability company, association, partnership, joint venture, proprietorship, governmental agency, trust, estate or other entity or corporation, whether acting in an individual, fiduciary or other capacity.</w:t>
      </w:r>
    </w:p>
    <w:p w14:paraId="678F4567" w14:textId="77777777" w:rsidR="00BC4437" w:rsidRPr="00BC4437" w:rsidRDefault="00BC4437" w:rsidP="00BC4437">
      <w:pPr>
        <w:numPr>
          <w:ilvl w:val="0"/>
          <w:numId w:val="23"/>
        </w:numPr>
        <w:spacing w:after="120" w:line="264" w:lineRule="auto"/>
        <w:ind w:left="0" w:firstLine="720"/>
        <w:jc w:val="both"/>
        <w:rPr>
          <w:rFonts w:cs="Times New Roman"/>
          <w:szCs w:val="22"/>
        </w:rPr>
      </w:pPr>
      <w:r w:rsidRPr="00BC4437">
        <w:rPr>
          <w:rFonts w:cs="Times New Roman"/>
          <w:szCs w:val="22"/>
          <w:u w:val="single"/>
        </w:rPr>
        <w:t>Taxes</w:t>
      </w:r>
      <w:r w:rsidRPr="00BC4437">
        <w:rPr>
          <w:rFonts w:cs="Times New Roman"/>
          <w:szCs w:val="22"/>
        </w:rPr>
        <w:t>. The fees payable by the District to Contractor hereunder are inclusive of any sales, use, gross receipts or value added, withholding, ad valorem or other taxes based on or measured by Contractor’s cost in acquiring equipment, materials, supplies or services used by Contractor in performing and completing the Services, plus all interest, penalties and other amounts levied thereon by a governmental agency for late payment or otherwise. Further, each Party shall bear sole responsibility for any real or personal property taxes on any property it owns or leases, for franchise or similar taxes on its business, for employment taxes on its employees, for intangible taxes on property it owns or licenses, and for taxes on its net income.</w:t>
      </w:r>
    </w:p>
    <w:p w14:paraId="7E6667BE" w14:textId="77777777" w:rsidR="00BC4437" w:rsidRPr="00BC4437" w:rsidRDefault="00BC4437" w:rsidP="00BC4437">
      <w:pPr>
        <w:numPr>
          <w:ilvl w:val="0"/>
          <w:numId w:val="23"/>
        </w:numPr>
        <w:spacing w:after="120" w:line="264" w:lineRule="auto"/>
        <w:ind w:left="0" w:firstLine="720"/>
        <w:jc w:val="both"/>
        <w:rPr>
          <w:rFonts w:cs="Times New Roman"/>
          <w:szCs w:val="22"/>
        </w:rPr>
      </w:pPr>
      <w:r w:rsidRPr="00BC4437">
        <w:rPr>
          <w:rFonts w:cs="Times New Roman"/>
          <w:szCs w:val="22"/>
          <w:u w:val="single"/>
        </w:rPr>
        <w:t>Compliance with Laws</w:t>
      </w:r>
      <w:r w:rsidRPr="00BC4437">
        <w:rPr>
          <w:rFonts w:cs="Times New Roman"/>
          <w:szCs w:val="22"/>
        </w:rPr>
        <w:t>. In providing the Services required by this Agreement, Contractor shall observe and comply with all applicable federal, state, and local statutes, ordinances, rules, and regulations, including, without limitation, workers’ compensation laws, minimum and maximum salary and wage statutes and regulations, and non-discrimination laws and regulations. Contractor shall be responsible for ensuring its compliance with any laws and regulations applicable to its business, including maintaining any necessary licenses and permits.</w:t>
      </w:r>
    </w:p>
    <w:p w14:paraId="39A6D05F" w14:textId="77777777" w:rsidR="00BC4437" w:rsidRPr="00BC4437" w:rsidRDefault="00BC4437" w:rsidP="00BC4437">
      <w:pPr>
        <w:numPr>
          <w:ilvl w:val="0"/>
          <w:numId w:val="23"/>
        </w:numPr>
        <w:spacing w:after="120" w:line="264" w:lineRule="auto"/>
        <w:ind w:left="0" w:firstLine="720"/>
        <w:jc w:val="both"/>
        <w:rPr>
          <w:rFonts w:cs="Times New Roman"/>
          <w:szCs w:val="22"/>
        </w:rPr>
      </w:pPr>
      <w:r w:rsidRPr="00BC4437">
        <w:rPr>
          <w:rFonts w:cs="Times New Roman"/>
          <w:szCs w:val="22"/>
          <w:u w:val="single"/>
        </w:rPr>
        <w:t>Use of Words</w:t>
      </w:r>
      <w:r w:rsidRPr="00BC4437">
        <w:rPr>
          <w:rFonts w:cs="Times New Roman"/>
          <w:szCs w:val="22"/>
        </w:rPr>
        <w:t>. Whenever necessary in this Agreement and where the context requires, the gender of words shall include the masculine, feminine, and/or neuter, and the number of all words shall include the singular and the plural.</w:t>
      </w:r>
    </w:p>
    <w:p w14:paraId="4F94992A" w14:textId="77777777" w:rsidR="00BC4437" w:rsidRPr="00BC4437" w:rsidRDefault="00BC4437" w:rsidP="00BC4437">
      <w:pPr>
        <w:numPr>
          <w:ilvl w:val="0"/>
          <w:numId w:val="23"/>
        </w:numPr>
        <w:spacing w:after="120" w:line="264" w:lineRule="auto"/>
        <w:ind w:left="0" w:firstLine="720"/>
        <w:jc w:val="both"/>
        <w:rPr>
          <w:rFonts w:cs="Times New Roman"/>
          <w:szCs w:val="22"/>
        </w:rPr>
      </w:pPr>
      <w:r w:rsidRPr="00BC4437">
        <w:rPr>
          <w:rFonts w:cs="Times New Roman"/>
          <w:szCs w:val="22"/>
          <w:u w:val="single"/>
        </w:rPr>
        <w:t>Counterparts</w:t>
      </w:r>
      <w:r w:rsidRPr="00BC4437">
        <w:rPr>
          <w:rFonts w:cs="Times New Roman"/>
          <w:szCs w:val="22"/>
        </w:rPr>
        <w:t>. This Agreement may be executed in multiple counterparts, each of which shall, for all purposes, be deemed an original, and all of which shall, for all purposes constitute one and the same instrument.</w:t>
      </w:r>
    </w:p>
    <w:p w14:paraId="12C4B322" w14:textId="77777777" w:rsidR="00BC4437" w:rsidRPr="00BC4437" w:rsidRDefault="00BC4437" w:rsidP="00BC4437">
      <w:pPr>
        <w:numPr>
          <w:ilvl w:val="0"/>
          <w:numId w:val="23"/>
        </w:numPr>
        <w:spacing w:after="120" w:line="264" w:lineRule="auto"/>
        <w:ind w:left="0" w:firstLine="720"/>
        <w:jc w:val="both"/>
        <w:rPr>
          <w:rFonts w:cs="Times New Roman"/>
          <w:szCs w:val="22"/>
        </w:rPr>
      </w:pPr>
      <w:r w:rsidRPr="00BC4437">
        <w:rPr>
          <w:rFonts w:cs="Times New Roman"/>
          <w:szCs w:val="22"/>
          <w:u w:val="single"/>
        </w:rPr>
        <w:t>Further Assurances and Cooperation</w:t>
      </w:r>
      <w:r w:rsidRPr="00BC4437">
        <w:rPr>
          <w:rFonts w:cs="Times New Roman"/>
          <w:szCs w:val="22"/>
        </w:rPr>
        <w:t>. During the term of this Agreement, each Party shall exercise commercially reasonable efforts to cooperate with the other Party in the performance by the other Party of its respective duties and obligations under this Agreement. Neither Party shall unreasonably withhold or delay any consent, approval or request by the other Party required under this Agreement. Further, the Parties shall deal and negotiate with each other in good faith in the execution and implementation of their respective duties and obligations under this Agreement.</w:t>
      </w:r>
    </w:p>
    <w:p w14:paraId="1F18CEC9" w14:textId="77777777" w:rsidR="00BC4437" w:rsidRPr="00BC4437" w:rsidRDefault="00BC4437" w:rsidP="00BC4437">
      <w:pPr>
        <w:numPr>
          <w:ilvl w:val="0"/>
          <w:numId w:val="23"/>
        </w:numPr>
        <w:spacing w:after="120" w:line="264" w:lineRule="auto"/>
        <w:ind w:left="0" w:firstLine="720"/>
        <w:jc w:val="both"/>
        <w:rPr>
          <w:rFonts w:cs="Times New Roman"/>
          <w:szCs w:val="22"/>
        </w:rPr>
      </w:pPr>
      <w:r w:rsidRPr="00BC4437">
        <w:rPr>
          <w:rFonts w:cs="Times New Roman"/>
          <w:szCs w:val="22"/>
          <w:u w:val="single"/>
        </w:rPr>
        <w:lastRenderedPageBreak/>
        <w:t>Construction</w:t>
      </w:r>
      <w:r w:rsidRPr="00BC4437">
        <w:rPr>
          <w:rFonts w:cs="Times New Roman"/>
          <w:szCs w:val="22"/>
        </w:rPr>
        <w:t>. This Agreement shall be construed as if drafted jointly by the Parties and no presumption or burden of proof shall arise favoring or disfavoring any Party by virtue of the authorship of any of the provisions of this Agreement.</w:t>
      </w:r>
    </w:p>
    <w:p w14:paraId="15C1A7AD" w14:textId="77777777" w:rsidR="00BC4437" w:rsidRPr="00BC4437" w:rsidRDefault="00BC4437" w:rsidP="00BC4437">
      <w:pPr>
        <w:numPr>
          <w:ilvl w:val="0"/>
          <w:numId w:val="23"/>
        </w:numPr>
        <w:spacing w:after="120" w:line="264" w:lineRule="auto"/>
        <w:ind w:left="0" w:firstLine="720"/>
        <w:jc w:val="both"/>
        <w:rPr>
          <w:rFonts w:cs="Times New Roman"/>
          <w:szCs w:val="22"/>
        </w:rPr>
      </w:pPr>
      <w:r w:rsidRPr="00BC4437">
        <w:rPr>
          <w:rFonts w:cs="Times New Roman"/>
          <w:szCs w:val="22"/>
          <w:u w:val="single"/>
        </w:rPr>
        <w:t xml:space="preserve">No </w:t>
      </w:r>
      <w:proofErr w:type="gramStart"/>
      <w:r w:rsidRPr="00BC4437">
        <w:rPr>
          <w:rFonts w:cs="Times New Roman"/>
          <w:szCs w:val="22"/>
          <w:u w:val="single"/>
        </w:rPr>
        <w:t>Third Party</w:t>
      </w:r>
      <w:proofErr w:type="gramEnd"/>
      <w:r w:rsidRPr="00BC4437">
        <w:rPr>
          <w:rFonts w:cs="Times New Roman"/>
          <w:szCs w:val="22"/>
          <w:u w:val="single"/>
        </w:rPr>
        <w:t xml:space="preserve"> Beneficiary Status</w:t>
      </w:r>
      <w:r w:rsidRPr="00BC4437">
        <w:rPr>
          <w:rFonts w:cs="Times New Roman"/>
          <w:szCs w:val="22"/>
        </w:rPr>
        <w:t>. The terms and provisions of this Agreement are intended solely for the benefit of each Party hereto and their respective successors or permitted assigns, and it is not the intention of the Parties to confer third party beneficiary rights upon any other Person.</w:t>
      </w:r>
    </w:p>
    <w:p w14:paraId="414A433B" w14:textId="77777777" w:rsidR="00BC4437" w:rsidRPr="00BC4437" w:rsidRDefault="00BC4437" w:rsidP="00BC4437">
      <w:pPr>
        <w:numPr>
          <w:ilvl w:val="0"/>
          <w:numId w:val="23"/>
        </w:numPr>
        <w:spacing w:after="120" w:line="264" w:lineRule="auto"/>
        <w:ind w:left="0" w:firstLine="720"/>
        <w:jc w:val="both"/>
        <w:rPr>
          <w:rFonts w:cs="Times New Roman"/>
          <w:szCs w:val="22"/>
        </w:rPr>
      </w:pPr>
      <w:commentRangeStart w:id="127"/>
      <w:r w:rsidRPr="00BC4437">
        <w:rPr>
          <w:rFonts w:cs="Times New Roman"/>
          <w:szCs w:val="22"/>
          <w:u w:val="single"/>
        </w:rPr>
        <w:t>Liability</w:t>
      </w:r>
      <w:r w:rsidRPr="00BC4437">
        <w:rPr>
          <w:rFonts w:cs="Times New Roman"/>
          <w:szCs w:val="22"/>
        </w:rPr>
        <w:t xml:space="preserve">. </w:t>
      </w:r>
      <w:commentRangeEnd w:id="127"/>
      <w:r w:rsidRPr="00BC4437">
        <w:rPr>
          <w:rFonts w:ascii="Calibri" w:hAnsi="Calibri" w:cs="Times New Roman"/>
          <w:sz w:val="16"/>
          <w:szCs w:val="16"/>
        </w:rPr>
        <w:commentReference w:id="127"/>
      </w:r>
      <w:r w:rsidRPr="00BC4437">
        <w:rPr>
          <w:rFonts w:cs="Times New Roman"/>
          <w:szCs w:val="22"/>
        </w:rPr>
        <w:t>NOTWITHSTANDING ANYTHING TO THE CONTRARY IN THIS AGREEMENT, NEITHER PARTY SHALL BE LIABLE TO THE OTHER OR TO ANY THIRD PARTY FOR ANY INCIDENTAL, INDIRECT, SPECIAL OR CONSEQUENTIAL DAMAGES IN CONNECTION WITH THIS AGREEMENT OR IN CONNECTION WITH THE USE OF THE SERVICES.</w:t>
      </w:r>
    </w:p>
    <w:p w14:paraId="59020ECA" w14:textId="77777777" w:rsidR="00BC4437" w:rsidRPr="00BC4437" w:rsidRDefault="00BC4437" w:rsidP="00BC4437">
      <w:pPr>
        <w:numPr>
          <w:ilvl w:val="0"/>
          <w:numId w:val="23"/>
        </w:numPr>
        <w:spacing w:after="120" w:line="264" w:lineRule="auto"/>
        <w:ind w:left="0" w:firstLine="720"/>
        <w:jc w:val="both"/>
        <w:rPr>
          <w:rFonts w:cs="Times New Roman"/>
          <w:szCs w:val="22"/>
        </w:rPr>
      </w:pPr>
      <w:bookmarkStart w:id="128" w:name="_Hlk19782441"/>
      <w:r w:rsidRPr="00BC4437">
        <w:rPr>
          <w:rFonts w:cs="Times New Roman"/>
          <w:szCs w:val="22"/>
          <w:u w:val="single"/>
        </w:rPr>
        <w:t>Electronic Signatures; Facsimile and Scanned Copies; Duplicate Originals; Counterparts; Admissibility of Copies</w:t>
      </w:r>
      <w:r w:rsidRPr="00BC4437">
        <w:rPr>
          <w:rFonts w:cs="Times New Roman"/>
          <w:szCs w:val="22"/>
        </w:rPr>
        <w:t>. Each Party agrees that: (</w:t>
      </w:r>
      <w:proofErr w:type="spellStart"/>
      <w:r w:rsidRPr="00BC4437">
        <w:rPr>
          <w:rFonts w:cs="Times New Roman"/>
          <w:szCs w:val="22"/>
        </w:rPr>
        <w:t>i</w:t>
      </w:r>
      <w:proofErr w:type="spellEnd"/>
      <w:r w:rsidRPr="00BC4437">
        <w:rPr>
          <w:rFonts w:cs="Times New Roman"/>
          <w:szCs w:val="22"/>
        </w:rPr>
        <w:t xml:space="preserve">) any electronic signature (if any), whether digital or encrypted, to this Agreement made by any Party is intended to authenticate this Agreement and shall have the same force and effect as an original manual signature; and (ii) any signature to this Agreement by any Party transmitted by facsimile or by electronic mail shall be valid and effective to bind that Party so signing with the same force and effect as an original manual signature. Delivery of a copy of this Agreement or any other document contemplated hereby bearing an original or electronic signature by facsimile or electronic transmission, will have the same effect as physical delivery of the paper document bearing an original or electronic signature. This Agreement may be executed in multiple duplicate </w:t>
      </w:r>
      <w:proofErr w:type="gramStart"/>
      <w:r w:rsidRPr="00BC4437">
        <w:rPr>
          <w:rFonts w:cs="Times New Roman"/>
          <w:szCs w:val="22"/>
        </w:rPr>
        <w:t>originals</w:t>
      </w:r>
      <w:proofErr w:type="gramEnd"/>
      <w:r w:rsidRPr="00BC4437">
        <w:rPr>
          <w:rFonts w:cs="Times New Roman"/>
          <w:szCs w:val="22"/>
        </w:rPr>
        <w:t xml:space="preserve"> and all such duplicate originals shall be deemed to constitute one and the same instrument. This Agreement may be executed in counterparts, each of which shall be deemed to be an original, but all of which, taken together, shall be deemed to constitute a single instrument. The Parties warrant and represent that a true and correct copy of the original of this Agreement shall be admissible in a court of law in lieu of the original Agreement for all purposes of enforcement hereof.</w:t>
      </w:r>
    </w:p>
    <w:bookmarkEnd w:id="128"/>
    <w:p w14:paraId="3EFE4BDA" w14:textId="77777777" w:rsidR="00BC4437" w:rsidRPr="00BC4437" w:rsidRDefault="00BC4437" w:rsidP="00BC4437">
      <w:pPr>
        <w:keepNext/>
        <w:spacing w:after="120"/>
        <w:ind w:firstLine="720"/>
        <w:jc w:val="both"/>
        <w:rPr>
          <w:rFonts w:cs="Times New Roman"/>
          <w:szCs w:val="22"/>
        </w:rPr>
      </w:pPr>
      <w:r w:rsidRPr="00BC4437">
        <w:rPr>
          <w:rFonts w:cs="Times New Roman"/>
          <w:szCs w:val="22"/>
        </w:rPr>
        <w:t>IN WITNESS WHEREOF, the Parties hereto have executed this Agreement, in duplicate originals with one original being delivered to each Party, to be effective on the Effective Date. </w:t>
      </w:r>
    </w:p>
    <w:tbl>
      <w:tblPr>
        <w:tblW w:w="9645" w:type="dxa"/>
        <w:tblBorders>
          <w:top w:val="nil"/>
          <w:bottom w:val="nil"/>
          <w:insideH w:val="nil"/>
          <w:insideV w:val="nil"/>
        </w:tblBorders>
        <w:tblCellMar>
          <w:left w:w="0" w:type="dxa"/>
          <w:right w:w="0" w:type="dxa"/>
        </w:tblCellMar>
        <w:tblLook w:val="0000" w:firstRow="0" w:lastRow="0" w:firstColumn="0" w:lastColumn="0" w:noHBand="0" w:noVBand="0"/>
      </w:tblPr>
      <w:tblGrid>
        <w:gridCol w:w="5145"/>
        <w:gridCol w:w="4500"/>
      </w:tblGrid>
      <w:tr w:rsidR="00BC4437" w:rsidRPr="00BC4437" w14:paraId="37CCE748" w14:textId="77777777" w:rsidTr="008F4F55">
        <w:tc>
          <w:tcPr>
            <w:tcW w:w="5145" w:type="dxa"/>
          </w:tcPr>
          <w:p w14:paraId="3CB0B653" w14:textId="77777777" w:rsidR="00BC4437" w:rsidRPr="00BC4437" w:rsidRDefault="00BC4437" w:rsidP="00BC4437">
            <w:pPr>
              <w:keepNext/>
              <w:rPr>
                <w:rFonts w:cs="Times New Roman"/>
                <w:szCs w:val="22"/>
              </w:rPr>
            </w:pPr>
            <w:r w:rsidRPr="00BC4437">
              <w:rPr>
                <w:rFonts w:cs="Times New Roman"/>
                <w:b/>
                <w:szCs w:val="22"/>
              </w:rPr>
              <w:t>Contractor:</w:t>
            </w:r>
            <w:r w:rsidRPr="00BC4437">
              <w:rPr>
                <w:rFonts w:cs="Times New Roman"/>
                <w:szCs w:val="22"/>
              </w:rPr>
              <w:t> </w:t>
            </w:r>
          </w:p>
          <w:p w14:paraId="624F569B" w14:textId="77777777" w:rsidR="00BC4437" w:rsidRPr="00BC4437" w:rsidRDefault="00BC4437" w:rsidP="00BC4437">
            <w:pPr>
              <w:keepNext/>
              <w:rPr>
                <w:rFonts w:cs="Times New Roman"/>
                <w:szCs w:val="22"/>
              </w:rPr>
            </w:pPr>
          </w:p>
          <w:sdt>
            <w:sdtPr>
              <w:rPr>
                <w:rFonts w:cs="Times New Roman"/>
                <w:szCs w:val="22"/>
              </w:rPr>
              <w:id w:val="1148321596"/>
              <w:placeholder>
                <w:docPart w:val="79631B7558454044BB56F9AB1D69FA55"/>
              </w:placeholder>
            </w:sdtPr>
            <w:sdtEndPr/>
            <w:sdtContent>
              <w:p w14:paraId="18BA6AF4" w14:textId="77777777" w:rsidR="00BC4437" w:rsidRPr="00BC4437" w:rsidRDefault="00BC4437" w:rsidP="00BC4437">
                <w:pPr>
                  <w:keepNext/>
                  <w:rPr>
                    <w:rFonts w:cs="Times New Roman"/>
                    <w:szCs w:val="22"/>
                  </w:rPr>
                </w:pPr>
                <w:r w:rsidRPr="00BC4437">
                  <w:rPr>
                    <w:rFonts w:cs="Times New Roman"/>
                    <w:szCs w:val="22"/>
                  </w:rPr>
                  <w:t>[full legal name]</w:t>
                </w:r>
              </w:p>
            </w:sdtContent>
          </w:sdt>
          <w:p w14:paraId="42A5C2AB" w14:textId="77777777" w:rsidR="00BC4437" w:rsidRPr="00BC4437" w:rsidRDefault="00BC4437" w:rsidP="00BC4437">
            <w:pPr>
              <w:keepNext/>
              <w:rPr>
                <w:rFonts w:cs="Times New Roman"/>
                <w:szCs w:val="22"/>
              </w:rPr>
            </w:pPr>
          </w:p>
          <w:p w14:paraId="6C2A0484" w14:textId="77777777" w:rsidR="00BC4437" w:rsidRPr="00BC4437" w:rsidRDefault="00BC4437" w:rsidP="00BC4437">
            <w:pPr>
              <w:keepNext/>
              <w:rPr>
                <w:rFonts w:cs="Times New Roman"/>
                <w:szCs w:val="22"/>
              </w:rPr>
            </w:pPr>
          </w:p>
          <w:p w14:paraId="22FC3976" w14:textId="77777777" w:rsidR="00BC4437" w:rsidRPr="00BC4437" w:rsidRDefault="00BC4437" w:rsidP="00BC4437">
            <w:pPr>
              <w:keepNext/>
              <w:tabs>
                <w:tab w:val="left" w:pos="4333"/>
              </w:tabs>
              <w:rPr>
                <w:rFonts w:cs="Times New Roman"/>
                <w:szCs w:val="22"/>
              </w:rPr>
            </w:pPr>
            <w:proofErr w:type="gramStart"/>
            <w:r w:rsidRPr="00BC4437">
              <w:rPr>
                <w:rFonts w:cs="Times New Roman"/>
                <w:szCs w:val="22"/>
              </w:rPr>
              <w:t>By:</w:t>
            </w:r>
            <w:proofErr w:type="gramEnd"/>
            <w:r w:rsidRPr="00BC4437">
              <w:rPr>
                <w:rFonts w:cs="Times New Roman"/>
                <w:szCs w:val="22"/>
              </w:rPr>
              <w:t xml:space="preserve"> </w:t>
            </w:r>
            <w:r w:rsidRPr="00BC4437">
              <w:rPr>
                <w:rFonts w:cs="Times New Roman"/>
                <w:szCs w:val="22"/>
                <w:u w:val="single"/>
              </w:rPr>
              <w:t xml:space="preserve"> </w:t>
            </w:r>
            <w:r w:rsidRPr="00BC4437">
              <w:rPr>
                <w:rFonts w:cs="Times New Roman"/>
                <w:szCs w:val="22"/>
                <w:u w:val="single"/>
              </w:rPr>
              <w:tab/>
            </w:r>
          </w:p>
          <w:p w14:paraId="413520EF" w14:textId="77777777" w:rsidR="00BC4437" w:rsidRPr="00BC4437" w:rsidRDefault="00BC4437" w:rsidP="00BC4437">
            <w:pPr>
              <w:keepNext/>
              <w:tabs>
                <w:tab w:val="left" w:pos="4320"/>
              </w:tabs>
              <w:rPr>
                <w:rFonts w:cs="Times New Roman"/>
                <w:szCs w:val="22"/>
              </w:rPr>
            </w:pPr>
          </w:p>
          <w:p w14:paraId="2E3D4C17" w14:textId="77777777" w:rsidR="00BC4437" w:rsidRPr="00BC4437" w:rsidRDefault="00BC4437" w:rsidP="00BC4437">
            <w:pPr>
              <w:keepNext/>
              <w:tabs>
                <w:tab w:val="left" w:pos="4320"/>
              </w:tabs>
              <w:rPr>
                <w:rFonts w:cs="Times New Roman"/>
                <w:szCs w:val="22"/>
              </w:rPr>
            </w:pPr>
            <w:r w:rsidRPr="00BC4437">
              <w:rPr>
                <w:rFonts w:cs="Times New Roman"/>
                <w:szCs w:val="22"/>
              </w:rPr>
              <w:t xml:space="preserve">Name: </w:t>
            </w:r>
            <w:r w:rsidRPr="00BC4437">
              <w:rPr>
                <w:rFonts w:cs="Times New Roman"/>
                <w:szCs w:val="22"/>
                <w:u w:val="single"/>
              </w:rPr>
              <w:t xml:space="preserve"> </w:t>
            </w:r>
            <w:sdt>
              <w:sdtPr>
                <w:rPr>
                  <w:rFonts w:cs="Times New Roman"/>
                  <w:szCs w:val="22"/>
                  <w:u w:val="single"/>
                </w:rPr>
                <w:id w:val="398785621"/>
                <w:placeholder>
                  <w:docPart w:val="79631B7558454044BB56F9AB1D69FA55"/>
                </w:placeholder>
              </w:sdtPr>
              <w:sdtEndPr/>
              <w:sdtContent>
                <w:r w:rsidRPr="00BC4437">
                  <w:rPr>
                    <w:rFonts w:cs="Times New Roman"/>
                    <w:szCs w:val="22"/>
                    <w:u w:val="single"/>
                  </w:rPr>
                  <w:t xml:space="preserve">                </w:t>
                </w:r>
              </w:sdtContent>
            </w:sdt>
            <w:r w:rsidRPr="00BC4437">
              <w:rPr>
                <w:rFonts w:cs="Times New Roman"/>
                <w:szCs w:val="22"/>
                <w:u w:val="single"/>
              </w:rPr>
              <w:tab/>
            </w:r>
          </w:p>
          <w:p w14:paraId="009CCAFA" w14:textId="77777777" w:rsidR="00BC4437" w:rsidRPr="00BC4437" w:rsidRDefault="00BC4437" w:rsidP="00BC4437">
            <w:pPr>
              <w:keepNext/>
              <w:tabs>
                <w:tab w:val="left" w:pos="4320"/>
              </w:tabs>
              <w:rPr>
                <w:rFonts w:cs="Times New Roman"/>
                <w:szCs w:val="22"/>
              </w:rPr>
            </w:pPr>
          </w:p>
          <w:p w14:paraId="1A238A47" w14:textId="77777777" w:rsidR="00BC4437" w:rsidRPr="00BC4437" w:rsidRDefault="00BC4437" w:rsidP="00BC4437">
            <w:pPr>
              <w:keepNext/>
              <w:tabs>
                <w:tab w:val="left" w:pos="4320"/>
              </w:tabs>
              <w:rPr>
                <w:rFonts w:cs="Times New Roman"/>
                <w:szCs w:val="22"/>
              </w:rPr>
            </w:pPr>
            <w:r w:rsidRPr="00BC4437">
              <w:rPr>
                <w:rFonts w:cs="Times New Roman"/>
                <w:szCs w:val="22"/>
              </w:rPr>
              <w:t xml:space="preserve">Title: </w:t>
            </w:r>
            <w:r w:rsidRPr="00BC4437">
              <w:rPr>
                <w:rFonts w:cs="Times New Roman"/>
                <w:szCs w:val="22"/>
                <w:u w:val="single"/>
              </w:rPr>
              <w:t xml:space="preserve"> </w:t>
            </w:r>
            <w:sdt>
              <w:sdtPr>
                <w:rPr>
                  <w:rFonts w:cs="Times New Roman"/>
                  <w:szCs w:val="22"/>
                  <w:u w:val="single"/>
                </w:rPr>
                <w:id w:val="-1158914805"/>
                <w:placeholder>
                  <w:docPart w:val="79631B7558454044BB56F9AB1D69FA55"/>
                </w:placeholder>
              </w:sdtPr>
              <w:sdtEndPr/>
              <w:sdtContent>
                <w:r w:rsidRPr="00BC4437">
                  <w:rPr>
                    <w:rFonts w:cs="Times New Roman"/>
                    <w:szCs w:val="22"/>
                    <w:u w:val="single"/>
                  </w:rPr>
                  <w:t xml:space="preserve">               </w:t>
                </w:r>
              </w:sdtContent>
            </w:sdt>
            <w:r w:rsidRPr="00BC4437">
              <w:rPr>
                <w:rFonts w:cs="Times New Roman"/>
                <w:szCs w:val="22"/>
                <w:u w:val="single"/>
              </w:rPr>
              <w:tab/>
            </w:r>
          </w:p>
          <w:p w14:paraId="607C74C6" w14:textId="77777777" w:rsidR="00BC4437" w:rsidRPr="00BC4437" w:rsidRDefault="00BC4437" w:rsidP="00BC4437">
            <w:pPr>
              <w:keepNext/>
              <w:tabs>
                <w:tab w:val="left" w:pos="4320"/>
              </w:tabs>
              <w:rPr>
                <w:rFonts w:cs="Times New Roman"/>
                <w:szCs w:val="22"/>
              </w:rPr>
            </w:pPr>
          </w:p>
          <w:p w14:paraId="2198B100" w14:textId="77777777" w:rsidR="00BC4437" w:rsidRPr="00BC4437" w:rsidRDefault="00BC4437" w:rsidP="00BC4437">
            <w:pPr>
              <w:keepNext/>
              <w:tabs>
                <w:tab w:val="left" w:pos="4320"/>
              </w:tabs>
              <w:rPr>
                <w:rFonts w:cs="Times New Roman"/>
                <w:szCs w:val="22"/>
              </w:rPr>
            </w:pPr>
            <w:r w:rsidRPr="00BC4437">
              <w:rPr>
                <w:rFonts w:cs="Times New Roman"/>
                <w:szCs w:val="22"/>
              </w:rPr>
              <w:t xml:space="preserve">Date: </w:t>
            </w:r>
            <w:r w:rsidRPr="00BC4437">
              <w:rPr>
                <w:rFonts w:cs="Times New Roman"/>
                <w:szCs w:val="22"/>
                <w:u w:val="single"/>
              </w:rPr>
              <w:t xml:space="preserve"> </w:t>
            </w:r>
            <w:sdt>
              <w:sdtPr>
                <w:rPr>
                  <w:rFonts w:cs="Times New Roman"/>
                  <w:szCs w:val="22"/>
                  <w:u w:val="single"/>
                </w:rPr>
                <w:id w:val="-981698063"/>
                <w:placeholder>
                  <w:docPart w:val="79631B7558454044BB56F9AB1D69FA55"/>
                </w:placeholder>
              </w:sdtPr>
              <w:sdtEndPr/>
              <w:sdtContent>
                <w:r w:rsidRPr="00BC4437">
                  <w:rPr>
                    <w:rFonts w:cs="Times New Roman"/>
                    <w:szCs w:val="22"/>
                    <w:u w:val="single"/>
                  </w:rPr>
                  <w:t xml:space="preserve">              </w:t>
                </w:r>
              </w:sdtContent>
            </w:sdt>
            <w:r w:rsidRPr="00BC4437">
              <w:rPr>
                <w:rFonts w:cs="Times New Roman"/>
                <w:szCs w:val="22"/>
                <w:u w:val="single"/>
              </w:rPr>
              <w:tab/>
            </w:r>
          </w:p>
        </w:tc>
        <w:tc>
          <w:tcPr>
            <w:tcW w:w="4500" w:type="dxa"/>
          </w:tcPr>
          <w:p w14:paraId="79CB1FB8" w14:textId="77777777" w:rsidR="00BC4437" w:rsidRPr="00BC4437" w:rsidRDefault="00BC4437" w:rsidP="00BC4437">
            <w:pPr>
              <w:keepNext/>
              <w:rPr>
                <w:rFonts w:cs="Times New Roman"/>
                <w:b/>
                <w:szCs w:val="22"/>
              </w:rPr>
            </w:pPr>
            <w:r w:rsidRPr="00BC4437">
              <w:rPr>
                <w:rFonts w:cs="Times New Roman"/>
                <w:b/>
                <w:szCs w:val="22"/>
              </w:rPr>
              <w:t>District:</w:t>
            </w:r>
          </w:p>
          <w:p w14:paraId="008CC411" w14:textId="77777777" w:rsidR="00BC4437" w:rsidRPr="00BC4437" w:rsidRDefault="00BC4437" w:rsidP="00BC4437">
            <w:pPr>
              <w:keepNext/>
              <w:rPr>
                <w:rFonts w:cs="Times New Roman"/>
                <w:szCs w:val="22"/>
              </w:rPr>
            </w:pPr>
            <w:r w:rsidRPr="00BC4437">
              <w:rPr>
                <w:rFonts w:cs="Times New Roman"/>
                <w:szCs w:val="22"/>
              </w:rPr>
              <w:t> </w:t>
            </w:r>
          </w:p>
          <w:p w14:paraId="334A7B25" w14:textId="77777777" w:rsidR="00BC4437" w:rsidRPr="00BC4437" w:rsidRDefault="00BC4437" w:rsidP="00BC4437">
            <w:pPr>
              <w:keepNext/>
              <w:rPr>
                <w:rFonts w:cs="Times New Roman"/>
                <w:szCs w:val="22"/>
              </w:rPr>
            </w:pPr>
            <w:r w:rsidRPr="00BC4437">
              <w:rPr>
                <w:rFonts w:cs="Times New Roman"/>
                <w:szCs w:val="22"/>
              </w:rPr>
              <w:t>Tarrant County Hospital District</w:t>
            </w:r>
          </w:p>
          <w:p w14:paraId="4B631268" w14:textId="77777777" w:rsidR="00BC4437" w:rsidRPr="00BC4437" w:rsidRDefault="00BC4437" w:rsidP="00BC4437">
            <w:pPr>
              <w:keepNext/>
              <w:rPr>
                <w:rFonts w:cs="Times New Roman"/>
                <w:szCs w:val="22"/>
              </w:rPr>
            </w:pPr>
            <w:r w:rsidRPr="00BC4437">
              <w:rPr>
                <w:rFonts w:cs="Times New Roman"/>
                <w:szCs w:val="22"/>
              </w:rPr>
              <w:t>d/b/a JPS Health Network</w:t>
            </w:r>
          </w:p>
          <w:p w14:paraId="32C60E90" w14:textId="77777777" w:rsidR="00BC4437" w:rsidRPr="00BC4437" w:rsidRDefault="00BC4437" w:rsidP="00BC4437">
            <w:pPr>
              <w:keepNext/>
              <w:rPr>
                <w:rFonts w:cs="Times New Roman"/>
                <w:szCs w:val="22"/>
              </w:rPr>
            </w:pPr>
          </w:p>
          <w:p w14:paraId="73298652" w14:textId="77777777" w:rsidR="00BC4437" w:rsidRPr="00BC4437" w:rsidRDefault="00BC4437" w:rsidP="00BC4437">
            <w:pPr>
              <w:keepNext/>
              <w:tabs>
                <w:tab w:val="left" w:pos="4214"/>
              </w:tabs>
              <w:rPr>
                <w:rFonts w:cs="Times New Roman"/>
                <w:szCs w:val="22"/>
              </w:rPr>
            </w:pPr>
            <w:proofErr w:type="gramStart"/>
            <w:r w:rsidRPr="00BC4437">
              <w:rPr>
                <w:rFonts w:cs="Times New Roman"/>
                <w:szCs w:val="22"/>
              </w:rPr>
              <w:t>By:</w:t>
            </w:r>
            <w:proofErr w:type="gramEnd"/>
            <w:r w:rsidRPr="00BC4437">
              <w:rPr>
                <w:rFonts w:cs="Times New Roman"/>
                <w:szCs w:val="22"/>
              </w:rPr>
              <w:t xml:space="preserve"> </w:t>
            </w:r>
            <w:r w:rsidRPr="00BC4437">
              <w:rPr>
                <w:rFonts w:cs="Times New Roman"/>
                <w:szCs w:val="22"/>
                <w:u w:val="single"/>
              </w:rPr>
              <w:t xml:space="preserve"> </w:t>
            </w:r>
            <w:r w:rsidRPr="00BC4437">
              <w:rPr>
                <w:rFonts w:cs="Times New Roman"/>
                <w:szCs w:val="22"/>
                <w:u w:val="single"/>
              </w:rPr>
              <w:tab/>
            </w:r>
          </w:p>
          <w:p w14:paraId="1B12FA18" w14:textId="77777777" w:rsidR="00BC4437" w:rsidRPr="00BC4437" w:rsidRDefault="00BC4437" w:rsidP="00BC4437">
            <w:pPr>
              <w:keepNext/>
              <w:tabs>
                <w:tab w:val="left" w:pos="4214"/>
              </w:tabs>
              <w:rPr>
                <w:rFonts w:cs="Times New Roman"/>
                <w:szCs w:val="22"/>
              </w:rPr>
            </w:pPr>
          </w:p>
          <w:p w14:paraId="42111966" w14:textId="77777777" w:rsidR="00BC4437" w:rsidRPr="00BC4437" w:rsidRDefault="00BC4437" w:rsidP="00BC4437">
            <w:pPr>
              <w:keepNext/>
              <w:tabs>
                <w:tab w:val="left" w:pos="4214"/>
              </w:tabs>
              <w:rPr>
                <w:rFonts w:cs="Times New Roman"/>
                <w:szCs w:val="22"/>
              </w:rPr>
            </w:pPr>
            <w:r w:rsidRPr="00BC4437">
              <w:rPr>
                <w:rFonts w:cs="Times New Roman"/>
                <w:szCs w:val="22"/>
              </w:rPr>
              <w:t xml:space="preserve">Name: </w:t>
            </w:r>
            <w:r w:rsidRPr="00BC4437">
              <w:rPr>
                <w:rFonts w:cs="Times New Roman"/>
                <w:szCs w:val="22"/>
                <w:u w:val="single"/>
              </w:rPr>
              <w:t xml:space="preserve"> </w:t>
            </w:r>
            <w:sdt>
              <w:sdtPr>
                <w:rPr>
                  <w:rFonts w:cs="Times New Roman"/>
                  <w:szCs w:val="22"/>
                  <w:u w:val="single"/>
                </w:rPr>
                <w:id w:val="790162815"/>
                <w:placeholder>
                  <w:docPart w:val="79631B7558454044BB56F9AB1D69FA55"/>
                </w:placeholder>
              </w:sdtPr>
              <w:sdtEndPr/>
              <w:sdtContent>
                <w:r w:rsidRPr="00BC4437">
                  <w:rPr>
                    <w:rFonts w:cs="Times New Roman"/>
                    <w:szCs w:val="22"/>
                    <w:u w:val="single"/>
                  </w:rPr>
                  <w:t xml:space="preserve">                  </w:t>
                </w:r>
              </w:sdtContent>
            </w:sdt>
            <w:r w:rsidRPr="00BC4437">
              <w:rPr>
                <w:rFonts w:cs="Times New Roman"/>
                <w:szCs w:val="22"/>
                <w:u w:val="single"/>
              </w:rPr>
              <w:tab/>
            </w:r>
          </w:p>
          <w:p w14:paraId="25083E1D" w14:textId="77777777" w:rsidR="00BC4437" w:rsidRPr="00BC4437" w:rsidRDefault="00BC4437" w:rsidP="00BC4437">
            <w:pPr>
              <w:keepNext/>
              <w:tabs>
                <w:tab w:val="left" w:pos="4214"/>
              </w:tabs>
              <w:rPr>
                <w:rFonts w:cs="Times New Roman"/>
                <w:szCs w:val="22"/>
              </w:rPr>
            </w:pPr>
          </w:p>
          <w:p w14:paraId="4843B321" w14:textId="77777777" w:rsidR="00BC4437" w:rsidRPr="00BC4437" w:rsidRDefault="00BC4437" w:rsidP="00BC4437">
            <w:pPr>
              <w:keepNext/>
              <w:tabs>
                <w:tab w:val="left" w:pos="4214"/>
              </w:tabs>
              <w:rPr>
                <w:rFonts w:cs="Times New Roman"/>
                <w:szCs w:val="22"/>
              </w:rPr>
            </w:pPr>
            <w:r w:rsidRPr="00BC4437">
              <w:rPr>
                <w:rFonts w:cs="Times New Roman"/>
                <w:szCs w:val="22"/>
              </w:rPr>
              <w:t xml:space="preserve">Title: </w:t>
            </w:r>
            <w:r w:rsidRPr="00BC4437">
              <w:rPr>
                <w:rFonts w:cs="Times New Roman"/>
                <w:szCs w:val="22"/>
                <w:u w:val="single"/>
              </w:rPr>
              <w:t xml:space="preserve"> </w:t>
            </w:r>
            <w:sdt>
              <w:sdtPr>
                <w:rPr>
                  <w:rFonts w:cs="Times New Roman"/>
                  <w:szCs w:val="22"/>
                  <w:u w:val="single"/>
                </w:rPr>
                <w:id w:val="-2038883047"/>
                <w:placeholder>
                  <w:docPart w:val="79631B7558454044BB56F9AB1D69FA55"/>
                </w:placeholder>
              </w:sdtPr>
              <w:sdtEndPr/>
              <w:sdtContent>
                <w:r w:rsidRPr="00BC4437">
                  <w:rPr>
                    <w:rFonts w:cs="Times New Roman"/>
                    <w:szCs w:val="22"/>
                    <w:u w:val="single"/>
                  </w:rPr>
                  <w:t xml:space="preserve">                       </w:t>
                </w:r>
              </w:sdtContent>
            </w:sdt>
            <w:r w:rsidRPr="00BC4437">
              <w:rPr>
                <w:rFonts w:cs="Times New Roman"/>
                <w:szCs w:val="22"/>
                <w:u w:val="single"/>
              </w:rPr>
              <w:tab/>
            </w:r>
          </w:p>
          <w:p w14:paraId="683BD599" w14:textId="77777777" w:rsidR="00BC4437" w:rsidRPr="00BC4437" w:rsidRDefault="00BC4437" w:rsidP="00BC4437">
            <w:pPr>
              <w:keepNext/>
              <w:tabs>
                <w:tab w:val="left" w:pos="4214"/>
              </w:tabs>
              <w:rPr>
                <w:rFonts w:cs="Times New Roman"/>
                <w:szCs w:val="22"/>
              </w:rPr>
            </w:pPr>
            <w:r w:rsidRPr="00BC4437">
              <w:rPr>
                <w:rFonts w:cs="Times New Roman"/>
                <w:szCs w:val="22"/>
              </w:rPr>
              <w:t> </w:t>
            </w:r>
          </w:p>
          <w:p w14:paraId="5A7E3BE7" w14:textId="77777777" w:rsidR="00BC4437" w:rsidRPr="00BC4437" w:rsidRDefault="00BC4437" w:rsidP="00BC4437">
            <w:pPr>
              <w:keepNext/>
              <w:tabs>
                <w:tab w:val="left" w:pos="4214"/>
              </w:tabs>
              <w:rPr>
                <w:rFonts w:cs="Times New Roman"/>
                <w:szCs w:val="22"/>
              </w:rPr>
            </w:pPr>
            <w:r w:rsidRPr="00BC4437">
              <w:rPr>
                <w:rFonts w:cs="Times New Roman"/>
                <w:szCs w:val="22"/>
              </w:rPr>
              <w:t xml:space="preserve">Date: </w:t>
            </w:r>
            <w:r w:rsidRPr="00BC4437">
              <w:rPr>
                <w:rFonts w:cs="Times New Roman"/>
                <w:szCs w:val="22"/>
                <w:u w:val="single"/>
              </w:rPr>
              <w:t xml:space="preserve"> </w:t>
            </w:r>
            <w:sdt>
              <w:sdtPr>
                <w:rPr>
                  <w:rFonts w:cs="Times New Roman"/>
                  <w:szCs w:val="22"/>
                  <w:u w:val="single"/>
                </w:rPr>
                <w:id w:val="-2046818129"/>
                <w:placeholder>
                  <w:docPart w:val="79631B7558454044BB56F9AB1D69FA55"/>
                </w:placeholder>
              </w:sdtPr>
              <w:sdtEndPr/>
              <w:sdtContent>
                <w:r w:rsidRPr="00BC4437">
                  <w:rPr>
                    <w:rFonts w:cs="Times New Roman"/>
                    <w:szCs w:val="22"/>
                    <w:u w:val="single"/>
                  </w:rPr>
                  <w:t xml:space="preserve">                  </w:t>
                </w:r>
              </w:sdtContent>
            </w:sdt>
            <w:r w:rsidRPr="00BC4437">
              <w:rPr>
                <w:rFonts w:cs="Times New Roman"/>
                <w:szCs w:val="22"/>
                <w:u w:val="single"/>
              </w:rPr>
              <w:tab/>
            </w:r>
          </w:p>
        </w:tc>
      </w:tr>
    </w:tbl>
    <w:p w14:paraId="4AD1913E" w14:textId="77777777" w:rsidR="00BC4437" w:rsidRPr="00BC4437" w:rsidRDefault="00BC4437" w:rsidP="00BC4437">
      <w:pPr>
        <w:tabs>
          <w:tab w:val="center" w:pos="4680"/>
          <w:tab w:val="right" w:pos="9360"/>
        </w:tabs>
        <w:rPr>
          <w:rFonts w:cs="Times New Roman"/>
          <w:sz w:val="16"/>
          <w:szCs w:val="16"/>
        </w:rPr>
      </w:pPr>
    </w:p>
    <w:p w14:paraId="64BDDA6D" w14:textId="77777777" w:rsidR="00BC4437" w:rsidRPr="00BC4437" w:rsidRDefault="00BC4437" w:rsidP="00BC4437">
      <w:pPr>
        <w:tabs>
          <w:tab w:val="center" w:pos="4680"/>
          <w:tab w:val="right" w:pos="9360"/>
        </w:tabs>
        <w:rPr>
          <w:rFonts w:cs="Times New Roman"/>
          <w:sz w:val="16"/>
          <w:szCs w:val="16"/>
        </w:rPr>
      </w:pPr>
    </w:p>
    <w:p w14:paraId="62717ECF" w14:textId="77777777" w:rsidR="00BC4437" w:rsidRPr="00BC4437" w:rsidRDefault="00BC4437" w:rsidP="00BC4437">
      <w:pPr>
        <w:tabs>
          <w:tab w:val="center" w:pos="4680"/>
          <w:tab w:val="right" w:pos="9360"/>
        </w:tabs>
        <w:rPr>
          <w:rFonts w:cs="Times New Roman"/>
          <w:sz w:val="16"/>
          <w:szCs w:val="16"/>
        </w:rPr>
      </w:pPr>
      <w:r w:rsidRPr="00BC4437">
        <w:rPr>
          <w:rFonts w:cs="Times New Roman"/>
          <w:sz w:val="16"/>
          <w:szCs w:val="16"/>
        </w:rPr>
        <w:t>Professional Services Agreement 090123.docx</w:t>
      </w:r>
    </w:p>
    <w:p w14:paraId="371AA4AA" w14:textId="77777777" w:rsidR="00BC4437" w:rsidRPr="00BC4437" w:rsidRDefault="00BC4437" w:rsidP="00BC4437">
      <w:pPr>
        <w:spacing w:after="100" w:afterAutospacing="1"/>
        <w:rPr>
          <w:rFonts w:cs="Times New Roman"/>
          <w:sz w:val="24"/>
          <w:szCs w:val="24"/>
        </w:rPr>
        <w:sectPr w:rsidR="00BC4437" w:rsidRPr="00BC4437" w:rsidSect="00BC4437">
          <w:headerReference w:type="even" r:id="rId49"/>
          <w:headerReference w:type="default" r:id="rId50"/>
          <w:footerReference w:type="even" r:id="rId51"/>
          <w:footerReference w:type="default" r:id="rId52"/>
          <w:headerReference w:type="first" r:id="rId53"/>
          <w:footerReference w:type="first" r:id="rId54"/>
          <w:pgSz w:w="12240" w:h="15840"/>
          <w:pgMar w:top="1440" w:right="1440" w:bottom="1440" w:left="1440" w:header="708" w:footer="708" w:gutter="0"/>
          <w:cols w:space="708"/>
          <w:titlePg/>
          <w:docGrid w:linePitch="360"/>
        </w:sectPr>
      </w:pPr>
    </w:p>
    <w:p w14:paraId="142BE2F4" w14:textId="77777777" w:rsidR="00BC4437" w:rsidRPr="00BC4437" w:rsidRDefault="00BC4437" w:rsidP="00BC4437">
      <w:pPr>
        <w:spacing w:after="120"/>
        <w:jc w:val="center"/>
        <w:rPr>
          <w:rFonts w:cs="Times New Roman"/>
          <w:sz w:val="24"/>
          <w:szCs w:val="24"/>
          <w:u w:val="single"/>
        </w:rPr>
      </w:pPr>
      <w:r w:rsidRPr="00BC4437">
        <w:rPr>
          <w:rFonts w:cs="Times New Roman"/>
          <w:b/>
          <w:sz w:val="24"/>
          <w:szCs w:val="24"/>
          <w:u w:val="single"/>
        </w:rPr>
        <w:lastRenderedPageBreak/>
        <w:t>Schedule 1</w:t>
      </w:r>
    </w:p>
    <w:p w14:paraId="72AE7245" w14:textId="77777777" w:rsidR="00BC4437" w:rsidRPr="00BC4437" w:rsidRDefault="00BC4437" w:rsidP="00BC4437">
      <w:pPr>
        <w:spacing w:after="120"/>
        <w:jc w:val="center"/>
        <w:rPr>
          <w:rFonts w:cs="Times New Roman"/>
          <w:sz w:val="24"/>
          <w:szCs w:val="24"/>
          <w:u w:val="single"/>
        </w:rPr>
      </w:pPr>
      <w:r w:rsidRPr="00BC4437">
        <w:rPr>
          <w:rFonts w:cs="Times New Roman"/>
          <w:b/>
          <w:sz w:val="24"/>
          <w:szCs w:val="24"/>
          <w:u w:val="single"/>
        </w:rPr>
        <w:t>Scope of Services</w:t>
      </w:r>
    </w:p>
    <w:sdt>
      <w:sdtPr>
        <w:rPr>
          <w:rFonts w:eastAsia="Century Gothic" w:cs="Times New Roman"/>
          <w:spacing w:val="-1"/>
          <w:sz w:val="24"/>
          <w:szCs w:val="24"/>
        </w:rPr>
        <w:id w:val="-1365670548"/>
        <w:placeholder>
          <w:docPart w:val="5D71134206DD499C8C337A53DF1088B5"/>
        </w:placeholder>
      </w:sdtPr>
      <w:sdtEndPr>
        <w:rPr>
          <w:sz w:val="22"/>
          <w:szCs w:val="22"/>
        </w:rPr>
      </w:sdtEndPr>
      <w:sdtContent>
        <w:p w14:paraId="2962B3C9" w14:textId="77777777" w:rsidR="00BC4437" w:rsidRPr="00BC4437" w:rsidRDefault="00BC4437" w:rsidP="00BC4437">
          <w:pPr>
            <w:rPr>
              <w:rFonts w:eastAsia="Century Gothic" w:cs="Times New Roman"/>
              <w:spacing w:val="-1"/>
              <w:szCs w:val="22"/>
            </w:rPr>
          </w:pPr>
        </w:p>
        <w:p w14:paraId="4A97DD17" w14:textId="77777777" w:rsidR="00BC4437" w:rsidRPr="00BC4437" w:rsidRDefault="00BC4437" w:rsidP="00BC4437">
          <w:pPr>
            <w:rPr>
              <w:rFonts w:eastAsia="Century Gothic" w:cs="Times New Roman"/>
              <w:spacing w:val="-1"/>
              <w:szCs w:val="22"/>
            </w:rPr>
          </w:pPr>
        </w:p>
        <w:p w14:paraId="3F09A89A" w14:textId="77777777" w:rsidR="00BC4437" w:rsidRPr="00BC4437" w:rsidRDefault="00BC4437" w:rsidP="00BC4437">
          <w:pPr>
            <w:rPr>
              <w:rFonts w:cs="Times New Roman"/>
              <w:szCs w:val="22"/>
            </w:rPr>
          </w:pPr>
          <w:r w:rsidRPr="00BC4437">
            <w:rPr>
              <w:rFonts w:cs="Times New Roman"/>
              <w:szCs w:val="22"/>
            </w:rPr>
            <w:t xml:space="preserve">(Insert a detailed description of the Scope of Services here.)  </w:t>
          </w:r>
        </w:p>
        <w:p w14:paraId="7095EF56" w14:textId="77777777" w:rsidR="00BC4437" w:rsidRPr="00BC4437" w:rsidRDefault="00BC4437" w:rsidP="00BC4437">
          <w:pPr>
            <w:rPr>
              <w:rFonts w:eastAsia="Century Gothic" w:cs="Times New Roman"/>
              <w:spacing w:val="-1"/>
              <w:szCs w:val="22"/>
            </w:rPr>
          </w:pPr>
        </w:p>
        <w:p w14:paraId="430BBCD0" w14:textId="77777777" w:rsidR="00BC4437" w:rsidRPr="00BC4437" w:rsidRDefault="000D61AD" w:rsidP="00BC4437">
          <w:pPr>
            <w:rPr>
              <w:rFonts w:eastAsia="Century Gothic" w:cs="Times New Roman"/>
              <w:spacing w:val="-1"/>
              <w:szCs w:val="22"/>
            </w:rPr>
          </w:pPr>
        </w:p>
      </w:sdtContent>
    </w:sdt>
    <w:p w14:paraId="34575A18" w14:textId="77777777" w:rsidR="00BC4437" w:rsidRPr="00BC4437" w:rsidRDefault="00BC4437" w:rsidP="00BC4437">
      <w:pPr>
        <w:spacing w:after="100" w:afterAutospacing="1"/>
        <w:rPr>
          <w:rFonts w:cs="Times New Roman"/>
          <w:sz w:val="24"/>
          <w:szCs w:val="24"/>
        </w:rPr>
        <w:sectPr w:rsidR="00BC4437" w:rsidRPr="00BC4437" w:rsidSect="00BC4437">
          <w:footerReference w:type="default" r:id="rId55"/>
          <w:pgSz w:w="12240" w:h="15840"/>
          <w:pgMar w:top="1440" w:right="1440" w:bottom="1440" w:left="1440" w:header="708" w:footer="708" w:gutter="0"/>
          <w:cols w:space="708"/>
          <w:docGrid w:linePitch="360"/>
        </w:sectPr>
      </w:pPr>
      <w:r w:rsidRPr="00BC4437">
        <w:rPr>
          <w:rFonts w:cs="Times New Roman"/>
          <w:noProof/>
          <w:sz w:val="24"/>
          <w:szCs w:val="24"/>
        </w:rPr>
        <w:drawing>
          <wp:inline distT="0" distB="0" distL="0" distR="0" wp14:anchorId="3CD097F6" wp14:editId="29628612">
            <wp:extent cx="10795" cy="10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16281F17" w14:textId="77777777" w:rsidR="00BC4437" w:rsidRPr="00BC4437" w:rsidRDefault="00BC4437" w:rsidP="00BC4437">
      <w:pPr>
        <w:spacing w:after="120"/>
        <w:jc w:val="center"/>
        <w:rPr>
          <w:rFonts w:cs="Times New Roman"/>
          <w:sz w:val="24"/>
          <w:szCs w:val="24"/>
          <w:u w:val="single"/>
        </w:rPr>
      </w:pPr>
      <w:r w:rsidRPr="00BC4437">
        <w:rPr>
          <w:rFonts w:cs="Times New Roman"/>
          <w:b/>
          <w:sz w:val="24"/>
          <w:szCs w:val="24"/>
          <w:u w:val="single"/>
        </w:rPr>
        <w:lastRenderedPageBreak/>
        <w:t>Schedule 2</w:t>
      </w:r>
    </w:p>
    <w:p w14:paraId="1C3D7D10" w14:textId="77777777" w:rsidR="00BC4437" w:rsidRPr="00BC4437" w:rsidRDefault="00BC4437" w:rsidP="00BC4437">
      <w:pPr>
        <w:spacing w:after="240"/>
        <w:jc w:val="center"/>
        <w:rPr>
          <w:rFonts w:cs="Times New Roman"/>
          <w:sz w:val="24"/>
          <w:szCs w:val="24"/>
          <w:u w:val="single"/>
        </w:rPr>
      </w:pPr>
      <w:r w:rsidRPr="00BC4437">
        <w:rPr>
          <w:rFonts w:cs="Times New Roman"/>
          <w:b/>
          <w:sz w:val="24"/>
          <w:szCs w:val="24"/>
          <w:u w:val="single"/>
        </w:rPr>
        <w:t>Fees and Expenses</w:t>
      </w:r>
    </w:p>
    <w:p w14:paraId="7DF3A221" w14:textId="77777777" w:rsidR="00BC4437" w:rsidRPr="00BC4437" w:rsidRDefault="00BC4437" w:rsidP="00BC4437">
      <w:pPr>
        <w:spacing w:after="280" w:afterAutospacing="1"/>
        <w:jc w:val="both"/>
        <w:rPr>
          <w:rFonts w:cs="Times New Roman"/>
          <w:szCs w:val="22"/>
        </w:rPr>
      </w:pPr>
      <w:r w:rsidRPr="00BC4437">
        <w:rPr>
          <w:rFonts w:cs="Times New Roman"/>
          <w:b/>
          <w:szCs w:val="22"/>
        </w:rPr>
        <w:t xml:space="preserve">1.   </w:t>
      </w:r>
      <w:r w:rsidRPr="00BC4437">
        <w:rPr>
          <w:rFonts w:cs="Times New Roman"/>
          <w:b/>
          <w:szCs w:val="22"/>
          <w:u w:val="single"/>
        </w:rPr>
        <w:t>Caps on Fees and Expenses</w:t>
      </w:r>
      <w:r w:rsidRPr="00BC4437">
        <w:rPr>
          <w:rFonts w:cs="Times New Roman"/>
          <w:b/>
          <w:szCs w:val="22"/>
        </w:rPr>
        <w:t xml:space="preserve">. </w:t>
      </w:r>
      <w:r w:rsidRPr="00BC4437">
        <w:rPr>
          <w:rFonts w:cs="Times New Roman"/>
          <w:szCs w:val="22"/>
        </w:rPr>
        <w:t>Contractor has agreed that the:</w:t>
      </w:r>
    </w:p>
    <w:p w14:paraId="069FCB98" w14:textId="77777777" w:rsidR="00BC4437" w:rsidRPr="00BC4437" w:rsidRDefault="00BC4437" w:rsidP="00BC4437">
      <w:pPr>
        <w:spacing w:after="280" w:afterAutospacing="1"/>
        <w:jc w:val="both"/>
        <w:rPr>
          <w:rFonts w:cs="Times New Roman"/>
          <w:szCs w:val="22"/>
        </w:rPr>
      </w:pPr>
      <w:r w:rsidRPr="00BC4437">
        <w:rPr>
          <w:rFonts w:cs="Times New Roman"/>
          <w:szCs w:val="22"/>
        </w:rPr>
        <w:t xml:space="preserve">(a)  total Fees (defined below) payable by the District for the Services will not exceed </w:t>
      </w:r>
      <w:sdt>
        <w:sdtPr>
          <w:rPr>
            <w:rFonts w:cs="Times New Roman"/>
            <w:szCs w:val="22"/>
          </w:rPr>
          <w:id w:val="-784041297"/>
          <w:placeholder>
            <w:docPart w:val="F902F715BBC34AE18261B98E979620EA"/>
          </w:placeholder>
        </w:sdtPr>
        <w:sdtEndPr/>
        <w:sdtContent>
          <w:r w:rsidRPr="00BC4437">
            <w:rPr>
              <w:rFonts w:cs="Times New Roman"/>
              <w:szCs w:val="22"/>
            </w:rPr>
            <w:t>_____________</w:t>
          </w:r>
        </w:sdtContent>
      </w:sdt>
      <w:r w:rsidRPr="00BC4437">
        <w:rPr>
          <w:rFonts w:cs="Times New Roman"/>
          <w:szCs w:val="22"/>
        </w:rPr>
        <w:t xml:space="preserve"> and 00/100 Dollars ($</w:t>
      </w:r>
      <w:sdt>
        <w:sdtPr>
          <w:rPr>
            <w:rFonts w:cs="Times New Roman"/>
            <w:szCs w:val="22"/>
          </w:rPr>
          <w:id w:val="-234094999"/>
          <w:placeholder>
            <w:docPart w:val="F902F715BBC34AE18261B98E979620EA"/>
          </w:placeholder>
        </w:sdtPr>
        <w:sdtEndPr/>
        <w:sdtContent>
          <w:r w:rsidRPr="00BC4437">
            <w:rPr>
              <w:rFonts w:cs="Times New Roman"/>
              <w:szCs w:val="22"/>
            </w:rPr>
            <w:t>___________</w:t>
          </w:r>
        </w:sdtContent>
      </w:sdt>
      <w:r w:rsidRPr="00BC4437">
        <w:rPr>
          <w:rFonts w:cs="Times New Roman"/>
          <w:szCs w:val="22"/>
        </w:rPr>
        <w:t>) (“</w:t>
      </w:r>
      <w:r w:rsidRPr="00BC4437">
        <w:rPr>
          <w:rFonts w:cs="Times New Roman"/>
          <w:szCs w:val="22"/>
          <w:u w:val="single"/>
        </w:rPr>
        <w:t>Cap on Total Fees</w:t>
      </w:r>
      <w:r w:rsidRPr="00BC4437">
        <w:rPr>
          <w:rFonts w:cs="Times New Roman"/>
          <w:szCs w:val="22"/>
        </w:rPr>
        <w:t>”); and, </w:t>
      </w:r>
    </w:p>
    <w:p w14:paraId="3B524695" w14:textId="77777777" w:rsidR="00BC4437" w:rsidRPr="00BC4437" w:rsidRDefault="00BC4437" w:rsidP="00BC4437">
      <w:pPr>
        <w:spacing w:after="280" w:afterAutospacing="1"/>
        <w:jc w:val="both"/>
        <w:rPr>
          <w:rFonts w:cs="Times New Roman"/>
          <w:szCs w:val="22"/>
        </w:rPr>
      </w:pPr>
      <w:r w:rsidRPr="00BC4437">
        <w:rPr>
          <w:rFonts w:cs="Times New Roman"/>
          <w:szCs w:val="22"/>
        </w:rPr>
        <w:t xml:space="preserve">(b)  total Expenses payable or reimbursable by the </w:t>
      </w:r>
      <w:proofErr w:type="gramStart"/>
      <w:r w:rsidRPr="00BC4437">
        <w:rPr>
          <w:rFonts w:cs="Times New Roman"/>
          <w:szCs w:val="22"/>
        </w:rPr>
        <w:t>District</w:t>
      </w:r>
      <w:proofErr w:type="gramEnd"/>
      <w:r w:rsidRPr="00BC4437">
        <w:rPr>
          <w:rFonts w:cs="Times New Roman"/>
          <w:szCs w:val="22"/>
        </w:rPr>
        <w:t xml:space="preserve"> will not exceed an amount equal to </w:t>
      </w:r>
      <w:sdt>
        <w:sdtPr>
          <w:rPr>
            <w:rFonts w:cs="Times New Roman"/>
            <w:szCs w:val="22"/>
          </w:rPr>
          <w:id w:val="-1773474024"/>
          <w:placeholder>
            <w:docPart w:val="F902F715BBC34AE18261B98E979620EA"/>
          </w:placeholder>
        </w:sdtPr>
        <w:sdtEndPr/>
        <w:sdtContent>
          <w:r w:rsidRPr="00BC4437">
            <w:rPr>
              <w:rFonts w:cs="Times New Roman"/>
              <w:szCs w:val="22"/>
            </w:rPr>
            <w:t>______% of the total Fees billed</w:t>
          </w:r>
        </w:sdtContent>
      </w:sdt>
      <w:r w:rsidRPr="00BC4437">
        <w:rPr>
          <w:rFonts w:cs="Times New Roman"/>
          <w:szCs w:val="22"/>
        </w:rPr>
        <w:t xml:space="preserve"> to the </w:t>
      </w:r>
      <w:proofErr w:type="gramStart"/>
      <w:r w:rsidRPr="00BC4437">
        <w:rPr>
          <w:rFonts w:cs="Times New Roman"/>
          <w:szCs w:val="22"/>
        </w:rPr>
        <w:t>District</w:t>
      </w:r>
      <w:proofErr w:type="gramEnd"/>
      <w:r w:rsidRPr="00BC4437">
        <w:rPr>
          <w:rFonts w:cs="Times New Roman"/>
          <w:szCs w:val="22"/>
        </w:rPr>
        <w:t xml:space="preserve"> at any point in time and in no event will exceed an amount equal to </w:t>
      </w:r>
      <w:sdt>
        <w:sdtPr>
          <w:rPr>
            <w:rFonts w:cs="Times New Roman"/>
            <w:szCs w:val="22"/>
          </w:rPr>
          <w:id w:val="-888035232"/>
          <w:placeholder>
            <w:docPart w:val="F902F715BBC34AE18261B98E979620EA"/>
          </w:placeholder>
        </w:sdtPr>
        <w:sdtEndPr/>
        <w:sdtContent>
          <w:r w:rsidRPr="00BC4437">
            <w:rPr>
              <w:rFonts w:cs="Times New Roman"/>
              <w:szCs w:val="22"/>
            </w:rPr>
            <w:t>____</w:t>
          </w:r>
          <w:r w:rsidRPr="00BC4437">
            <w:rPr>
              <w:rFonts w:cs="Times New Roman"/>
              <w:color w:val="000000"/>
              <w:szCs w:val="22"/>
            </w:rPr>
            <w:t>__</w:t>
          </w:r>
          <w:r w:rsidRPr="00BC4437">
            <w:rPr>
              <w:rFonts w:cs="Times New Roman"/>
              <w:szCs w:val="22"/>
            </w:rPr>
            <w:t>% of the Cap on Total Fees</w:t>
          </w:r>
        </w:sdtContent>
      </w:sdt>
      <w:r w:rsidRPr="00BC4437">
        <w:rPr>
          <w:rFonts w:cs="Times New Roman"/>
          <w:szCs w:val="22"/>
        </w:rPr>
        <w:t xml:space="preserve"> (“</w:t>
      </w:r>
      <w:r w:rsidRPr="00BC4437">
        <w:rPr>
          <w:rFonts w:cs="Times New Roman"/>
          <w:szCs w:val="22"/>
          <w:u w:val="single"/>
        </w:rPr>
        <w:t>Cap on Total Expenses</w:t>
      </w:r>
      <w:r w:rsidRPr="00BC4437">
        <w:rPr>
          <w:rFonts w:cs="Times New Roman"/>
          <w:szCs w:val="22"/>
        </w:rPr>
        <w:t>”).</w:t>
      </w:r>
    </w:p>
    <w:p w14:paraId="5E6A9D17" w14:textId="77777777" w:rsidR="00BC4437" w:rsidRPr="00BC4437" w:rsidRDefault="00BC4437" w:rsidP="00BC4437">
      <w:pPr>
        <w:spacing w:after="280" w:afterAutospacing="1"/>
        <w:jc w:val="both"/>
        <w:rPr>
          <w:rFonts w:cs="Times New Roman"/>
          <w:szCs w:val="22"/>
        </w:rPr>
      </w:pPr>
      <w:r w:rsidRPr="00BC4437">
        <w:rPr>
          <w:rFonts w:cs="Times New Roman"/>
          <w:b/>
          <w:szCs w:val="22"/>
        </w:rPr>
        <w:t xml:space="preserve">2.   </w:t>
      </w:r>
      <w:r w:rsidRPr="00BC4437">
        <w:rPr>
          <w:rFonts w:cs="Times New Roman"/>
          <w:b/>
          <w:szCs w:val="22"/>
          <w:u w:val="single"/>
        </w:rPr>
        <w:t>Monthly Invoices – Fees</w:t>
      </w:r>
      <w:r w:rsidRPr="00BC4437">
        <w:rPr>
          <w:rFonts w:cs="Times New Roman"/>
          <w:b/>
          <w:szCs w:val="22"/>
        </w:rPr>
        <w:t xml:space="preserve">. </w:t>
      </w:r>
      <w:r w:rsidRPr="00BC4437">
        <w:rPr>
          <w:rFonts w:cs="Times New Roman"/>
          <w:szCs w:val="22"/>
        </w:rPr>
        <w:t xml:space="preserve">Contractor will invoice the District monthly for the amount of time actually expended during the applicable monthly period by its personnel providing the Services (that has not been previously invoiced) based on Contractor’s standard hourly rates as reflected on </w:t>
      </w:r>
      <w:r w:rsidRPr="00BC4437">
        <w:rPr>
          <w:rFonts w:cs="Times New Roman"/>
          <w:b/>
          <w:szCs w:val="22"/>
        </w:rPr>
        <w:t>Schedule “2-A”</w:t>
      </w:r>
      <w:r w:rsidRPr="00BC4437">
        <w:rPr>
          <w:rFonts w:cs="Times New Roman"/>
          <w:szCs w:val="22"/>
        </w:rPr>
        <w:t xml:space="preserve"> attached to the Agreement and incorporated herein for all purposes (“</w:t>
      </w:r>
      <w:r w:rsidRPr="00BC4437">
        <w:rPr>
          <w:rFonts w:cs="Times New Roman"/>
          <w:szCs w:val="22"/>
          <w:u w:val="single"/>
        </w:rPr>
        <w:t>Fees</w:t>
      </w:r>
      <w:r w:rsidRPr="00BC4437">
        <w:rPr>
          <w:rFonts w:cs="Times New Roman"/>
          <w:szCs w:val="22"/>
        </w:rPr>
        <w:t>”); provided that in no event will Contractor invoice the District for any Fees in excess of the Cap on Total Fees.</w:t>
      </w:r>
    </w:p>
    <w:p w14:paraId="3B1968D4" w14:textId="77777777" w:rsidR="00BC4437" w:rsidRPr="00BC4437" w:rsidRDefault="00BC4437" w:rsidP="00BC4437">
      <w:pPr>
        <w:spacing w:after="280" w:afterAutospacing="1"/>
        <w:jc w:val="both"/>
        <w:rPr>
          <w:rFonts w:cs="Times New Roman"/>
          <w:szCs w:val="22"/>
        </w:rPr>
      </w:pPr>
      <w:r w:rsidRPr="00BC4437">
        <w:rPr>
          <w:rFonts w:cs="Times New Roman"/>
          <w:b/>
          <w:szCs w:val="22"/>
        </w:rPr>
        <w:t xml:space="preserve">3.   </w:t>
      </w:r>
      <w:r w:rsidRPr="00BC4437">
        <w:rPr>
          <w:rFonts w:cs="Times New Roman"/>
          <w:b/>
          <w:szCs w:val="22"/>
          <w:u w:val="single"/>
        </w:rPr>
        <w:t>Monthly Invoices – Expenses</w:t>
      </w:r>
      <w:r w:rsidRPr="00BC4437">
        <w:rPr>
          <w:rFonts w:cs="Times New Roman"/>
          <w:b/>
          <w:szCs w:val="22"/>
        </w:rPr>
        <w:t xml:space="preserve">. </w:t>
      </w:r>
      <w:r w:rsidRPr="00BC4437">
        <w:rPr>
          <w:rFonts w:cs="Times New Roman"/>
          <w:szCs w:val="22"/>
        </w:rPr>
        <w:t xml:space="preserve">In addition to the Fees, Contractor will invoice the </w:t>
      </w:r>
      <w:proofErr w:type="gramStart"/>
      <w:r w:rsidRPr="00BC4437">
        <w:rPr>
          <w:rFonts w:cs="Times New Roman"/>
          <w:szCs w:val="22"/>
        </w:rPr>
        <w:t>District</w:t>
      </w:r>
      <w:proofErr w:type="gramEnd"/>
      <w:r w:rsidRPr="00BC4437">
        <w:rPr>
          <w:rFonts w:cs="Times New Roman"/>
          <w:szCs w:val="22"/>
        </w:rPr>
        <w:t xml:space="preserve"> monthly for the Reimbursable Expenses (defined below and collectively referred to as the “</w:t>
      </w:r>
      <w:r w:rsidRPr="00BC4437">
        <w:rPr>
          <w:rFonts w:cs="Times New Roman"/>
          <w:szCs w:val="22"/>
          <w:u w:val="single"/>
        </w:rPr>
        <w:t>Expenses</w:t>
      </w:r>
      <w:r w:rsidRPr="00BC4437">
        <w:rPr>
          <w:rFonts w:cs="Times New Roman"/>
          <w:szCs w:val="22"/>
        </w:rPr>
        <w:t xml:space="preserve">”) incurred during the applicable monthly period in performing the Services; provided that in no event will Contractor invoice the District for any Expenses </w:t>
      </w:r>
      <w:proofErr w:type="gramStart"/>
      <w:r w:rsidRPr="00BC4437">
        <w:rPr>
          <w:rFonts w:cs="Times New Roman"/>
          <w:szCs w:val="22"/>
        </w:rPr>
        <w:t>in excess of</w:t>
      </w:r>
      <w:proofErr w:type="gramEnd"/>
      <w:r w:rsidRPr="00BC4437">
        <w:rPr>
          <w:rFonts w:cs="Times New Roman"/>
          <w:szCs w:val="22"/>
        </w:rPr>
        <w:t xml:space="preserve"> the Cap on Total Expenses. </w:t>
      </w:r>
    </w:p>
    <w:p w14:paraId="58D74EF4" w14:textId="77777777" w:rsidR="00BC4437" w:rsidRPr="00BC4437" w:rsidRDefault="00BC4437" w:rsidP="00BC4437">
      <w:pPr>
        <w:spacing w:after="100" w:afterAutospacing="1"/>
        <w:jc w:val="both"/>
        <w:rPr>
          <w:rFonts w:cs="Times New Roman"/>
          <w:szCs w:val="22"/>
        </w:rPr>
      </w:pPr>
      <w:r w:rsidRPr="00BC4437">
        <w:rPr>
          <w:rFonts w:cs="Times New Roman"/>
          <w:szCs w:val="22"/>
        </w:rPr>
        <w:t>The “</w:t>
      </w:r>
      <w:r w:rsidRPr="00BC4437">
        <w:rPr>
          <w:rFonts w:cs="Times New Roman"/>
          <w:szCs w:val="22"/>
          <w:u w:val="single"/>
        </w:rPr>
        <w:t>Reimbursable Expenses</w:t>
      </w:r>
      <w:r w:rsidRPr="00BC4437">
        <w:rPr>
          <w:rFonts w:cs="Times New Roman"/>
          <w:szCs w:val="22"/>
        </w:rPr>
        <w:t>” means those reasonable and necessary out-of-pocket expenses for travel, hotel rooms, and meals, actually incurred by Contractor to perform and complete the Services, which, without the prior approval of the District, shall exceed neither (</w:t>
      </w:r>
      <w:proofErr w:type="spellStart"/>
      <w:r w:rsidRPr="00BC4437">
        <w:rPr>
          <w:rFonts w:cs="Times New Roman"/>
          <w:szCs w:val="22"/>
        </w:rPr>
        <w:t>i</w:t>
      </w:r>
      <w:proofErr w:type="spellEnd"/>
      <w:r w:rsidRPr="00BC4437">
        <w:rPr>
          <w:rFonts w:cs="Times New Roman"/>
          <w:szCs w:val="22"/>
        </w:rPr>
        <w:t>) the set percentage of the total Fees billed to the District (up to the Cap on Total Expenses), nor (ii) the applicable per diem lodging rates and per diem meals and incidental expense rates established by the General Services Administration (“GSA”) for Tarrant County, Texas. Current GSA per diem lodging rates and per diem meals and incidental expense rates can be found at https://www.gsa.gov/travel/plan-book/per-diem-rates/per-diem-rates-lookup.</w:t>
      </w:r>
    </w:p>
    <w:p w14:paraId="56FCBA7C" w14:textId="77777777" w:rsidR="00BC4437" w:rsidRPr="00BC4437" w:rsidRDefault="00BC4437" w:rsidP="00BC4437">
      <w:pPr>
        <w:spacing w:after="280" w:afterAutospacing="1"/>
        <w:jc w:val="both"/>
        <w:rPr>
          <w:rFonts w:cs="Times New Roman"/>
          <w:szCs w:val="22"/>
        </w:rPr>
      </w:pPr>
      <w:bookmarkStart w:id="129" w:name="_Hlk108167459"/>
      <w:r w:rsidRPr="00BC4437">
        <w:rPr>
          <w:rFonts w:cs="Times New Roman"/>
          <w:b/>
          <w:szCs w:val="22"/>
        </w:rPr>
        <w:t xml:space="preserve">4.   </w:t>
      </w:r>
      <w:r w:rsidRPr="00BC4437">
        <w:rPr>
          <w:rFonts w:cs="Times New Roman"/>
          <w:b/>
          <w:szCs w:val="22"/>
          <w:u w:val="single"/>
        </w:rPr>
        <w:t>Monthly Invoices – Payment Deadlines</w:t>
      </w:r>
      <w:r w:rsidRPr="00BC4437">
        <w:rPr>
          <w:rFonts w:cs="Times New Roman"/>
          <w:b/>
          <w:szCs w:val="22"/>
        </w:rPr>
        <w:t xml:space="preserve">. </w:t>
      </w:r>
      <w:r w:rsidRPr="00BC4437">
        <w:rPr>
          <w:rFonts w:cs="Times New Roman"/>
          <w:szCs w:val="22"/>
        </w:rPr>
        <w:t>Amounts invoiced as set forth herein are payable by the District within thirty (30) business days of receipt</w:t>
      </w:r>
      <w:bookmarkEnd w:id="129"/>
      <w:r w:rsidRPr="00BC4437">
        <w:rPr>
          <w:rFonts w:cs="Times New Roman"/>
          <w:szCs w:val="22"/>
        </w:rPr>
        <w:t xml:space="preserve">; provided, however, that once the District has been invoiced and has paid </w:t>
      </w:r>
      <w:sdt>
        <w:sdtPr>
          <w:rPr>
            <w:rFonts w:cs="Times New Roman"/>
            <w:szCs w:val="22"/>
          </w:rPr>
          <w:id w:val="-100805355"/>
          <w:placeholder>
            <w:docPart w:val="D81A92FEC3604241A32F9454A9048C87"/>
          </w:placeholder>
        </w:sdtPr>
        <w:sdtEndPr/>
        <w:sdtContent>
          <w:r w:rsidRPr="00BC4437">
            <w:rPr>
              <w:rFonts w:cs="Times New Roman"/>
              <w:szCs w:val="22"/>
            </w:rPr>
            <w:t>_______________</w:t>
          </w:r>
        </w:sdtContent>
      </w:sdt>
      <w:r w:rsidRPr="00BC4437">
        <w:rPr>
          <w:rFonts w:cs="Times New Roman"/>
          <w:szCs w:val="22"/>
        </w:rPr>
        <w:t xml:space="preserve"> and </w:t>
      </w:r>
      <w:sdt>
        <w:sdtPr>
          <w:rPr>
            <w:rFonts w:cs="Times New Roman"/>
            <w:szCs w:val="22"/>
          </w:rPr>
          <w:id w:val="-6597544"/>
          <w:placeholder>
            <w:docPart w:val="D81A92FEC3604241A32F9454A9048C87"/>
          </w:placeholder>
        </w:sdtPr>
        <w:sdtEndPr/>
        <w:sdtContent>
          <w:r w:rsidRPr="00BC4437">
            <w:rPr>
              <w:rFonts w:cs="Times New Roman"/>
              <w:szCs w:val="22"/>
            </w:rPr>
            <w:t>__</w:t>
          </w:r>
        </w:sdtContent>
      </w:sdt>
      <w:r w:rsidRPr="00BC4437">
        <w:rPr>
          <w:rFonts w:cs="Times New Roman"/>
          <w:szCs w:val="22"/>
        </w:rPr>
        <w:t>/100 Dollars ($</w:t>
      </w:r>
      <w:sdt>
        <w:sdtPr>
          <w:rPr>
            <w:rFonts w:cs="Times New Roman"/>
            <w:szCs w:val="22"/>
          </w:rPr>
          <w:id w:val="445821532"/>
          <w:placeholder>
            <w:docPart w:val="D81A92FEC3604241A32F9454A9048C87"/>
          </w:placeholder>
        </w:sdtPr>
        <w:sdtEndPr/>
        <w:sdtContent>
          <w:r w:rsidRPr="00BC4437">
            <w:rPr>
              <w:rFonts w:cs="Times New Roman"/>
              <w:szCs w:val="22"/>
            </w:rPr>
            <w:t>_________</w:t>
          </w:r>
        </w:sdtContent>
      </w:sdt>
      <w:r w:rsidRPr="00BC4437">
        <w:rPr>
          <w:rFonts w:cs="Times New Roman"/>
          <w:szCs w:val="22"/>
        </w:rPr>
        <w:t xml:space="preserve">) for Fees, no additional Fees are payable by the District regardless of when invoiced until twenty (20) business days of completion of the Services, as evidenced by Contractor’s delivery to the District of the final Report. </w:t>
      </w:r>
      <w:bookmarkStart w:id="130" w:name="_Hlk108451097"/>
      <w:r w:rsidRPr="00BC4437">
        <w:rPr>
          <w:rFonts w:cs="Times New Roman"/>
          <w:szCs w:val="22"/>
        </w:rPr>
        <w:t xml:space="preserve">The District shall pay Contractor interest on all overdue payments at </w:t>
      </w:r>
      <w:bookmarkStart w:id="131" w:name="_Hlk106802760"/>
      <w:r w:rsidRPr="00BC4437">
        <w:rPr>
          <w:rFonts w:cs="Times New Roman"/>
          <w:szCs w:val="22"/>
        </w:rPr>
        <w:t xml:space="preserve">the statutory interest rate set forth in Texas Government Code Sec. </w:t>
      </w:r>
      <w:hyperlink r:id="rId57" w:anchor="2251.025" w:history="1">
        <w:r w:rsidRPr="00BC4437">
          <w:rPr>
            <w:rFonts w:cs="Times New Roman"/>
            <w:color w:val="0563C1"/>
            <w:szCs w:val="22"/>
            <w:u w:val="single"/>
          </w:rPr>
          <w:t>2251.025</w:t>
        </w:r>
      </w:hyperlink>
      <w:bookmarkStart w:id="132" w:name="_Hlk108167602"/>
      <w:bookmarkEnd w:id="131"/>
      <w:r w:rsidRPr="00BC4437">
        <w:rPr>
          <w:rFonts w:cs="Times New Roman"/>
          <w:szCs w:val="22"/>
        </w:rPr>
        <w:t xml:space="preserve">. </w:t>
      </w:r>
      <w:bookmarkStart w:id="133" w:name="_Hlk59441195"/>
      <w:r w:rsidRPr="00BC4437">
        <w:rPr>
          <w:rFonts w:cs="Times New Roman"/>
          <w:szCs w:val="22"/>
        </w:rPr>
        <w:t xml:space="preserve">As required by Texas Government Code Sec. </w:t>
      </w:r>
      <w:bookmarkStart w:id="134" w:name="_Hlk95917576"/>
      <w:r w:rsidRPr="00BC4437">
        <w:rPr>
          <w:rFonts w:ascii="Calibri" w:eastAsia="Calibri" w:hAnsi="Calibri" w:cs="Times New Roman"/>
          <w:sz w:val="20"/>
        </w:rPr>
        <w:fldChar w:fldCharType="begin"/>
      </w:r>
      <w:r w:rsidRPr="00BC4437">
        <w:rPr>
          <w:rFonts w:cs="Times New Roman"/>
          <w:szCs w:val="22"/>
        </w:rPr>
        <w:instrText xml:space="preserve"> HYPERLINK "https://statutes.capitol.texas.gov/Docs/GV/htm/GV.2251.htm" \l "2251.043" </w:instrText>
      </w:r>
      <w:r w:rsidRPr="00BC4437">
        <w:rPr>
          <w:rFonts w:ascii="Calibri" w:eastAsia="Calibri" w:hAnsi="Calibri" w:cs="Times New Roman"/>
          <w:sz w:val="20"/>
        </w:rPr>
      </w:r>
      <w:r w:rsidRPr="00BC4437">
        <w:rPr>
          <w:rFonts w:ascii="Calibri" w:eastAsia="Calibri" w:hAnsi="Calibri" w:cs="Times New Roman"/>
          <w:sz w:val="20"/>
        </w:rPr>
        <w:fldChar w:fldCharType="separate"/>
      </w:r>
      <w:r w:rsidRPr="00BC4437">
        <w:rPr>
          <w:rFonts w:cs="Times New Roman"/>
          <w:color w:val="0563C1"/>
          <w:szCs w:val="22"/>
          <w:u w:val="single"/>
        </w:rPr>
        <w:t>2251.043</w:t>
      </w:r>
      <w:r w:rsidRPr="00BC4437">
        <w:rPr>
          <w:rFonts w:cs="Times New Roman"/>
          <w:color w:val="0563C1"/>
          <w:szCs w:val="22"/>
          <w:u w:val="single"/>
        </w:rPr>
        <w:fldChar w:fldCharType="end"/>
      </w:r>
      <w:bookmarkEnd w:id="134"/>
      <w:r w:rsidRPr="00BC4437">
        <w:rPr>
          <w:rFonts w:cs="Times New Roman"/>
          <w:szCs w:val="22"/>
        </w:rPr>
        <w:t xml:space="preserve">, </w:t>
      </w:r>
      <w:bookmarkEnd w:id="132"/>
      <w:r w:rsidRPr="00BC4437">
        <w:rPr>
          <w:rFonts w:cs="Times New Roman"/>
          <w:szCs w:val="22"/>
        </w:rPr>
        <w:t>the District shall reimburse Contractor for its reasonable attorney fees if Contractor is the prevailing party in a formal administrative or judicial action against the District to collect an invoice payment or interest that is due.</w:t>
      </w:r>
      <w:bookmarkEnd w:id="133"/>
      <w:r w:rsidRPr="00BC4437">
        <w:rPr>
          <w:rFonts w:cs="Times New Roman"/>
          <w:szCs w:val="22"/>
        </w:rPr>
        <w:t xml:space="preserve">  </w:t>
      </w:r>
      <w:bookmarkEnd w:id="130"/>
    </w:p>
    <w:p w14:paraId="388B0AB4" w14:textId="77777777" w:rsidR="00BC4437" w:rsidRPr="00BC4437" w:rsidRDefault="00BC4437" w:rsidP="00BC4437">
      <w:pPr>
        <w:spacing w:after="100" w:afterAutospacing="1"/>
        <w:jc w:val="both"/>
        <w:rPr>
          <w:rFonts w:cs="Times New Roman"/>
          <w:sz w:val="20"/>
        </w:rPr>
        <w:sectPr w:rsidR="00BC4437" w:rsidRPr="00BC4437" w:rsidSect="00BC4437">
          <w:footerReference w:type="default" r:id="rId58"/>
          <w:pgSz w:w="12240" w:h="15840"/>
          <w:pgMar w:top="1440" w:right="1440" w:bottom="1440" w:left="1440" w:header="708" w:footer="708" w:gutter="0"/>
          <w:cols w:space="708"/>
          <w:docGrid w:linePitch="360"/>
        </w:sectPr>
      </w:pPr>
      <w:r w:rsidRPr="00BC4437">
        <w:rPr>
          <w:rFonts w:cs="Times New Roman"/>
          <w:noProof/>
          <w:sz w:val="20"/>
        </w:rPr>
        <w:drawing>
          <wp:inline distT="0" distB="0" distL="0" distR="0" wp14:anchorId="43BE21E0" wp14:editId="70267732">
            <wp:extent cx="10795" cy="10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49266532" w14:textId="77777777" w:rsidR="00BC4437" w:rsidRPr="00BC4437" w:rsidRDefault="00BC4437" w:rsidP="00BC4437">
      <w:pPr>
        <w:spacing w:after="120"/>
        <w:jc w:val="center"/>
        <w:rPr>
          <w:rFonts w:cs="Times New Roman"/>
          <w:sz w:val="24"/>
          <w:szCs w:val="24"/>
          <w:u w:val="single"/>
        </w:rPr>
      </w:pPr>
      <w:r w:rsidRPr="00BC4437">
        <w:rPr>
          <w:rFonts w:cs="Times New Roman"/>
          <w:b/>
          <w:sz w:val="24"/>
          <w:szCs w:val="24"/>
          <w:u w:val="single"/>
        </w:rPr>
        <w:lastRenderedPageBreak/>
        <w:t>Schedule 2-A</w:t>
      </w:r>
    </w:p>
    <w:p w14:paraId="610505C8" w14:textId="77777777" w:rsidR="00BC4437" w:rsidRPr="00BC4437" w:rsidRDefault="00BC4437" w:rsidP="00BC4437">
      <w:pPr>
        <w:spacing w:after="280" w:afterAutospacing="1"/>
        <w:jc w:val="center"/>
        <w:rPr>
          <w:rFonts w:cs="Times New Roman"/>
          <w:sz w:val="24"/>
          <w:szCs w:val="24"/>
          <w:u w:val="single"/>
        </w:rPr>
      </w:pPr>
      <w:r w:rsidRPr="00BC4437">
        <w:rPr>
          <w:rFonts w:cs="Times New Roman"/>
          <w:b/>
          <w:sz w:val="24"/>
          <w:szCs w:val="24"/>
          <w:u w:val="single"/>
        </w:rPr>
        <w:t>Contractor’s Standard Rates and Profiles</w:t>
      </w:r>
    </w:p>
    <w:sdt>
      <w:sdtPr>
        <w:rPr>
          <w:rFonts w:cs="Times New Roman"/>
          <w:sz w:val="20"/>
        </w:rPr>
        <w:id w:val="-85378806"/>
        <w:placeholder>
          <w:docPart w:val="5D71134206DD499C8C337A53DF1088B5"/>
        </w:placeholder>
      </w:sdtPr>
      <w:sdtEndPr/>
      <w:sdtContent>
        <w:p w14:paraId="18BBA299" w14:textId="77777777" w:rsidR="00BC4437" w:rsidRPr="00BC4437" w:rsidRDefault="00BC4437" w:rsidP="00BC4437">
          <w:pPr>
            <w:spacing w:after="280" w:afterAutospacing="1"/>
            <w:jc w:val="both"/>
            <w:rPr>
              <w:rFonts w:cs="Times New Roman"/>
              <w:sz w:val="20"/>
            </w:rPr>
          </w:pPr>
        </w:p>
        <w:p w14:paraId="7159925C" w14:textId="77777777" w:rsidR="00BC4437" w:rsidRPr="00BC4437" w:rsidRDefault="00BC4437" w:rsidP="00BC4437">
          <w:pPr>
            <w:spacing w:after="100" w:afterAutospacing="1"/>
            <w:jc w:val="center"/>
            <w:rPr>
              <w:rFonts w:cs="Times New Roman"/>
              <w:sz w:val="20"/>
            </w:rPr>
          </w:pPr>
          <w:r w:rsidRPr="00BC4437">
            <w:rPr>
              <w:rFonts w:cs="Times New Roman"/>
              <w:sz w:val="20"/>
            </w:rPr>
            <w:t>[List the persons or categories of persons performing the Services and their respective hourly rates or other basis of determining the Fees.]</w:t>
          </w:r>
        </w:p>
      </w:sdtContent>
    </w:sdt>
    <w:bookmarkEnd w:id="98" w:displacedByCustomXml="prev"/>
    <w:p w14:paraId="1450B7E7" w14:textId="77777777" w:rsidR="00BC4437" w:rsidRPr="00BC4437" w:rsidRDefault="00BC4437" w:rsidP="00BC4437">
      <w:pPr>
        <w:spacing w:after="120"/>
        <w:jc w:val="center"/>
        <w:rPr>
          <w:rFonts w:cs="Times New Roman"/>
          <w:b/>
          <w:sz w:val="20"/>
        </w:rPr>
        <w:sectPr w:rsidR="00BC4437" w:rsidRPr="00BC4437" w:rsidSect="00BC4437">
          <w:footerReference w:type="default" r:id="rId59"/>
          <w:pgSz w:w="12240" w:h="15840"/>
          <w:pgMar w:top="1440" w:right="1440" w:bottom="1440" w:left="1440" w:header="708" w:footer="708" w:gutter="0"/>
          <w:cols w:space="708"/>
          <w:docGrid w:linePitch="360"/>
        </w:sectPr>
      </w:pPr>
    </w:p>
    <w:p w14:paraId="77ABE2B8" w14:textId="77777777" w:rsidR="00BC4437" w:rsidRPr="00BC4437" w:rsidRDefault="00BC4437" w:rsidP="00BC4437">
      <w:pPr>
        <w:spacing w:after="120"/>
        <w:jc w:val="center"/>
        <w:rPr>
          <w:rFonts w:cs="Times New Roman"/>
          <w:sz w:val="24"/>
          <w:szCs w:val="24"/>
          <w:u w:val="single"/>
        </w:rPr>
      </w:pPr>
      <w:r w:rsidRPr="00BC4437">
        <w:rPr>
          <w:rFonts w:cs="Times New Roman"/>
          <w:b/>
          <w:sz w:val="24"/>
          <w:szCs w:val="24"/>
          <w:u w:val="single"/>
        </w:rPr>
        <w:lastRenderedPageBreak/>
        <w:t>Schedule 3</w:t>
      </w:r>
    </w:p>
    <w:p w14:paraId="1825A9D4" w14:textId="77777777" w:rsidR="00BC4437" w:rsidRPr="00BC4437" w:rsidRDefault="00BC4437" w:rsidP="00BC4437">
      <w:pPr>
        <w:spacing w:after="280" w:afterAutospacing="1"/>
        <w:jc w:val="center"/>
        <w:rPr>
          <w:rFonts w:cs="Times New Roman"/>
          <w:b/>
          <w:sz w:val="24"/>
          <w:szCs w:val="24"/>
          <w:u w:val="single"/>
        </w:rPr>
      </w:pPr>
      <w:bookmarkStart w:id="135" w:name="_Hlk32399558"/>
      <w:r w:rsidRPr="00BC4437">
        <w:rPr>
          <w:rFonts w:cs="Times New Roman"/>
          <w:b/>
          <w:sz w:val="24"/>
          <w:szCs w:val="24"/>
          <w:u w:val="single"/>
        </w:rPr>
        <w:t>Business Associate Agreement</w:t>
      </w:r>
    </w:p>
    <w:p w14:paraId="77F0DC97" w14:textId="77777777" w:rsidR="00BC4437" w:rsidRPr="00BC4437" w:rsidRDefault="00BC4437" w:rsidP="00BC4437">
      <w:pPr>
        <w:numPr>
          <w:ilvl w:val="0"/>
          <w:numId w:val="24"/>
        </w:numPr>
        <w:spacing w:after="120" w:line="264" w:lineRule="auto"/>
        <w:jc w:val="both"/>
        <w:rPr>
          <w:rFonts w:cs="Times New Roman"/>
          <w:szCs w:val="22"/>
        </w:rPr>
      </w:pPr>
      <w:bookmarkStart w:id="136" w:name="_Hlk77261280"/>
      <w:bookmarkEnd w:id="135"/>
      <w:r w:rsidRPr="00BC4437">
        <w:rPr>
          <w:rFonts w:cs="Times New Roman"/>
          <w:szCs w:val="22"/>
          <w:u w:val="single"/>
        </w:rPr>
        <w:t>Acknowledgment of HIPAA Obligations and Other Regulations Implementing HIPAA</w:t>
      </w:r>
      <w:r w:rsidRPr="00BC4437">
        <w:rPr>
          <w:rFonts w:cs="Times New Roman"/>
          <w:szCs w:val="22"/>
        </w:rPr>
        <w:t xml:space="preserve">. The parties acknowledge that federal regulations set forth in </w:t>
      </w:r>
      <w:bookmarkStart w:id="137" w:name="_Hlk108597306"/>
      <w:r w:rsidRPr="00BC4437">
        <w:rPr>
          <w:rFonts w:cs="Times New Roman"/>
          <w:szCs w:val="22"/>
        </w:rPr>
        <w:t>the Health Insurance Portability and Accountability Act of 1996 (“</w:t>
      </w:r>
      <w:r w:rsidRPr="00BC4437">
        <w:rPr>
          <w:rFonts w:cs="Times New Roman"/>
          <w:b/>
          <w:szCs w:val="22"/>
        </w:rPr>
        <w:t>HIPAA</w:t>
      </w:r>
      <w:r w:rsidRPr="00BC4437">
        <w:rPr>
          <w:rFonts w:cs="Times New Roman"/>
          <w:szCs w:val="22"/>
        </w:rPr>
        <w:t>”) and the Health Information Technology for Economic and Clinical Health Act of 2009 (“</w:t>
      </w:r>
      <w:r w:rsidRPr="00BC4437">
        <w:rPr>
          <w:rFonts w:cs="Times New Roman"/>
          <w:b/>
          <w:szCs w:val="22"/>
        </w:rPr>
        <w:t>HITECH</w:t>
      </w:r>
      <w:r w:rsidRPr="00BC4437">
        <w:rPr>
          <w:rFonts w:cs="Times New Roman"/>
          <w:szCs w:val="22"/>
        </w:rPr>
        <w:t xml:space="preserve">”) </w:t>
      </w:r>
      <w:bookmarkEnd w:id="137"/>
      <w:r w:rsidRPr="00BC4437">
        <w:rPr>
          <w:rFonts w:cs="Times New Roman"/>
          <w:szCs w:val="22"/>
        </w:rPr>
        <w:t>relating to the confidentiality, integrity, and accessibility of protected health information (whether created, maintained, accessed, stored or transmitted electronically or otherwise) require covered entities to comply with the privacy and security standards adopted by the U.S. Department of Health and Human Services as they may be amended from time-to-time, 45 C.F.R. part 160 and part 164, subparts A and E (“</w:t>
      </w:r>
      <w:r w:rsidRPr="00BC4437">
        <w:rPr>
          <w:rFonts w:cs="Times New Roman"/>
          <w:b/>
          <w:szCs w:val="22"/>
        </w:rPr>
        <w:t>Privacy Rule</w:t>
      </w:r>
      <w:r w:rsidRPr="00BC4437">
        <w:rPr>
          <w:rFonts w:cs="Times New Roman"/>
          <w:szCs w:val="22"/>
        </w:rPr>
        <w:t>”) and 45 C.F.R. part 160, part 162, and part 164, subparts A and C (“</w:t>
      </w:r>
      <w:r w:rsidRPr="00BC4437">
        <w:rPr>
          <w:rFonts w:cs="Times New Roman"/>
          <w:b/>
          <w:szCs w:val="22"/>
        </w:rPr>
        <w:t>Security Rule</w:t>
      </w:r>
      <w:r w:rsidRPr="00BC4437">
        <w:rPr>
          <w:rFonts w:cs="Times New Roman"/>
          <w:szCs w:val="22"/>
        </w:rPr>
        <w:t>”). The Privacy Rule and Security Rule are sometimes collectively referred to herein as the</w:t>
      </w:r>
      <w:r w:rsidRPr="00BC4437">
        <w:rPr>
          <w:rFonts w:cs="Times New Roman"/>
          <w:b/>
          <w:szCs w:val="22"/>
        </w:rPr>
        <w:t xml:space="preserve"> </w:t>
      </w:r>
      <w:r w:rsidRPr="00BC4437">
        <w:rPr>
          <w:rFonts w:cs="Times New Roman"/>
          <w:szCs w:val="22"/>
        </w:rPr>
        <w:t>“</w:t>
      </w:r>
      <w:r w:rsidRPr="00BC4437">
        <w:rPr>
          <w:rFonts w:cs="Times New Roman"/>
          <w:b/>
          <w:szCs w:val="22"/>
        </w:rPr>
        <w:t>Privacy and Security Standards</w:t>
      </w:r>
      <w:r w:rsidRPr="00BC4437">
        <w:rPr>
          <w:rFonts w:cs="Times New Roman"/>
          <w:szCs w:val="22"/>
        </w:rPr>
        <w:t xml:space="preserve">”. </w:t>
      </w:r>
      <w:proofErr w:type="gramStart"/>
      <w:r w:rsidRPr="00BC4437">
        <w:rPr>
          <w:rFonts w:cs="Times New Roman"/>
          <w:szCs w:val="22"/>
        </w:rPr>
        <w:t>The Privacy</w:t>
      </w:r>
      <w:proofErr w:type="gramEnd"/>
      <w:r w:rsidRPr="00BC4437">
        <w:rPr>
          <w:rFonts w:cs="Times New Roman"/>
          <w:szCs w:val="22"/>
        </w:rPr>
        <w:t xml:space="preserve"> and Security Standards require Covered Entity to ensure that Business Associates who create, receive, maintain, access, store, or transmit Protected Health Information </w:t>
      </w:r>
      <w:proofErr w:type="gramStart"/>
      <w:r w:rsidRPr="00BC4437">
        <w:rPr>
          <w:rFonts w:cs="Times New Roman"/>
          <w:szCs w:val="22"/>
        </w:rPr>
        <w:t>in the course of</w:t>
      </w:r>
      <w:proofErr w:type="gramEnd"/>
      <w:r w:rsidRPr="00BC4437">
        <w:rPr>
          <w:rFonts w:cs="Times New Roman"/>
          <w:szCs w:val="22"/>
        </w:rPr>
        <w:t xml:space="preserve"> providing services on behalf of Covered Entity comply with certain obligations regarding the confidentiality, integrity, and availability of Protected Health Information.</w:t>
      </w:r>
    </w:p>
    <w:p w14:paraId="6E4B7DFF" w14:textId="77777777" w:rsidR="00BC4437" w:rsidRPr="00BC4437" w:rsidRDefault="00BC4437" w:rsidP="00BC4437">
      <w:pPr>
        <w:numPr>
          <w:ilvl w:val="0"/>
          <w:numId w:val="24"/>
        </w:numPr>
        <w:spacing w:after="120" w:line="264" w:lineRule="auto"/>
        <w:jc w:val="both"/>
        <w:rPr>
          <w:rFonts w:cs="Times New Roman"/>
          <w:szCs w:val="22"/>
        </w:rPr>
      </w:pPr>
      <w:r w:rsidRPr="00BC4437">
        <w:rPr>
          <w:rFonts w:cs="Times New Roman"/>
          <w:szCs w:val="22"/>
          <w:u w:val="single"/>
        </w:rPr>
        <w:t>Definitions</w:t>
      </w:r>
      <w:r w:rsidRPr="00BC4437">
        <w:rPr>
          <w:rFonts w:cs="Times New Roman"/>
          <w:szCs w:val="22"/>
        </w:rPr>
        <w:t>.</w:t>
      </w:r>
    </w:p>
    <w:p w14:paraId="612D8444" w14:textId="77777777" w:rsidR="00BC4437" w:rsidRPr="00BC4437" w:rsidRDefault="00BC4437" w:rsidP="00BC4437">
      <w:pPr>
        <w:numPr>
          <w:ilvl w:val="1"/>
          <w:numId w:val="24"/>
        </w:numPr>
        <w:spacing w:after="120" w:line="264" w:lineRule="auto"/>
        <w:jc w:val="both"/>
        <w:rPr>
          <w:rFonts w:cs="Times New Roman"/>
          <w:szCs w:val="22"/>
        </w:rPr>
      </w:pPr>
      <w:r w:rsidRPr="00BC4437">
        <w:rPr>
          <w:rFonts w:cs="Times New Roman"/>
          <w:szCs w:val="22"/>
        </w:rPr>
        <w:t>“Business Associate” shall generally have the same meaning as the term “business associate” at 45 C.F.R. § 160.103, and in reference to the party to this Agreement, shall mean Contractor.</w:t>
      </w:r>
    </w:p>
    <w:p w14:paraId="2A37FC72" w14:textId="77777777" w:rsidR="00BC4437" w:rsidRPr="00BC4437" w:rsidRDefault="00BC4437" w:rsidP="00BC4437">
      <w:pPr>
        <w:numPr>
          <w:ilvl w:val="1"/>
          <w:numId w:val="24"/>
        </w:numPr>
        <w:spacing w:after="120" w:line="264" w:lineRule="auto"/>
        <w:jc w:val="both"/>
        <w:rPr>
          <w:rFonts w:cs="Times New Roman"/>
          <w:szCs w:val="22"/>
        </w:rPr>
      </w:pPr>
      <w:r w:rsidRPr="00BC4437">
        <w:rPr>
          <w:rFonts w:cs="Times New Roman"/>
          <w:szCs w:val="22"/>
        </w:rPr>
        <w:t xml:space="preserve">“Covered Entity” shall generally have the same meaning as the term “covered entity” at 45 C.F.R. § 160.103, and in reference to the party to this Agreement, shall mean </w:t>
      </w:r>
      <w:r w:rsidRPr="00BC4437">
        <w:rPr>
          <w:rFonts w:cs="Times New Roman"/>
          <w:bCs/>
          <w:szCs w:val="22"/>
        </w:rPr>
        <w:t>Tarrant County Hospital District d/b/a JPS Health Network.</w:t>
      </w:r>
    </w:p>
    <w:p w14:paraId="40DC6FCA" w14:textId="77777777" w:rsidR="00BC4437" w:rsidRPr="00BC4437" w:rsidRDefault="00BC4437" w:rsidP="00BC4437">
      <w:pPr>
        <w:numPr>
          <w:ilvl w:val="1"/>
          <w:numId w:val="24"/>
        </w:numPr>
        <w:spacing w:after="120" w:line="264" w:lineRule="auto"/>
        <w:jc w:val="both"/>
        <w:rPr>
          <w:rFonts w:cs="Times New Roman"/>
          <w:szCs w:val="22"/>
        </w:rPr>
      </w:pPr>
      <w:r w:rsidRPr="00BC4437">
        <w:rPr>
          <w:rFonts w:cs="Times New Roman"/>
          <w:szCs w:val="22"/>
        </w:rPr>
        <w:t>“HIPAA Rules” shall mean the rules at 45 C.F.R. Part 160, Part 162, and Part 164.</w:t>
      </w:r>
    </w:p>
    <w:p w14:paraId="63B97212" w14:textId="77777777" w:rsidR="00BC4437" w:rsidRPr="00BC4437" w:rsidRDefault="00BC4437" w:rsidP="00BC4437">
      <w:pPr>
        <w:numPr>
          <w:ilvl w:val="1"/>
          <w:numId w:val="24"/>
        </w:numPr>
        <w:spacing w:after="120" w:line="264" w:lineRule="auto"/>
        <w:jc w:val="both"/>
        <w:rPr>
          <w:rFonts w:cs="Times New Roman"/>
          <w:szCs w:val="22"/>
        </w:rPr>
      </w:pPr>
      <w:r w:rsidRPr="00BC4437">
        <w:rPr>
          <w:rFonts w:cs="Times New Roman"/>
          <w:szCs w:val="22"/>
        </w:rPr>
        <w:t>“Secretary” shall mean the Secretary of the Department of Health and Human Services or his or her designee.</w:t>
      </w:r>
    </w:p>
    <w:p w14:paraId="5C5A06A3" w14:textId="77777777" w:rsidR="00BC4437" w:rsidRPr="00BC4437" w:rsidRDefault="00BC4437" w:rsidP="00BC4437">
      <w:pPr>
        <w:numPr>
          <w:ilvl w:val="1"/>
          <w:numId w:val="24"/>
        </w:numPr>
        <w:spacing w:after="120" w:line="264" w:lineRule="auto"/>
        <w:jc w:val="both"/>
        <w:rPr>
          <w:rFonts w:cs="Times New Roman"/>
          <w:szCs w:val="22"/>
        </w:rPr>
      </w:pPr>
      <w:r w:rsidRPr="00BC4437">
        <w:rPr>
          <w:rFonts w:cs="Times New Roman"/>
          <w:szCs w:val="22"/>
        </w:rPr>
        <w:t>The following terms used in this Agreement shall have the same meaning as those terms in the HIPAA Rules: Breach, Data Aggregation, Designated Record Set, Disclosure, Electronic Protected Health Information, Individual, Health Care Operations, Minimum Necessary, Notice of Privacy Practices, Protected Health Information, Required by Law, Security Incident, Subcontractor, Unsecured Protected Health Information, and Use.</w:t>
      </w:r>
    </w:p>
    <w:p w14:paraId="04BD7CDA" w14:textId="77777777" w:rsidR="00BC4437" w:rsidRPr="00BC4437" w:rsidRDefault="00BC4437" w:rsidP="00BC4437">
      <w:pPr>
        <w:numPr>
          <w:ilvl w:val="0"/>
          <w:numId w:val="24"/>
        </w:numPr>
        <w:spacing w:after="120" w:line="264" w:lineRule="auto"/>
        <w:jc w:val="both"/>
        <w:rPr>
          <w:rFonts w:cs="Times New Roman"/>
          <w:szCs w:val="22"/>
        </w:rPr>
      </w:pPr>
      <w:r w:rsidRPr="00BC4437">
        <w:rPr>
          <w:rFonts w:cs="Times New Roman"/>
          <w:szCs w:val="22"/>
          <w:u w:val="single"/>
        </w:rPr>
        <w:t>Purposes for which Protected Health Information, including Electronic Protected Health Information, May be Used or Disclosed</w:t>
      </w:r>
      <w:r w:rsidRPr="00BC4437">
        <w:rPr>
          <w:rFonts w:cs="Times New Roman"/>
          <w:szCs w:val="22"/>
        </w:rPr>
        <w:t>. Business Associate may use, access, and disclose Protected Health Information (“PHI”) for the purposes of providing services to Covered Entity (“Services”) as set forth in the underlying agreement to which this BAA is attached (“Agreement”).</w:t>
      </w:r>
    </w:p>
    <w:p w14:paraId="746B5E4E" w14:textId="77777777" w:rsidR="00BC4437" w:rsidRPr="00BC4437" w:rsidRDefault="00BC4437" w:rsidP="00BC4437">
      <w:pPr>
        <w:numPr>
          <w:ilvl w:val="0"/>
          <w:numId w:val="24"/>
        </w:numPr>
        <w:spacing w:after="120" w:line="264" w:lineRule="auto"/>
        <w:jc w:val="both"/>
        <w:rPr>
          <w:rFonts w:cs="Times New Roman"/>
          <w:szCs w:val="22"/>
        </w:rPr>
      </w:pPr>
      <w:r w:rsidRPr="00BC4437">
        <w:rPr>
          <w:rFonts w:cs="Times New Roman"/>
          <w:szCs w:val="22"/>
          <w:u w:val="single"/>
        </w:rPr>
        <w:t>Business Associate Obligations</w:t>
      </w:r>
      <w:r w:rsidRPr="00BC4437">
        <w:rPr>
          <w:rFonts w:cs="Times New Roman"/>
          <w:szCs w:val="22"/>
        </w:rPr>
        <w:t>. Business Associate agrees to comply with applicable federal and state confidentiality and security laws, including, but not limited to the Privacy and Security Standards, and including without limitation:</w:t>
      </w:r>
    </w:p>
    <w:p w14:paraId="560DCF7E" w14:textId="77777777" w:rsidR="00BC4437" w:rsidRPr="00BC4437" w:rsidRDefault="00BC4437" w:rsidP="00BC4437">
      <w:pPr>
        <w:numPr>
          <w:ilvl w:val="1"/>
          <w:numId w:val="24"/>
        </w:numPr>
        <w:spacing w:after="120" w:line="264" w:lineRule="auto"/>
        <w:jc w:val="both"/>
        <w:rPr>
          <w:rFonts w:cs="Times New Roman"/>
          <w:szCs w:val="22"/>
        </w:rPr>
      </w:pPr>
      <w:r w:rsidRPr="00BC4437">
        <w:rPr>
          <w:rFonts w:cs="Times New Roman"/>
          <w:i/>
          <w:szCs w:val="22"/>
        </w:rPr>
        <w:t>Knowledge of HIPAA and Texas Patient Privacy Laws</w:t>
      </w:r>
      <w:r w:rsidRPr="00BC4437">
        <w:rPr>
          <w:rFonts w:cs="Times New Roman"/>
          <w:szCs w:val="22"/>
        </w:rPr>
        <w:t xml:space="preserve">. Business Associate agrees to review and understand Texas Health and Safety Code Ch. 181 and HIPAA as it applies to Business Associate, and to comply with the applicable requirements of </w:t>
      </w:r>
      <w:bookmarkStart w:id="138" w:name="_Hlk108597293"/>
      <w:r w:rsidRPr="00BC4437">
        <w:rPr>
          <w:rFonts w:cs="Times New Roman"/>
          <w:szCs w:val="22"/>
        </w:rPr>
        <w:t xml:space="preserve">Texas Health and </w:t>
      </w:r>
      <w:r w:rsidRPr="00BC4437">
        <w:rPr>
          <w:rFonts w:cs="Times New Roman"/>
          <w:szCs w:val="22"/>
        </w:rPr>
        <w:lastRenderedPageBreak/>
        <w:t xml:space="preserve">Safety Code Ch. 181, HIPAA, and HITECH </w:t>
      </w:r>
      <w:bookmarkEnd w:id="138"/>
      <w:r w:rsidRPr="00BC4437">
        <w:rPr>
          <w:rFonts w:cs="Times New Roman"/>
          <w:szCs w:val="22"/>
        </w:rPr>
        <w:t>(including without limitation 45 C.F.R. §§ 164.308, 164.310, 164.312, and 164.316), as well as any applicable amendments. Business Associate agrees to not use or disclose PHI other than as permitted or required by the BAA or as Required by Law.</w:t>
      </w:r>
    </w:p>
    <w:p w14:paraId="6ADE0A09" w14:textId="77777777" w:rsidR="00BC4437" w:rsidRPr="00BC4437" w:rsidRDefault="00BC4437" w:rsidP="00BC4437">
      <w:pPr>
        <w:numPr>
          <w:ilvl w:val="1"/>
          <w:numId w:val="24"/>
        </w:numPr>
        <w:spacing w:after="120" w:line="264" w:lineRule="auto"/>
        <w:jc w:val="both"/>
        <w:rPr>
          <w:rFonts w:cs="Times New Roman"/>
          <w:szCs w:val="22"/>
        </w:rPr>
      </w:pPr>
      <w:r w:rsidRPr="00BC4437">
        <w:rPr>
          <w:rFonts w:cs="Times New Roman"/>
          <w:i/>
          <w:szCs w:val="22"/>
        </w:rPr>
        <w:t>Training</w:t>
      </w:r>
      <w:r w:rsidRPr="00BC4437">
        <w:rPr>
          <w:rFonts w:cs="Times New Roman"/>
          <w:szCs w:val="22"/>
        </w:rPr>
        <w:t>. Business Associate agrees to provide training to its employees regarding the state and federal law concerning protected health information as necessary and appropriate for the employees to carry out the employees' duties for Business Associate as required by Texas Health and Safety Code Ch. 181.</w:t>
      </w:r>
    </w:p>
    <w:p w14:paraId="6333DF5F" w14:textId="77777777" w:rsidR="00BC4437" w:rsidRPr="00BC4437" w:rsidRDefault="00BC4437" w:rsidP="00BC4437">
      <w:pPr>
        <w:numPr>
          <w:ilvl w:val="1"/>
          <w:numId w:val="24"/>
        </w:numPr>
        <w:spacing w:after="120" w:line="264" w:lineRule="auto"/>
        <w:jc w:val="both"/>
        <w:rPr>
          <w:rFonts w:cs="Times New Roman"/>
          <w:szCs w:val="22"/>
        </w:rPr>
      </w:pPr>
      <w:r w:rsidRPr="00BC4437">
        <w:rPr>
          <w:rFonts w:cs="Times New Roman"/>
          <w:i/>
          <w:szCs w:val="22"/>
        </w:rPr>
        <w:t xml:space="preserve">Use and Disclosure of </w:t>
      </w:r>
      <w:smartTag w:uri="urn:schemas-microsoft-com:office:smarttags" w:element="stockticker">
        <w:r w:rsidRPr="00BC4437">
          <w:rPr>
            <w:rFonts w:cs="Times New Roman"/>
            <w:i/>
            <w:szCs w:val="22"/>
          </w:rPr>
          <w:t>PHI</w:t>
        </w:r>
      </w:smartTag>
      <w:r w:rsidRPr="00BC4437">
        <w:rPr>
          <w:rFonts w:cs="Times New Roman"/>
          <w:szCs w:val="22"/>
        </w:rPr>
        <w:t xml:space="preserve">. </w:t>
      </w:r>
    </w:p>
    <w:p w14:paraId="580D3320" w14:textId="77777777" w:rsidR="00BC4437" w:rsidRPr="00BC4437" w:rsidRDefault="00BC4437" w:rsidP="00BC4437">
      <w:pPr>
        <w:numPr>
          <w:ilvl w:val="2"/>
          <w:numId w:val="24"/>
        </w:numPr>
        <w:spacing w:after="120" w:line="264" w:lineRule="auto"/>
        <w:jc w:val="both"/>
        <w:rPr>
          <w:rFonts w:cs="Times New Roman"/>
          <w:szCs w:val="22"/>
        </w:rPr>
      </w:pPr>
      <w:r w:rsidRPr="00BC4437">
        <w:rPr>
          <w:rFonts w:cs="Times New Roman"/>
          <w:szCs w:val="22"/>
        </w:rPr>
        <w:t xml:space="preserve">Business Associate may only use or disclose </w:t>
      </w:r>
      <w:smartTag w:uri="urn:schemas-microsoft-com:office:smarttags" w:element="stockticker">
        <w:r w:rsidRPr="00BC4437">
          <w:rPr>
            <w:rFonts w:cs="Times New Roman"/>
            <w:szCs w:val="22"/>
          </w:rPr>
          <w:t>PHI</w:t>
        </w:r>
      </w:smartTag>
      <w:r w:rsidRPr="00BC4437">
        <w:rPr>
          <w:rFonts w:cs="Times New Roman"/>
          <w:szCs w:val="22"/>
        </w:rPr>
        <w:t xml:space="preserve"> as necessary to perform the Services on behalf of Covered </w:t>
      </w:r>
      <w:proofErr w:type="gramStart"/>
      <w:r w:rsidRPr="00BC4437">
        <w:rPr>
          <w:rFonts w:cs="Times New Roman"/>
          <w:szCs w:val="22"/>
        </w:rPr>
        <w:t>Entity, and</w:t>
      </w:r>
      <w:proofErr w:type="gramEnd"/>
      <w:r w:rsidRPr="00BC4437">
        <w:rPr>
          <w:rFonts w:cs="Times New Roman"/>
          <w:szCs w:val="22"/>
        </w:rPr>
        <w:t xml:space="preserve"> shall not use or disclose PHI in a manner that would violate Texas Health and Safety Code Ch. 181 or HIPAA if so used or disclosed by Covered Entity. </w:t>
      </w:r>
    </w:p>
    <w:p w14:paraId="0D6F36E2" w14:textId="77777777" w:rsidR="00BC4437" w:rsidRPr="00BC4437" w:rsidRDefault="00BC4437" w:rsidP="00BC4437">
      <w:pPr>
        <w:numPr>
          <w:ilvl w:val="2"/>
          <w:numId w:val="24"/>
        </w:numPr>
        <w:spacing w:after="120" w:line="264" w:lineRule="auto"/>
        <w:jc w:val="both"/>
        <w:rPr>
          <w:rFonts w:cs="Times New Roman"/>
          <w:szCs w:val="22"/>
        </w:rPr>
      </w:pPr>
      <w:r w:rsidRPr="00BC4437">
        <w:rPr>
          <w:rFonts w:cs="Times New Roman"/>
          <w:szCs w:val="22"/>
        </w:rPr>
        <w:t xml:space="preserve">Business Associate may use and disclose </w:t>
      </w:r>
      <w:smartTag w:uri="urn:schemas-microsoft-com:office:smarttags" w:element="stockticker">
        <w:r w:rsidRPr="00BC4437">
          <w:rPr>
            <w:rFonts w:cs="Times New Roman"/>
            <w:szCs w:val="22"/>
          </w:rPr>
          <w:t>PHI</w:t>
        </w:r>
      </w:smartTag>
      <w:r w:rsidRPr="00BC4437">
        <w:rPr>
          <w:rFonts w:cs="Times New Roman"/>
          <w:szCs w:val="22"/>
        </w:rPr>
        <w:t xml:space="preserve"> as Required by Law.</w:t>
      </w:r>
    </w:p>
    <w:p w14:paraId="7E9930EC" w14:textId="77777777" w:rsidR="00BC4437" w:rsidRPr="00BC4437" w:rsidRDefault="00BC4437" w:rsidP="00BC4437">
      <w:pPr>
        <w:numPr>
          <w:ilvl w:val="2"/>
          <w:numId w:val="24"/>
        </w:numPr>
        <w:spacing w:after="120" w:line="264" w:lineRule="auto"/>
        <w:jc w:val="both"/>
        <w:rPr>
          <w:rFonts w:cs="Times New Roman"/>
          <w:szCs w:val="22"/>
        </w:rPr>
      </w:pPr>
      <w:r w:rsidRPr="00BC4437">
        <w:rPr>
          <w:rFonts w:cs="Times New Roman"/>
          <w:szCs w:val="22"/>
        </w:rPr>
        <w:t>Business Associate agrees to make uses and disclosure and requests for PHI consistent with Covered Entity’s Minimum Necessary policies and procedures, i.e., only PHI that is the minimum necessary to accomplish the intended purpose of the use, disclosure, or request.</w:t>
      </w:r>
    </w:p>
    <w:p w14:paraId="55F6D01C" w14:textId="77777777" w:rsidR="00BC4437" w:rsidRPr="00BC4437" w:rsidRDefault="00BC4437" w:rsidP="00BC4437">
      <w:pPr>
        <w:numPr>
          <w:ilvl w:val="2"/>
          <w:numId w:val="24"/>
        </w:numPr>
        <w:spacing w:after="120" w:line="264" w:lineRule="auto"/>
        <w:jc w:val="both"/>
        <w:rPr>
          <w:rFonts w:cs="Times New Roman"/>
          <w:szCs w:val="22"/>
        </w:rPr>
      </w:pPr>
      <w:bookmarkStart w:id="139" w:name="_Ref26890093"/>
      <w:r w:rsidRPr="00BC4437">
        <w:rPr>
          <w:rFonts w:cs="Times New Roman"/>
          <w:szCs w:val="22"/>
        </w:rPr>
        <w:t>Business Associate may not use or disclose PHI in a manner that would violate Subpart E of 45 C.F.R. Part 164 if done by Covered Entity, except that Business Associate may use PHI for the proper management and administration of the Business Associate or to carry out its legal responsibilities and its responsibilities under this BAA. However, the Business Associate shall in such case:</w:t>
      </w:r>
      <w:bookmarkEnd w:id="139"/>
    </w:p>
    <w:p w14:paraId="789A9E1B" w14:textId="77777777" w:rsidR="00BC4437" w:rsidRPr="00BC4437" w:rsidRDefault="00BC4437" w:rsidP="00BC4437">
      <w:pPr>
        <w:numPr>
          <w:ilvl w:val="3"/>
          <w:numId w:val="24"/>
        </w:numPr>
        <w:spacing w:after="120" w:line="264" w:lineRule="auto"/>
        <w:jc w:val="both"/>
        <w:rPr>
          <w:rFonts w:cs="Times New Roman"/>
          <w:szCs w:val="22"/>
        </w:rPr>
      </w:pPr>
      <w:r w:rsidRPr="00BC4437">
        <w:rPr>
          <w:rFonts w:cs="Times New Roman"/>
          <w:szCs w:val="22"/>
        </w:rPr>
        <w:t xml:space="preserve">provide training to members of its workforce regarding the confidentiality requirements in the Privacy and Security Standards and this </w:t>
      </w:r>
      <w:proofErr w:type="gramStart"/>
      <w:r w:rsidRPr="00BC4437">
        <w:rPr>
          <w:rFonts w:cs="Times New Roman"/>
          <w:szCs w:val="22"/>
        </w:rPr>
        <w:t>BAA;</w:t>
      </w:r>
      <w:proofErr w:type="gramEnd"/>
    </w:p>
    <w:p w14:paraId="5EB06D24" w14:textId="77777777" w:rsidR="00BC4437" w:rsidRPr="00BC4437" w:rsidRDefault="00BC4437" w:rsidP="00BC4437">
      <w:pPr>
        <w:numPr>
          <w:ilvl w:val="3"/>
          <w:numId w:val="24"/>
        </w:numPr>
        <w:spacing w:after="120" w:line="264" w:lineRule="auto"/>
        <w:jc w:val="both"/>
        <w:rPr>
          <w:rFonts w:cs="Times New Roman"/>
          <w:szCs w:val="22"/>
        </w:rPr>
      </w:pPr>
      <w:r w:rsidRPr="00BC4437">
        <w:rPr>
          <w:rFonts w:cs="Times New Roman"/>
          <w:szCs w:val="22"/>
        </w:rPr>
        <w:t>obtain reasonable assurances from the person or entity to whom the PHI is disclosed that: (a) the PHI will remain confidential and used or further disclosed only as Required by Law or for the purpose for which it was disclosed to the person or entity and (b) the person or entity will notify Business Associate of any instances of which it is aware in which confidentiality of the PHI has been breached; and</w:t>
      </w:r>
    </w:p>
    <w:p w14:paraId="3157D752" w14:textId="77777777" w:rsidR="00BC4437" w:rsidRPr="00BC4437" w:rsidRDefault="00BC4437" w:rsidP="00BC4437">
      <w:pPr>
        <w:numPr>
          <w:ilvl w:val="3"/>
          <w:numId w:val="24"/>
        </w:numPr>
        <w:spacing w:after="120" w:line="264" w:lineRule="auto"/>
        <w:jc w:val="both"/>
        <w:rPr>
          <w:rFonts w:cs="Times New Roman"/>
          <w:szCs w:val="22"/>
        </w:rPr>
      </w:pPr>
      <w:r w:rsidRPr="00BC4437">
        <w:rPr>
          <w:rFonts w:cs="Times New Roman"/>
          <w:szCs w:val="22"/>
        </w:rPr>
        <w:t xml:space="preserve">agree to notify the designated Privacy Officer of Covered Entity of any instances of which it is aware in which the </w:t>
      </w:r>
      <w:smartTag w:uri="urn:schemas-microsoft-com:office:smarttags" w:element="stockticker">
        <w:r w:rsidRPr="00BC4437">
          <w:rPr>
            <w:rFonts w:cs="Times New Roman"/>
            <w:szCs w:val="22"/>
          </w:rPr>
          <w:t>PHI</w:t>
        </w:r>
      </w:smartTag>
      <w:r w:rsidRPr="00BC4437">
        <w:rPr>
          <w:rFonts w:cs="Times New Roman"/>
          <w:szCs w:val="22"/>
        </w:rPr>
        <w:t xml:space="preserve"> is used or disclosed for a purpose that is not otherwise provided for in this BAA or for a purpose not expressly permitted by the Privacy and Security Standards.</w:t>
      </w:r>
    </w:p>
    <w:p w14:paraId="11EC2515" w14:textId="77777777" w:rsidR="00BC4437" w:rsidRPr="00BC4437" w:rsidRDefault="00BC4437" w:rsidP="00BC4437">
      <w:pPr>
        <w:numPr>
          <w:ilvl w:val="1"/>
          <w:numId w:val="24"/>
        </w:numPr>
        <w:spacing w:after="120" w:line="264" w:lineRule="auto"/>
        <w:jc w:val="both"/>
        <w:rPr>
          <w:rFonts w:cs="Times New Roman"/>
          <w:szCs w:val="22"/>
        </w:rPr>
      </w:pPr>
      <w:r w:rsidRPr="00BC4437">
        <w:rPr>
          <w:rFonts w:cs="Times New Roman"/>
          <w:i/>
          <w:szCs w:val="22"/>
        </w:rPr>
        <w:t>Disclosure to Third Parties</w:t>
      </w:r>
      <w:r w:rsidRPr="00BC4437">
        <w:rPr>
          <w:rFonts w:cs="Times New Roman"/>
          <w:szCs w:val="22"/>
        </w:rPr>
        <w:t xml:space="preserve">. If Business Associate discloses </w:t>
      </w:r>
      <w:smartTag w:uri="urn:schemas-microsoft-com:office:smarttags" w:element="stockticker">
        <w:r w:rsidRPr="00BC4437">
          <w:rPr>
            <w:rFonts w:cs="Times New Roman"/>
            <w:szCs w:val="22"/>
          </w:rPr>
          <w:t>PHI</w:t>
        </w:r>
      </w:smartTag>
      <w:r w:rsidRPr="00BC4437">
        <w:rPr>
          <w:rFonts w:cs="Times New Roman"/>
          <w:szCs w:val="22"/>
        </w:rPr>
        <w:t xml:space="preserve"> received from Covered </w:t>
      </w:r>
      <w:proofErr w:type="gramStart"/>
      <w:r w:rsidRPr="00BC4437">
        <w:rPr>
          <w:rFonts w:cs="Times New Roman"/>
          <w:szCs w:val="22"/>
        </w:rPr>
        <w:t>Entity, or</w:t>
      </w:r>
      <w:proofErr w:type="gramEnd"/>
      <w:r w:rsidRPr="00BC4437">
        <w:rPr>
          <w:rFonts w:cs="Times New Roman"/>
          <w:szCs w:val="22"/>
        </w:rPr>
        <w:t xml:space="preserve"> created or received by Business Associate on behalf of Covered Entity, to agents, including a subcontractor, Business Associate shall require the agent or subcontractor to agree to the same restrictions and conditions that apply to the Business Associate under this BAA. Business Associate shall ensure that any agent, including a subcontractor, to which the Business Associate provides PHI, agrees to implement reasonable and appropriate safeguards to protect the confidentiality, integrity, and availability of the PHI </w:t>
      </w:r>
      <w:r w:rsidRPr="00BC4437">
        <w:rPr>
          <w:rFonts w:cs="Times New Roman"/>
          <w:szCs w:val="22"/>
        </w:rPr>
        <w:lastRenderedPageBreak/>
        <w:t xml:space="preserve">that it creates, receives, maintains, or transmits on behalf of the Covered Entity. The Business Associate shall be fully liable to Covered Entity for any acts, failures or omissions of the agent or subcontractor in providing the services as if they were the Business Associate’s own acts, failures or omissions, to the extent permitted by law. The Business Associate further expressly warrants that its agents will be specifically advised of, and will comply in all respects with, the terms of this BAA. Furthermore, in accordance with Section 13404 of HITECH, Business Associate shall comply with 45 C.F.R. § 164.504(e)(1)(ii). </w:t>
      </w:r>
    </w:p>
    <w:p w14:paraId="2B574443" w14:textId="77777777" w:rsidR="00BC4437" w:rsidRPr="00BC4437" w:rsidRDefault="00BC4437" w:rsidP="00BC4437">
      <w:pPr>
        <w:numPr>
          <w:ilvl w:val="1"/>
          <w:numId w:val="24"/>
        </w:numPr>
        <w:spacing w:after="120" w:line="264" w:lineRule="auto"/>
        <w:jc w:val="both"/>
        <w:rPr>
          <w:rFonts w:cs="Times New Roman"/>
          <w:szCs w:val="22"/>
        </w:rPr>
      </w:pPr>
      <w:r w:rsidRPr="00BC4437">
        <w:rPr>
          <w:rFonts w:cs="Times New Roman"/>
          <w:i/>
          <w:szCs w:val="22"/>
        </w:rPr>
        <w:t>No</w:t>
      </w:r>
      <w:r w:rsidRPr="00BC4437">
        <w:rPr>
          <w:rFonts w:cs="Times New Roman"/>
          <w:szCs w:val="22"/>
        </w:rPr>
        <w:t xml:space="preserve"> </w:t>
      </w:r>
      <w:r w:rsidRPr="00BC4437">
        <w:rPr>
          <w:rFonts w:cs="Times New Roman"/>
          <w:i/>
          <w:szCs w:val="22"/>
        </w:rPr>
        <w:t>Offshore PHI</w:t>
      </w:r>
      <w:r w:rsidRPr="00BC4437">
        <w:rPr>
          <w:rFonts w:cs="Times New Roman"/>
          <w:szCs w:val="22"/>
        </w:rPr>
        <w:t>. Without the prior written approval of Covered Entity, Business Associate shall neither (</w:t>
      </w:r>
      <w:proofErr w:type="spellStart"/>
      <w:r w:rsidRPr="00BC4437">
        <w:rPr>
          <w:rFonts w:cs="Times New Roman"/>
          <w:szCs w:val="22"/>
        </w:rPr>
        <w:t>i</w:t>
      </w:r>
      <w:proofErr w:type="spellEnd"/>
      <w:r w:rsidRPr="00BC4437">
        <w:rPr>
          <w:rFonts w:cs="Times New Roman"/>
          <w:szCs w:val="22"/>
        </w:rPr>
        <w:t xml:space="preserve">) create, receive, maintain, or transmit Covered Entity’s PHI outside the geographic boundaries of the United States, nor (ii) provide, transmit, or allow access to Covered Entity’s PHI to any person or entity located outside the geographic boundaries of the United States, including employees, agents or other representatives of that person or entity. </w:t>
      </w:r>
    </w:p>
    <w:p w14:paraId="4DE28991" w14:textId="77777777" w:rsidR="00BC4437" w:rsidRPr="00BC4437" w:rsidRDefault="00BC4437" w:rsidP="00BC4437">
      <w:pPr>
        <w:numPr>
          <w:ilvl w:val="1"/>
          <w:numId w:val="24"/>
        </w:numPr>
        <w:spacing w:after="120" w:line="264" w:lineRule="auto"/>
        <w:jc w:val="both"/>
        <w:rPr>
          <w:rFonts w:cs="Times New Roman"/>
          <w:szCs w:val="22"/>
        </w:rPr>
      </w:pPr>
      <w:r w:rsidRPr="00BC4437">
        <w:rPr>
          <w:rFonts w:cs="Times New Roman"/>
          <w:i/>
          <w:szCs w:val="22"/>
        </w:rPr>
        <w:t>Data Aggregation</w:t>
      </w:r>
      <w:r w:rsidRPr="00BC4437">
        <w:rPr>
          <w:rFonts w:cs="Times New Roman"/>
          <w:szCs w:val="22"/>
        </w:rPr>
        <w:t xml:space="preserve">. </w:t>
      </w:r>
      <w:proofErr w:type="gramStart"/>
      <w:r w:rsidRPr="00BC4437">
        <w:rPr>
          <w:rFonts w:cs="Times New Roman"/>
          <w:szCs w:val="22"/>
        </w:rPr>
        <w:t>In the event that</w:t>
      </w:r>
      <w:proofErr w:type="gramEnd"/>
      <w:r w:rsidRPr="00BC4437">
        <w:rPr>
          <w:rFonts w:cs="Times New Roman"/>
          <w:szCs w:val="22"/>
        </w:rPr>
        <w:t xml:space="preserve"> the Business Associate works for more than one Covered Entity, Business Associate is permitted to use and disclose </w:t>
      </w:r>
      <w:smartTag w:uri="urn:schemas-microsoft-com:office:smarttags" w:element="stockticker">
        <w:r w:rsidRPr="00BC4437">
          <w:rPr>
            <w:rFonts w:cs="Times New Roman"/>
            <w:szCs w:val="22"/>
          </w:rPr>
          <w:t>PHI</w:t>
        </w:r>
      </w:smartTag>
      <w:r w:rsidRPr="00BC4437">
        <w:rPr>
          <w:rFonts w:cs="Times New Roman"/>
          <w:szCs w:val="22"/>
        </w:rPr>
        <w:t xml:space="preserve">, but only </w:t>
      </w:r>
      <w:proofErr w:type="gramStart"/>
      <w:r w:rsidRPr="00BC4437">
        <w:rPr>
          <w:rFonts w:cs="Times New Roman"/>
          <w:szCs w:val="22"/>
        </w:rPr>
        <w:t>in order to</w:t>
      </w:r>
      <w:proofErr w:type="gramEnd"/>
      <w:r w:rsidRPr="00BC4437">
        <w:rPr>
          <w:rFonts w:cs="Times New Roman"/>
          <w:szCs w:val="22"/>
        </w:rPr>
        <w:t xml:space="preserve"> analyze data for permitted health care operations, and only to the extent that such use is permitted under the Privacy and Security Standards.</w:t>
      </w:r>
    </w:p>
    <w:p w14:paraId="06C4679B" w14:textId="77777777" w:rsidR="00BC4437" w:rsidRPr="00BC4437" w:rsidRDefault="00BC4437" w:rsidP="00BC4437">
      <w:pPr>
        <w:numPr>
          <w:ilvl w:val="1"/>
          <w:numId w:val="24"/>
        </w:numPr>
        <w:spacing w:after="120" w:line="264" w:lineRule="auto"/>
        <w:jc w:val="both"/>
        <w:rPr>
          <w:rFonts w:cs="Times New Roman"/>
          <w:szCs w:val="22"/>
        </w:rPr>
      </w:pPr>
      <w:r w:rsidRPr="00BC4437">
        <w:rPr>
          <w:rFonts w:cs="Times New Roman"/>
          <w:i/>
          <w:szCs w:val="22"/>
        </w:rPr>
        <w:t>De-Identified Information</w:t>
      </w:r>
      <w:r w:rsidRPr="00BC4437">
        <w:rPr>
          <w:rFonts w:cs="Times New Roman"/>
          <w:szCs w:val="22"/>
        </w:rPr>
        <w:t>. Use and disclosure of de-identified health information is permitted, but only if (</w:t>
      </w:r>
      <w:proofErr w:type="spellStart"/>
      <w:r w:rsidRPr="00BC4437">
        <w:rPr>
          <w:rFonts w:cs="Times New Roman"/>
          <w:szCs w:val="22"/>
        </w:rPr>
        <w:t>i</w:t>
      </w:r>
      <w:proofErr w:type="spellEnd"/>
      <w:r w:rsidRPr="00BC4437">
        <w:rPr>
          <w:rFonts w:cs="Times New Roman"/>
          <w:szCs w:val="22"/>
        </w:rPr>
        <w:t>) the precise use is disclosed to Covered Entity and permitted by Covered Entity in its sole discretion and (ii) the de-identification complies with 45 C.F.R. § 164.502(d), and any such de-identified health information meets the standard and implementation specifications for de-identification under 45 C.F.R. § 164.514(a) and (b), or such regulations as they may be amended from time to time.</w:t>
      </w:r>
    </w:p>
    <w:p w14:paraId="37C75650" w14:textId="77777777" w:rsidR="00BC4437" w:rsidRPr="00BC4437" w:rsidRDefault="00BC4437" w:rsidP="00BC4437">
      <w:pPr>
        <w:numPr>
          <w:ilvl w:val="1"/>
          <w:numId w:val="24"/>
        </w:numPr>
        <w:spacing w:after="120" w:line="264" w:lineRule="auto"/>
        <w:jc w:val="both"/>
        <w:rPr>
          <w:rFonts w:cs="Times New Roman"/>
          <w:szCs w:val="22"/>
        </w:rPr>
      </w:pPr>
      <w:r w:rsidRPr="00BC4437">
        <w:rPr>
          <w:rFonts w:cs="Times New Roman"/>
          <w:i/>
          <w:szCs w:val="22"/>
        </w:rPr>
        <w:t>Notice of Privacy Practices</w:t>
      </w:r>
      <w:r w:rsidRPr="00BC4437">
        <w:rPr>
          <w:rFonts w:cs="Times New Roman"/>
          <w:szCs w:val="22"/>
        </w:rPr>
        <w:t>. Business Associate agrees that it will abide by the limitations of any Notice of Privacy Practices (“</w:t>
      </w:r>
      <w:r w:rsidRPr="00BC4437">
        <w:rPr>
          <w:rFonts w:cs="Times New Roman"/>
          <w:b/>
          <w:szCs w:val="22"/>
        </w:rPr>
        <w:t>HIPAA Notice</w:t>
      </w:r>
      <w:r w:rsidRPr="00BC4437">
        <w:rPr>
          <w:rFonts w:cs="Times New Roman"/>
          <w:szCs w:val="22"/>
        </w:rPr>
        <w:t xml:space="preserve">”) published by Covered Entity of which it has knowledge. Covered Entity shall provide to Business Associate such HIPAA Notice when it is adopted. Any use or disclosure permitted by this BAA may be amended by </w:t>
      </w:r>
      <w:proofErr w:type="gramStart"/>
      <w:r w:rsidRPr="00BC4437">
        <w:rPr>
          <w:rFonts w:cs="Times New Roman"/>
          <w:szCs w:val="22"/>
        </w:rPr>
        <w:t>such HIPAA</w:t>
      </w:r>
      <w:proofErr w:type="gramEnd"/>
      <w:r w:rsidRPr="00BC4437">
        <w:rPr>
          <w:rFonts w:cs="Times New Roman"/>
          <w:szCs w:val="22"/>
        </w:rPr>
        <w:t xml:space="preserve"> Notice. The amended HIPAA Notice shall not affect permitted uses and disclosures on which Business Associate relied prior to such notice. </w:t>
      </w:r>
    </w:p>
    <w:p w14:paraId="75470CF5" w14:textId="77777777" w:rsidR="00BC4437" w:rsidRPr="00BC4437" w:rsidRDefault="00BC4437" w:rsidP="00BC4437">
      <w:pPr>
        <w:numPr>
          <w:ilvl w:val="1"/>
          <w:numId w:val="24"/>
        </w:numPr>
        <w:spacing w:after="120" w:line="264" w:lineRule="auto"/>
        <w:jc w:val="both"/>
        <w:rPr>
          <w:rFonts w:cs="Times New Roman"/>
          <w:szCs w:val="22"/>
        </w:rPr>
      </w:pPr>
      <w:r w:rsidRPr="00BC4437">
        <w:rPr>
          <w:rFonts w:cs="Times New Roman"/>
          <w:i/>
          <w:szCs w:val="22"/>
        </w:rPr>
        <w:t>Withdrawal of Consent or Authorization</w:t>
      </w:r>
      <w:r w:rsidRPr="00BC4437">
        <w:rPr>
          <w:rFonts w:cs="Times New Roman"/>
          <w:szCs w:val="22"/>
        </w:rPr>
        <w:t xml:space="preserve">. If the use or disclosure of </w:t>
      </w:r>
      <w:smartTag w:uri="urn:schemas-microsoft-com:office:smarttags" w:element="stockticker">
        <w:r w:rsidRPr="00BC4437">
          <w:rPr>
            <w:rFonts w:cs="Times New Roman"/>
            <w:szCs w:val="22"/>
          </w:rPr>
          <w:t>PHI</w:t>
        </w:r>
      </w:smartTag>
      <w:r w:rsidRPr="00BC4437">
        <w:rPr>
          <w:rFonts w:cs="Times New Roman"/>
          <w:szCs w:val="22"/>
        </w:rPr>
        <w:t xml:space="preserve"> in this BAA is based upon an Individual’s specific consent or authorization for the use of his or her </w:t>
      </w:r>
      <w:smartTag w:uri="urn:schemas-microsoft-com:office:smarttags" w:element="stockticker">
        <w:r w:rsidRPr="00BC4437">
          <w:rPr>
            <w:rFonts w:cs="Times New Roman"/>
            <w:szCs w:val="22"/>
          </w:rPr>
          <w:t>PHI</w:t>
        </w:r>
      </w:smartTag>
      <w:r w:rsidRPr="00BC4437">
        <w:rPr>
          <w:rFonts w:cs="Times New Roman"/>
          <w:szCs w:val="22"/>
        </w:rPr>
        <w:t xml:space="preserve">, and the Individual revokes such consent or authorization in writing, or the effective date of such authorization has expired, or the consent or authorization is found to be defective in any manner that renders it invalid, the Business Associate agrees, if it has notice of such revocation or invalidity, to cease the use and disclosure of any such Individual’s </w:t>
      </w:r>
      <w:smartTag w:uri="urn:schemas-microsoft-com:office:smarttags" w:element="stockticker">
        <w:r w:rsidRPr="00BC4437">
          <w:rPr>
            <w:rFonts w:cs="Times New Roman"/>
            <w:szCs w:val="22"/>
          </w:rPr>
          <w:t>PHI</w:t>
        </w:r>
      </w:smartTag>
      <w:r w:rsidRPr="00BC4437">
        <w:rPr>
          <w:rFonts w:cs="Times New Roman"/>
          <w:szCs w:val="22"/>
        </w:rPr>
        <w:t xml:space="preserve"> except to the extent it has relied on such use or disclosure, or where an exception under the Privacy and Security Standards expressly applies.</w:t>
      </w:r>
    </w:p>
    <w:p w14:paraId="41C9014C" w14:textId="77777777" w:rsidR="00BC4437" w:rsidRPr="00BC4437" w:rsidRDefault="00BC4437" w:rsidP="00BC4437">
      <w:pPr>
        <w:numPr>
          <w:ilvl w:val="1"/>
          <w:numId w:val="24"/>
        </w:numPr>
        <w:spacing w:after="120" w:line="264" w:lineRule="auto"/>
        <w:jc w:val="both"/>
        <w:rPr>
          <w:rFonts w:cs="Times New Roman"/>
          <w:szCs w:val="22"/>
        </w:rPr>
      </w:pPr>
      <w:r w:rsidRPr="00BC4437">
        <w:rPr>
          <w:rFonts w:cs="Times New Roman"/>
          <w:i/>
          <w:szCs w:val="22"/>
        </w:rPr>
        <w:t>Use or Disclosure that Would Violate HIPAA</w:t>
      </w:r>
      <w:r w:rsidRPr="00BC4437">
        <w:rPr>
          <w:rFonts w:cs="Times New Roman"/>
          <w:szCs w:val="22"/>
        </w:rPr>
        <w:t xml:space="preserve">. Business Associate is prohibited from further use or disclosure of </w:t>
      </w:r>
      <w:smartTag w:uri="urn:schemas-microsoft-com:office:smarttags" w:element="stockticker">
        <w:r w:rsidRPr="00BC4437">
          <w:rPr>
            <w:rFonts w:cs="Times New Roman"/>
            <w:szCs w:val="22"/>
          </w:rPr>
          <w:t>PHI</w:t>
        </w:r>
      </w:smartTag>
      <w:r w:rsidRPr="00BC4437">
        <w:rPr>
          <w:rFonts w:cs="Times New Roman"/>
          <w:szCs w:val="22"/>
        </w:rPr>
        <w:t xml:space="preserve"> in a manner that would violate the requirements of the Privacy and Security Standards if the </w:t>
      </w:r>
      <w:smartTag w:uri="urn:schemas-microsoft-com:office:smarttags" w:element="stockticker">
        <w:r w:rsidRPr="00BC4437">
          <w:rPr>
            <w:rFonts w:cs="Times New Roman"/>
            <w:szCs w:val="22"/>
          </w:rPr>
          <w:t>PHI</w:t>
        </w:r>
      </w:smartTag>
      <w:r w:rsidRPr="00BC4437">
        <w:rPr>
          <w:rFonts w:cs="Times New Roman"/>
          <w:szCs w:val="22"/>
        </w:rPr>
        <w:t xml:space="preserve"> were used or disclosed by Covered Entity, except to the extent permitted in Section </w:t>
      </w:r>
      <w:r w:rsidRPr="00BC4437">
        <w:rPr>
          <w:rFonts w:cs="Times New Roman"/>
          <w:szCs w:val="22"/>
        </w:rPr>
        <w:fldChar w:fldCharType="begin"/>
      </w:r>
      <w:r w:rsidRPr="00BC4437">
        <w:rPr>
          <w:rFonts w:cs="Times New Roman"/>
          <w:szCs w:val="22"/>
        </w:rPr>
        <w:instrText xml:space="preserve"> REF _Ref26890093 \w \h  \* MERGEFORMAT </w:instrText>
      </w:r>
      <w:r w:rsidRPr="00BC4437">
        <w:rPr>
          <w:rFonts w:cs="Times New Roman"/>
          <w:szCs w:val="22"/>
        </w:rPr>
      </w:r>
      <w:r w:rsidRPr="00BC4437">
        <w:rPr>
          <w:rFonts w:cs="Times New Roman"/>
          <w:szCs w:val="22"/>
        </w:rPr>
        <w:fldChar w:fldCharType="separate"/>
      </w:r>
      <w:r w:rsidRPr="00BC4437">
        <w:rPr>
          <w:rFonts w:cs="Times New Roman"/>
          <w:szCs w:val="22"/>
        </w:rPr>
        <w:t>D.3(d)</w:t>
      </w:r>
      <w:r w:rsidRPr="00BC4437">
        <w:rPr>
          <w:rFonts w:cs="Times New Roman"/>
          <w:szCs w:val="22"/>
        </w:rPr>
        <w:fldChar w:fldCharType="end"/>
      </w:r>
      <w:r w:rsidRPr="00BC4437">
        <w:rPr>
          <w:rFonts w:cs="Times New Roman"/>
          <w:szCs w:val="22"/>
        </w:rPr>
        <w:t xml:space="preserve"> above.</w:t>
      </w:r>
    </w:p>
    <w:p w14:paraId="5743A8D5" w14:textId="77777777" w:rsidR="00BC4437" w:rsidRPr="00BC4437" w:rsidRDefault="00BC4437" w:rsidP="00BC4437">
      <w:pPr>
        <w:numPr>
          <w:ilvl w:val="1"/>
          <w:numId w:val="24"/>
        </w:numPr>
        <w:spacing w:after="120" w:line="264" w:lineRule="auto"/>
        <w:jc w:val="both"/>
        <w:rPr>
          <w:rFonts w:cs="Times New Roman"/>
          <w:szCs w:val="22"/>
        </w:rPr>
      </w:pPr>
      <w:r w:rsidRPr="00BC4437">
        <w:rPr>
          <w:rFonts w:cs="Times New Roman"/>
          <w:i/>
          <w:szCs w:val="22"/>
        </w:rPr>
        <w:lastRenderedPageBreak/>
        <w:t>Safeguards</w:t>
      </w:r>
      <w:r w:rsidRPr="00BC4437">
        <w:rPr>
          <w:rFonts w:cs="Times New Roman"/>
          <w:szCs w:val="22"/>
        </w:rPr>
        <w:t xml:space="preserve">. Business Associate is required to implement and maintain administrative, physical, and technical safeguards with respect to electronic PHI, to prevent use or disclosure of PHI other than as provided for by this BAA, in accordance with Subpart C of 45 C.F.R. Part 164, that reasonably and appropriately protects the confidentiality, integrity, and availability of </w:t>
      </w:r>
      <w:smartTag w:uri="urn:schemas-microsoft-com:office:smarttags" w:element="stockticker">
        <w:r w:rsidRPr="00BC4437">
          <w:rPr>
            <w:rFonts w:cs="Times New Roman"/>
            <w:szCs w:val="22"/>
          </w:rPr>
          <w:t>PHI</w:t>
        </w:r>
      </w:smartTag>
      <w:r w:rsidRPr="00BC4437">
        <w:rPr>
          <w:rFonts w:cs="Times New Roman"/>
          <w:szCs w:val="22"/>
        </w:rPr>
        <w:t xml:space="preserve"> and ensure that such </w:t>
      </w:r>
      <w:smartTag w:uri="urn:schemas-microsoft-com:office:smarttags" w:element="stockticker">
        <w:r w:rsidRPr="00BC4437">
          <w:rPr>
            <w:rFonts w:cs="Times New Roman"/>
            <w:szCs w:val="22"/>
          </w:rPr>
          <w:t>PHI</w:t>
        </w:r>
      </w:smartTag>
      <w:r w:rsidRPr="00BC4437">
        <w:rPr>
          <w:rFonts w:cs="Times New Roman"/>
          <w:szCs w:val="22"/>
        </w:rPr>
        <w:t xml:space="preserve"> is not received, used, accessed, stored, transmitted, or disclosed other than as provided by this BAA or as Required by Law.</w:t>
      </w:r>
    </w:p>
    <w:p w14:paraId="59B0E69E" w14:textId="77777777" w:rsidR="00BC4437" w:rsidRPr="00BC4437" w:rsidRDefault="00BC4437" w:rsidP="00BC4437">
      <w:pPr>
        <w:numPr>
          <w:ilvl w:val="1"/>
          <w:numId w:val="24"/>
        </w:numPr>
        <w:spacing w:after="120" w:line="264" w:lineRule="auto"/>
        <w:jc w:val="both"/>
        <w:rPr>
          <w:rFonts w:cs="Times New Roman"/>
          <w:szCs w:val="22"/>
        </w:rPr>
      </w:pPr>
      <w:bookmarkStart w:id="140" w:name="_Ref27467617"/>
      <w:r w:rsidRPr="00BC4437">
        <w:rPr>
          <w:rFonts w:cs="Times New Roman"/>
          <w:i/>
          <w:szCs w:val="22"/>
        </w:rPr>
        <w:t xml:space="preserve">Securing </w:t>
      </w:r>
      <w:smartTag w:uri="urn:schemas-microsoft-com:office:smarttags" w:element="stockticker">
        <w:r w:rsidRPr="00BC4437">
          <w:rPr>
            <w:rFonts w:cs="Times New Roman"/>
            <w:i/>
            <w:szCs w:val="22"/>
          </w:rPr>
          <w:t>PHI</w:t>
        </w:r>
      </w:smartTag>
      <w:r w:rsidRPr="00BC4437">
        <w:rPr>
          <w:rFonts w:cs="Times New Roman"/>
          <w:szCs w:val="22"/>
        </w:rPr>
        <w:t xml:space="preserve">. Business Associate shall secure </w:t>
      </w:r>
      <w:proofErr w:type="gramStart"/>
      <w:r w:rsidRPr="00BC4437">
        <w:rPr>
          <w:rFonts w:cs="Times New Roman"/>
          <w:szCs w:val="22"/>
        </w:rPr>
        <w:t>any and all</w:t>
      </w:r>
      <w:proofErr w:type="gramEnd"/>
      <w:r w:rsidRPr="00BC4437">
        <w:rPr>
          <w:rFonts w:cs="Times New Roman"/>
          <w:szCs w:val="22"/>
        </w:rPr>
        <w:t xml:space="preserve"> Electronic Protected Health Information (“EPHI”) covered by this BAA in accordance with the guidance issued by the Secretary entitled “Guidance Specifying the Technologies and Methodologies that Render Protected Health Information Unusable, Unreadable, or Indecipherable to Unauthorized Individuals,” as amended and updated from time to time. In addition, with respect to </w:t>
      </w:r>
      <w:smartTag w:uri="urn:schemas-microsoft-com:office:smarttags" w:element="stockticker">
        <w:r w:rsidRPr="00BC4437">
          <w:rPr>
            <w:rFonts w:cs="Times New Roman"/>
            <w:szCs w:val="22"/>
          </w:rPr>
          <w:t>PHI</w:t>
        </w:r>
      </w:smartTag>
      <w:r w:rsidRPr="00BC4437">
        <w:rPr>
          <w:rFonts w:cs="Times New Roman"/>
          <w:szCs w:val="22"/>
        </w:rPr>
        <w:t xml:space="preserve"> covered by this BAA, Business Associate shall comply with any guidance issued by the Secretary under the authority of HITECH Section 13401(c). Business Associate shall use best efforts to avoid the creation or storage of paper </w:t>
      </w:r>
      <w:smartTag w:uri="urn:schemas-microsoft-com:office:smarttags" w:element="stockticker">
        <w:r w:rsidRPr="00BC4437">
          <w:rPr>
            <w:rFonts w:cs="Times New Roman"/>
            <w:szCs w:val="22"/>
          </w:rPr>
          <w:t>PHI</w:t>
        </w:r>
      </w:smartTag>
      <w:r w:rsidRPr="00BC4437">
        <w:rPr>
          <w:rFonts w:cs="Times New Roman"/>
          <w:szCs w:val="22"/>
        </w:rPr>
        <w:t>.</w:t>
      </w:r>
      <w:bookmarkEnd w:id="140"/>
    </w:p>
    <w:p w14:paraId="728C232C" w14:textId="77777777" w:rsidR="00BC4437" w:rsidRPr="00BC4437" w:rsidRDefault="00BC4437" w:rsidP="00BC4437">
      <w:pPr>
        <w:numPr>
          <w:ilvl w:val="1"/>
          <w:numId w:val="24"/>
        </w:numPr>
        <w:spacing w:after="120" w:line="264" w:lineRule="auto"/>
        <w:jc w:val="both"/>
        <w:rPr>
          <w:rFonts w:cs="Times New Roman"/>
          <w:szCs w:val="22"/>
        </w:rPr>
      </w:pPr>
      <w:bookmarkStart w:id="141" w:name="_Ref25069786"/>
      <w:r w:rsidRPr="00BC4437">
        <w:rPr>
          <w:rFonts w:cs="Times New Roman"/>
          <w:i/>
          <w:szCs w:val="22"/>
        </w:rPr>
        <w:t>Records Management</w:t>
      </w:r>
      <w:r w:rsidRPr="00BC4437">
        <w:rPr>
          <w:rFonts w:cs="Times New Roman"/>
          <w:szCs w:val="22"/>
        </w:rPr>
        <w:t xml:space="preserve">. Upon termination of this BAA or the Agreement for any reason, Business Associate agrees to return or destroy all </w:t>
      </w:r>
      <w:smartTag w:uri="urn:schemas-microsoft-com:office:smarttags" w:element="stockticker">
        <w:r w:rsidRPr="00BC4437">
          <w:rPr>
            <w:rFonts w:cs="Times New Roman"/>
            <w:szCs w:val="22"/>
          </w:rPr>
          <w:t>PHI</w:t>
        </w:r>
      </w:smartTag>
      <w:r w:rsidRPr="00BC4437">
        <w:rPr>
          <w:rFonts w:cs="Times New Roman"/>
          <w:szCs w:val="22"/>
        </w:rPr>
        <w:t xml:space="preserve"> received from Covered Entity, or created or received by Business Associate on behalf of Covered Entity, that Business Associate maintains in any form and shall comply with federal and state laws as they may be amended from time-to-time governing the maintenance or retention of </w:t>
      </w:r>
      <w:smartTag w:uri="urn:schemas-microsoft-com:office:smarttags" w:element="stockticker">
        <w:r w:rsidRPr="00BC4437">
          <w:rPr>
            <w:rFonts w:cs="Times New Roman"/>
            <w:szCs w:val="22"/>
          </w:rPr>
          <w:t>PHI</w:t>
        </w:r>
      </w:smartTag>
      <w:r w:rsidRPr="00BC4437">
        <w:rPr>
          <w:rFonts w:cs="Times New Roman"/>
          <w:szCs w:val="22"/>
        </w:rPr>
        <w:t xml:space="preserve">. If the return or destruction of </w:t>
      </w:r>
      <w:smartTag w:uri="urn:schemas-microsoft-com:office:smarttags" w:element="stockticker">
        <w:r w:rsidRPr="00BC4437">
          <w:rPr>
            <w:rFonts w:cs="Times New Roman"/>
            <w:szCs w:val="22"/>
          </w:rPr>
          <w:t>PHI</w:t>
        </w:r>
      </w:smartTag>
      <w:r w:rsidRPr="00BC4437">
        <w:rPr>
          <w:rFonts w:cs="Times New Roman"/>
          <w:szCs w:val="22"/>
        </w:rPr>
        <w:t xml:space="preserve"> is not feasible, Business Associate shall inform Covered Entity of the reason thereof, and Business Associate agrees to extend the protections of this BAA to such PHI and limit further uses and disclosures of the PHI to those purposes that make the return or destruction of the information infeasible for so long as Business Associate retains the PHI.</w:t>
      </w:r>
      <w:bookmarkEnd w:id="141"/>
      <w:r w:rsidRPr="00BC4437">
        <w:rPr>
          <w:rFonts w:cs="Times New Roman"/>
          <w:szCs w:val="22"/>
        </w:rPr>
        <w:t xml:space="preserve"> </w:t>
      </w:r>
    </w:p>
    <w:p w14:paraId="052E3EC8" w14:textId="77777777" w:rsidR="00BC4437" w:rsidRPr="00BC4437" w:rsidRDefault="00BC4437" w:rsidP="00BC4437">
      <w:pPr>
        <w:numPr>
          <w:ilvl w:val="1"/>
          <w:numId w:val="24"/>
        </w:numPr>
        <w:spacing w:after="120" w:line="264" w:lineRule="auto"/>
        <w:jc w:val="both"/>
        <w:rPr>
          <w:rFonts w:cs="Times New Roman"/>
          <w:szCs w:val="22"/>
        </w:rPr>
      </w:pPr>
      <w:r w:rsidRPr="00BC4437">
        <w:rPr>
          <w:rFonts w:cs="Times New Roman"/>
          <w:i/>
          <w:szCs w:val="22"/>
        </w:rPr>
        <w:t>Individual Rights Regarding Designated Record Sets</w:t>
      </w:r>
      <w:r w:rsidRPr="00BC4437">
        <w:rPr>
          <w:rFonts w:cs="Times New Roman"/>
          <w:szCs w:val="22"/>
        </w:rPr>
        <w:t>. If Business Associate maintains a Designated Record Set on behalf of Covered Entity, Business Associate agrees as follows:</w:t>
      </w:r>
    </w:p>
    <w:p w14:paraId="5A2B326E" w14:textId="77777777" w:rsidR="00BC4437" w:rsidRPr="00BC4437" w:rsidRDefault="00BC4437" w:rsidP="00BC4437">
      <w:pPr>
        <w:numPr>
          <w:ilvl w:val="2"/>
          <w:numId w:val="24"/>
        </w:numPr>
        <w:spacing w:after="120" w:line="264" w:lineRule="auto"/>
        <w:jc w:val="both"/>
        <w:rPr>
          <w:rFonts w:cs="Times New Roman"/>
          <w:szCs w:val="22"/>
        </w:rPr>
      </w:pPr>
      <w:r w:rsidRPr="00BC4437">
        <w:rPr>
          <w:rFonts w:cs="Times New Roman"/>
          <w:szCs w:val="22"/>
          <w:u w:val="single"/>
        </w:rPr>
        <w:t xml:space="preserve">Correction of </w:t>
      </w:r>
      <w:smartTag w:uri="urn:schemas-microsoft-com:office:smarttags" w:element="stockticker">
        <w:r w:rsidRPr="00BC4437">
          <w:rPr>
            <w:rFonts w:cs="Times New Roman"/>
            <w:szCs w:val="22"/>
            <w:u w:val="single"/>
          </w:rPr>
          <w:t>PHI</w:t>
        </w:r>
      </w:smartTag>
      <w:r w:rsidRPr="00BC4437">
        <w:rPr>
          <w:rFonts w:cs="Times New Roman"/>
          <w:szCs w:val="22"/>
        </w:rPr>
        <w:t xml:space="preserve">. Business Associate agrees that it will amend </w:t>
      </w:r>
      <w:smartTag w:uri="urn:schemas-microsoft-com:office:smarttags" w:element="stockticker">
        <w:r w:rsidRPr="00BC4437">
          <w:rPr>
            <w:rFonts w:cs="Times New Roman"/>
            <w:szCs w:val="22"/>
          </w:rPr>
          <w:t>PHI</w:t>
        </w:r>
      </w:smartTag>
      <w:r w:rsidRPr="00BC4437">
        <w:rPr>
          <w:rFonts w:cs="Times New Roman"/>
          <w:szCs w:val="22"/>
        </w:rPr>
        <w:t xml:space="preserve"> maintained by Business Associate as requested by Covered Entity pursuant to 45 C.F.R. § 164.526.</w:t>
      </w:r>
    </w:p>
    <w:p w14:paraId="463A9382" w14:textId="77777777" w:rsidR="00BC4437" w:rsidRPr="00BC4437" w:rsidRDefault="00BC4437" w:rsidP="00BC4437">
      <w:pPr>
        <w:numPr>
          <w:ilvl w:val="2"/>
          <w:numId w:val="24"/>
        </w:numPr>
        <w:spacing w:after="120" w:line="264" w:lineRule="auto"/>
        <w:jc w:val="both"/>
        <w:rPr>
          <w:rFonts w:cs="Times New Roman"/>
          <w:szCs w:val="22"/>
        </w:rPr>
      </w:pPr>
      <w:r w:rsidRPr="00BC4437">
        <w:rPr>
          <w:rFonts w:cs="Times New Roman"/>
          <w:szCs w:val="22"/>
          <w:u w:val="single"/>
        </w:rPr>
        <w:t>Individual Right to Copy or Inspection</w:t>
      </w:r>
      <w:r w:rsidRPr="00BC4437">
        <w:rPr>
          <w:rFonts w:cs="Times New Roman"/>
          <w:szCs w:val="22"/>
        </w:rPr>
        <w:t xml:space="preserve">. Business Associate agrees that if it maintains a Designated Record Set for Covered Entity that is not maintained by Covered Entity, it will permit an Individual to inspect or copy </w:t>
      </w:r>
      <w:smartTag w:uri="urn:schemas-microsoft-com:office:smarttags" w:element="stockticker">
        <w:r w:rsidRPr="00BC4437">
          <w:rPr>
            <w:rFonts w:cs="Times New Roman"/>
            <w:szCs w:val="22"/>
          </w:rPr>
          <w:t>PHI</w:t>
        </w:r>
      </w:smartTag>
      <w:r w:rsidRPr="00BC4437">
        <w:rPr>
          <w:rFonts w:cs="Times New Roman"/>
          <w:szCs w:val="22"/>
        </w:rPr>
        <w:t xml:space="preserve"> about the Individual in that set as directed by Covered Entity under conditions and limitations required under 45 C.F.R. § 164.524 as it may be amended from </w:t>
      </w:r>
      <w:proofErr w:type="gramStart"/>
      <w:r w:rsidRPr="00BC4437">
        <w:rPr>
          <w:rFonts w:cs="Times New Roman"/>
          <w:szCs w:val="22"/>
        </w:rPr>
        <w:t>time-to-time</w:t>
      </w:r>
      <w:proofErr w:type="gramEnd"/>
      <w:r w:rsidRPr="00BC4437">
        <w:rPr>
          <w:rFonts w:cs="Times New Roman"/>
          <w:szCs w:val="22"/>
        </w:rPr>
        <w:t>. Covered Entity is required to act on such requests as soon as possible but not later than 30 days following receipt of the request. Under Texas law, Business Associate must act within 15 days of receiving applicable fees for copies or, if no fees are charged or there is a medical emergency, within 15 days of receipt of the request. Business Associate agrees to make reasonable efforts to assist Covered Entity in meeting this deadline, to the extent the requested information is maintained by Business Associate and not Covered Entity.</w:t>
      </w:r>
    </w:p>
    <w:p w14:paraId="5039AB22" w14:textId="77777777" w:rsidR="00BC4437" w:rsidRPr="00BC4437" w:rsidRDefault="00BC4437" w:rsidP="00BC4437">
      <w:pPr>
        <w:spacing w:after="120" w:line="264" w:lineRule="auto"/>
        <w:ind w:left="2160"/>
        <w:jc w:val="both"/>
        <w:rPr>
          <w:rFonts w:cs="Times New Roman"/>
          <w:szCs w:val="22"/>
        </w:rPr>
      </w:pPr>
      <w:r w:rsidRPr="00BC4437">
        <w:rPr>
          <w:rFonts w:cs="Times New Roman"/>
          <w:szCs w:val="22"/>
        </w:rPr>
        <w:t xml:space="preserve">The information shall be provided in the form or format requested, if it is readily producible in such form or format; or in summary, if the Individual has agreed in </w:t>
      </w:r>
      <w:r w:rsidRPr="00BC4437">
        <w:rPr>
          <w:rFonts w:cs="Times New Roman"/>
          <w:szCs w:val="22"/>
        </w:rPr>
        <w:lastRenderedPageBreak/>
        <w:t>advance to accept the information in summary form. A reasonable, cost-based fee for copying health information may be charged.</w:t>
      </w:r>
    </w:p>
    <w:p w14:paraId="4F670713" w14:textId="77777777" w:rsidR="00BC4437" w:rsidRPr="00BC4437" w:rsidRDefault="00BC4437" w:rsidP="00BC4437">
      <w:pPr>
        <w:numPr>
          <w:ilvl w:val="2"/>
          <w:numId w:val="24"/>
        </w:numPr>
        <w:spacing w:after="120" w:line="264" w:lineRule="auto"/>
        <w:jc w:val="both"/>
        <w:rPr>
          <w:rFonts w:cs="Times New Roman"/>
          <w:szCs w:val="22"/>
        </w:rPr>
      </w:pPr>
      <w:r w:rsidRPr="00BC4437">
        <w:rPr>
          <w:rFonts w:cs="Times New Roman"/>
          <w:szCs w:val="22"/>
          <w:u w:val="single"/>
        </w:rPr>
        <w:t>Individual Right to Amendment</w:t>
      </w:r>
      <w:r w:rsidRPr="00BC4437">
        <w:rPr>
          <w:rFonts w:cs="Times New Roman"/>
          <w:szCs w:val="22"/>
        </w:rPr>
        <w:t xml:space="preserve">. Business Associate agrees that it will accommodate an Individual’s right to have access to and amend </w:t>
      </w:r>
      <w:smartTag w:uri="urn:schemas-microsoft-com:office:smarttags" w:element="stockticker">
        <w:r w:rsidRPr="00BC4437">
          <w:rPr>
            <w:rFonts w:cs="Times New Roman"/>
            <w:szCs w:val="22"/>
          </w:rPr>
          <w:t>PHI</w:t>
        </w:r>
      </w:smartTag>
      <w:r w:rsidRPr="00BC4437">
        <w:rPr>
          <w:rFonts w:cs="Times New Roman"/>
          <w:szCs w:val="22"/>
        </w:rPr>
        <w:t xml:space="preserve"> about the Individual in a Designated Record Set in accordance with the Privacy and Security Standards set forth at 45 C.F.R. § 164.526 as it may be amended from time-to-time.</w:t>
      </w:r>
    </w:p>
    <w:p w14:paraId="3E8747EF" w14:textId="77777777" w:rsidR="00BC4437" w:rsidRPr="00BC4437" w:rsidRDefault="00BC4437" w:rsidP="00BC4437">
      <w:pPr>
        <w:numPr>
          <w:ilvl w:val="1"/>
          <w:numId w:val="24"/>
        </w:numPr>
        <w:spacing w:after="120" w:line="264" w:lineRule="auto"/>
        <w:jc w:val="both"/>
        <w:rPr>
          <w:rFonts w:cs="Times New Roman"/>
          <w:szCs w:val="22"/>
        </w:rPr>
      </w:pPr>
      <w:r w:rsidRPr="00BC4437">
        <w:rPr>
          <w:rFonts w:cs="Times New Roman"/>
          <w:i/>
          <w:szCs w:val="22"/>
        </w:rPr>
        <w:t>Accounting of Disclosures</w:t>
      </w:r>
      <w:r w:rsidRPr="00BC4437">
        <w:rPr>
          <w:rFonts w:cs="Times New Roman"/>
          <w:szCs w:val="22"/>
        </w:rPr>
        <w:t xml:space="preserve">. Business Associate agrees to maintain documentation of and make available to the Individual and/or Covered Entity from whom the </w:t>
      </w:r>
      <w:smartTag w:uri="urn:schemas-microsoft-com:office:smarttags" w:element="stockticker">
        <w:r w:rsidRPr="00BC4437">
          <w:rPr>
            <w:rFonts w:cs="Times New Roman"/>
            <w:szCs w:val="22"/>
          </w:rPr>
          <w:t>PHI</w:t>
        </w:r>
      </w:smartTag>
      <w:r w:rsidRPr="00BC4437">
        <w:rPr>
          <w:rFonts w:cs="Times New Roman"/>
          <w:szCs w:val="22"/>
        </w:rPr>
        <w:t xml:space="preserve"> originated, as Covered Entity requests, information required for an accounting of disclosures of </w:t>
      </w:r>
      <w:smartTag w:uri="urn:schemas-microsoft-com:office:smarttags" w:element="stockticker">
        <w:r w:rsidRPr="00BC4437">
          <w:rPr>
            <w:rFonts w:cs="Times New Roman"/>
            <w:szCs w:val="22"/>
          </w:rPr>
          <w:t>PHI</w:t>
        </w:r>
      </w:smartTag>
      <w:r w:rsidRPr="00BC4437">
        <w:rPr>
          <w:rFonts w:cs="Times New Roman"/>
          <w:szCs w:val="22"/>
        </w:rPr>
        <w:t xml:space="preserve"> with respect to the Individual, in accordance with 45 C.F.R. § 164.528 as it may be amended from </w:t>
      </w:r>
      <w:proofErr w:type="gramStart"/>
      <w:r w:rsidRPr="00BC4437">
        <w:rPr>
          <w:rFonts w:cs="Times New Roman"/>
          <w:szCs w:val="22"/>
        </w:rPr>
        <w:t>time-to-time</w:t>
      </w:r>
      <w:proofErr w:type="gramEnd"/>
      <w:r w:rsidRPr="00BC4437">
        <w:rPr>
          <w:rFonts w:cs="Times New Roman"/>
          <w:szCs w:val="22"/>
        </w:rPr>
        <w:t>. Such accounting is limited to disclosures that were made in the six (6) years prior to the request (not including any disclosures prior to the compliance date of the Privacy and Security Standards).</w:t>
      </w:r>
    </w:p>
    <w:p w14:paraId="66DF621B" w14:textId="77777777" w:rsidR="00BC4437" w:rsidRPr="00BC4437" w:rsidRDefault="00BC4437" w:rsidP="00BC4437">
      <w:pPr>
        <w:numPr>
          <w:ilvl w:val="2"/>
          <w:numId w:val="24"/>
        </w:numPr>
        <w:spacing w:after="120" w:line="264" w:lineRule="auto"/>
        <w:jc w:val="both"/>
        <w:rPr>
          <w:rFonts w:cs="Times New Roman"/>
          <w:szCs w:val="22"/>
        </w:rPr>
      </w:pPr>
      <w:r w:rsidRPr="00BC4437">
        <w:rPr>
          <w:rFonts w:cs="Times New Roman"/>
          <w:szCs w:val="22"/>
        </w:rPr>
        <w:t>Covered Entity is required to act on such requests as soon as possible but not later than 60 days following receipt of the request. Business Associate agrees to use its best efforts to assist Covered Entity in meeting this deadline.</w:t>
      </w:r>
    </w:p>
    <w:p w14:paraId="22C38E30" w14:textId="77777777" w:rsidR="00BC4437" w:rsidRPr="00BC4437" w:rsidRDefault="00BC4437" w:rsidP="00BC4437">
      <w:pPr>
        <w:numPr>
          <w:ilvl w:val="2"/>
          <w:numId w:val="24"/>
        </w:numPr>
        <w:spacing w:after="120" w:line="264" w:lineRule="auto"/>
        <w:jc w:val="both"/>
        <w:rPr>
          <w:rFonts w:cs="Times New Roman"/>
          <w:szCs w:val="22"/>
        </w:rPr>
      </w:pPr>
      <w:r w:rsidRPr="00BC4437">
        <w:rPr>
          <w:rFonts w:cs="Times New Roman"/>
          <w:szCs w:val="22"/>
        </w:rPr>
        <w:t>Such accounting must be provided without cost to the Individual or Covered Entity if it is the first accounting requested by an Individual within any 12-month period; however, a reasonable, cost-based fee may be charged for subsequent accountings if the Individual is informed in advance of the fee and is afforded an opportunity to withdraw or modify the request.</w:t>
      </w:r>
    </w:p>
    <w:p w14:paraId="43327BE3" w14:textId="77777777" w:rsidR="00BC4437" w:rsidRPr="00BC4437" w:rsidRDefault="00BC4437" w:rsidP="00BC4437">
      <w:pPr>
        <w:numPr>
          <w:ilvl w:val="2"/>
          <w:numId w:val="24"/>
        </w:numPr>
        <w:spacing w:after="120" w:line="264" w:lineRule="auto"/>
        <w:jc w:val="both"/>
        <w:rPr>
          <w:rFonts w:cs="Times New Roman"/>
          <w:szCs w:val="22"/>
        </w:rPr>
      </w:pPr>
      <w:r w:rsidRPr="00BC4437">
        <w:rPr>
          <w:rFonts w:cs="Times New Roman"/>
          <w:szCs w:val="22"/>
        </w:rPr>
        <w:t>Business Associate</w:t>
      </w:r>
      <w:r w:rsidRPr="00BC4437">
        <w:rPr>
          <w:rFonts w:eastAsia="Arial" w:cs="Times New Roman"/>
          <w:color w:val="000000"/>
          <w:szCs w:val="22"/>
        </w:rPr>
        <w:t>’s obligations under this Section shall continue for as long as Business Associate</w:t>
      </w:r>
      <w:r w:rsidRPr="00BC4437">
        <w:rPr>
          <w:rFonts w:cs="Times New Roman"/>
          <w:szCs w:val="22"/>
        </w:rPr>
        <w:t xml:space="preserve"> maintains PHI.</w:t>
      </w:r>
    </w:p>
    <w:p w14:paraId="02C79301" w14:textId="77777777" w:rsidR="00BC4437" w:rsidRPr="00BC4437" w:rsidRDefault="00BC4437" w:rsidP="00BC4437">
      <w:pPr>
        <w:numPr>
          <w:ilvl w:val="1"/>
          <w:numId w:val="24"/>
        </w:numPr>
        <w:spacing w:after="120" w:line="264" w:lineRule="auto"/>
        <w:jc w:val="both"/>
        <w:rPr>
          <w:rFonts w:cs="Times New Roman"/>
          <w:szCs w:val="22"/>
        </w:rPr>
      </w:pPr>
      <w:r w:rsidRPr="00BC4437">
        <w:rPr>
          <w:rFonts w:cs="Times New Roman"/>
          <w:i/>
          <w:szCs w:val="22"/>
        </w:rPr>
        <w:t>Policies and Procedures</w:t>
      </w:r>
      <w:r w:rsidRPr="00BC4437">
        <w:rPr>
          <w:rFonts w:cs="Times New Roman"/>
          <w:szCs w:val="22"/>
        </w:rPr>
        <w:t xml:space="preserve">. Business Associate shall implement and maintain reasonable and appropriate policies and procedures to comply with the standards, implementation specifications, or other requirements of Part 164 of Title 45, Code of Federal Regulations, including, but not limited to, the provision of a process for complaints regarding Business Associate’s obligations under this BAA, HITECH, and HIPAA and imposition of sanctions against workforce members who fail to comply with the requirements of this BAA, HITECH, and HIPAA. </w:t>
      </w:r>
    </w:p>
    <w:p w14:paraId="3D5F312E" w14:textId="77777777" w:rsidR="00BC4437" w:rsidRPr="00BC4437" w:rsidRDefault="00BC4437" w:rsidP="00BC4437">
      <w:pPr>
        <w:numPr>
          <w:ilvl w:val="1"/>
          <w:numId w:val="24"/>
        </w:numPr>
        <w:spacing w:after="120" w:line="264" w:lineRule="auto"/>
        <w:jc w:val="both"/>
        <w:rPr>
          <w:rFonts w:cs="Times New Roman"/>
          <w:szCs w:val="22"/>
        </w:rPr>
      </w:pPr>
      <w:r w:rsidRPr="00BC4437">
        <w:rPr>
          <w:rFonts w:cs="Times New Roman"/>
          <w:i/>
          <w:szCs w:val="22"/>
        </w:rPr>
        <w:t>Security Incident</w:t>
      </w:r>
      <w:r w:rsidRPr="00BC4437">
        <w:rPr>
          <w:rFonts w:cs="Times New Roman"/>
          <w:szCs w:val="22"/>
        </w:rPr>
        <w:t>. Business Associate agrees to immediately report to Covered Entity any use or disclosure of PHI not provided for by this BAA of which it becomes aware, including Breaches of Unsecured Protected Health Information (“Unsecured PHI”) as required at 45 C.F.R. § 164.410, and any Security Incident of which the Business Associate becomes aware.</w:t>
      </w:r>
    </w:p>
    <w:p w14:paraId="07EE84D0" w14:textId="77777777" w:rsidR="00BC4437" w:rsidRPr="00BC4437" w:rsidRDefault="00BC4437" w:rsidP="00BC4437">
      <w:pPr>
        <w:numPr>
          <w:ilvl w:val="1"/>
          <w:numId w:val="24"/>
        </w:numPr>
        <w:spacing w:after="120" w:line="264" w:lineRule="auto"/>
        <w:jc w:val="both"/>
        <w:rPr>
          <w:rFonts w:cs="Times New Roman"/>
          <w:szCs w:val="22"/>
        </w:rPr>
      </w:pPr>
      <w:bookmarkStart w:id="142" w:name="_Ref25069353"/>
      <w:r w:rsidRPr="00BC4437">
        <w:rPr>
          <w:rFonts w:cs="Times New Roman"/>
          <w:i/>
          <w:szCs w:val="22"/>
        </w:rPr>
        <w:t>Notification in Case of Breach</w:t>
      </w:r>
      <w:r w:rsidRPr="00BC4437">
        <w:rPr>
          <w:rFonts w:cs="Times New Roman"/>
          <w:szCs w:val="22"/>
        </w:rPr>
        <w:t>.</w:t>
      </w:r>
      <w:bookmarkEnd w:id="142"/>
      <w:r w:rsidRPr="00BC4437">
        <w:rPr>
          <w:rFonts w:cs="Times New Roman"/>
          <w:szCs w:val="22"/>
        </w:rPr>
        <w:t xml:space="preserve"> </w:t>
      </w:r>
    </w:p>
    <w:p w14:paraId="6469D489" w14:textId="77777777" w:rsidR="00BC4437" w:rsidRPr="00BC4437" w:rsidRDefault="00BC4437" w:rsidP="00BC4437">
      <w:pPr>
        <w:numPr>
          <w:ilvl w:val="2"/>
          <w:numId w:val="24"/>
        </w:numPr>
        <w:spacing w:after="120" w:line="264" w:lineRule="auto"/>
        <w:jc w:val="both"/>
        <w:rPr>
          <w:rFonts w:cs="Times New Roman"/>
          <w:szCs w:val="22"/>
        </w:rPr>
      </w:pPr>
      <w:r w:rsidRPr="00BC4437">
        <w:rPr>
          <w:rFonts w:cs="Times New Roman"/>
          <w:szCs w:val="22"/>
        </w:rPr>
        <w:t>The parties acknowledge and agree that the express statutory language of HITECH including, but not limited to, the breach notification requirements under Section 13402 of HITECH (the “Breach Notification Rule”) is directly applicable to Business Associate and is hereby incorporated into this BAA.</w:t>
      </w:r>
    </w:p>
    <w:p w14:paraId="4B0B75B8" w14:textId="77777777" w:rsidR="00BC4437" w:rsidRPr="00BC4437" w:rsidRDefault="00BC4437" w:rsidP="00BC4437">
      <w:pPr>
        <w:numPr>
          <w:ilvl w:val="2"/>
          <w:numId w:val="24"/>
        </w:numPr>
        <w:spacing w:after="120" w:line="264" w:lineRule="auto"/>
        <w:jc w:val="both"/>
        <w:rPr>
          <w:rFonts w:cs="Times New Roman"/>
          <w:szCs w:val="22"/>
        </w:rPr>
      </w:pPr>
      <w:bookmarkStart w:id="143" w:name="_Ref25069451"/>
      <w:r w:rsidRPr="00BC4437">
        <w:rPr>
          <w:rFonts w:cs="Times New Roman"/>
          <w:szCs w:val="22"/>
        </w:rPr>
        <w:lastRenderedPageBreak/>
        <w:t xml:space="preserve">Business Associate shall, following the discovery of any Breach of Unsecured </w:t>
      </w:r>
      <w:smartTag w:uri="urn:schemas-microsoft-com:office:smarttags" w:element="stockticker">
        <w:r w:rsidRPr="00BC4437">
          <w:rPr>
            <w:rFonts w:cs="Times New Roman"/>
            <w:szCs w:val="22"/>
          </w:rPr>
          <w:t>PHI</w:t>
        </w:r>
      </w:smartTag>
      <w:r w:rsidRPr="00BC4437">
        <w:rPr>
          <w:rFonts w:cs="Times New Roman"/>
          <w:szCs w:val="22"/>
        </w:rPr>
        <w:t>:</w:t>
      </w:r>
      <w:bookmarkEnd w:id="143"/>
    </w:p>
    <w:p w14:paraId="11AFE78B" w14:textId="77777777" w:rsidR="00BC4437" w:rsidRPr="00BC4437" w:rsidRDefault="00BC4437" w:rsidP="00BC4437">
      <w:pPr>
        <w:numPr>
          <w:ilvl w:val="3"/>
          <w:numId w:val="24"/>
        </w:numPr>
        <w:spacing w:after="120" w:line="264" w:lineRule="auto"/>
        <w:jc w:val="both"/>
        <w:rPr>
          <w:rFonts w:cs="Times New Roman"/>
          <w:szCs w:val="22"/>
        </w:rPr>
      </w:pPr>
      <w:r w:rsidRPr="00BC4437">
        <w:rPr>
          <w:rFonts w:cs="Times New Roman"/>
          <w:szCs w:val="22"/>
        </w:rPr>
        <w:t xml:space="preserve">initially notify Covered Entity without unreasonable delay and in no case later than three (3) calendar days after discovery of a </w:t>
      </w:r>
      <w:proofErr w:type="gramStart"/>
      <w:r w:rsidRPr="00BC4437">
        <w:rPr>
          <w:rFonts w:cs="Times New Roman"/>
          <w:szCs w:val="22"/>
        </w:rPr>
        <w:t>Breach;</w:t>
      </w:r>
      <w:proofErr w:type="gramEnd"/>
    </w:p>
    <w:p w14:paraId="24526EDA" w14:textId="77777777" w:rsidR="00BC4437" w:rsidRPr="00BC4437" w:rsidRDefault="00BC4437" w:rsidP="00BC4437">
      <w:pPr>
        <w:numPr>
          <w:ilvl w:val="3"/>
          <w:numId w:val="24"/>
        </w:numPr>
        <w:spacing w:after="120" w:line="264" w:lineRule="auto"/>
        <w:jc w:val="both"/>
        <w:rPr>
          <w:rFonts w:cs="Times New Roman"/>
          <w:szCs w:val="22"/>
        </w:rPr>
      </w:pPr>
      <w:bookmarkStart w:id="144" w:name="_Ref25069469"/>
      <w:r w:rsidRPr="00BC4437">
        <w:rPr>
          <w:rFonts w:cs="Times New Roman"/>
          <w:szCs w:val="22"/>
        </w:rPr>
        <w:t xml:space="preserve">subject to Section </w:t>
      </w:r>
      <w:r w:rsidRPr="00BC4437">
        <w:rPr>
          <w:rFonts w:cs="Times New Roman"/>
          <w:szCs w:val="22"/>
        </w:rPr>
        <w:fldChar w:fldCharType="begin"/>
      </w:r>
      <w:r w:rsidRPr="00BC4437">
        <w:rPr>
          <w:rFonts w:cs="Times New Roman"/>
          <w:szCs w:val="22"/>
        </w:rPr>
        <w:instrText xml:space="preserve"> REF _Ref25069353 \n \h  \* MERGEFORMAT </w:instrText>
      </w:r>
      <w:r w:rsidRPr="00BC4437">
        <w:rPr>
          <w:rFonts w:cs="Times New Roman"/>
          <w:szCs w:val="22"/>
        </w:rPr>
      </w:r>
      <w:r w:rsidRPr="00BC4437">
        <w:rPr>
          <w:rFonts w:cs="Times New Roman"/>
          <w:szCs w:val="22"/>
        </w:rPr>
        <w:fldChar w:fldCharType="separate"/>
      </w:r>
      <w:r w:rsidRPr="00BC4437">
        <w:rPr>
          <w:rFonts w:cs="Times New Roman"/>
          <w:szCs w:val="22"/>
        </w:rPr>
        <w:t>18</w:t>
      </w:r>
      <w:r w:rsidRPr="00BC4437">
        <w:rPr>
          <w:rFonts w:cs="Times New Roman"/>
          <w:szCs w:val="22"/>
        </w:rPr>
        <w:fldChar w:fldCharType="end"/>
      </w:r>
      <w:r w:rsidRPr="00BC4437">
        <w:rPr>
          <w:rFonts w:cs="Times New Roman"/>
          <w:szCs w:val="22"/>
        </w:rPr>
        <w:fldChar w:fldCharType="begin"/>
      </w:r>
      <w:r w:rsidRPr="00BC4437">
        <w:rPr>
          <w:rFonts w:cs="Times New Roman"/>
          <w:szCs w:val="22"/>
        </w:rPr>
        <w:instrText xml:space="preserve"> REF _Ref25069402 \n \h  \* MERGEFORMAT </w:instrText>
      </w:r>
      <w:r w:rsidRPr="00BC4437">
        <w:rPr>
          <w:rFonts w:cs="Times New Roman"/>
          <w:szCs w:val="22"/>
        </w:rPr>
      </w:r>
      <w:r w:rsidRPr="00BC4437">
        <w:rPr>
          <w:rFonts w:cs="Times New Roman"/>
          <w:szCs w:val="22"/>
        </w:rPr>
        <w:fldChar w:fldCharType="separate"/>
      </w:r>
      <w:r w:rsidRPr="00BC4437">
        <w:rPr>
          <w:rFonts w:cs="Times New Roman"/>
          <w:szCs w:val="22"/>
        </w:rPr>
        <w:t>(f)</w:t>
      </w:r>
      <w:r w:rsidRPr="00BC4437">
        <w:rPr>
          <w:rFonts w:cs="Times New Roman"/>
          <w:szCs w:val="22"/>
        </w:rPr>
        <w:fldChar w:fldCharType="end"/>
      </w:r>
      <w:r w:rsidRPr="00BC4437">
        <w:rPr>
          <w:rFonts w:cs="Times New Roman"/>
          <w:szCs w:val="22"/>
        </w:rPr>
        <w:t xml:space="preserve"> below, notify each Individual whose Unsecured </w:t>
      </w:r>
      <w:smartTag w:uri="urn:schemas-microsoft-com:office:smarttags" w:element="stockticker">
        <w:r w:rsidRPr="00BC4437">
          <w:rPr>
            <w:rFonts w:cs="Times New Roman"/>
            <w:szCs w:val="22"/>
          </w:rPr>
          <w:t>PHI</w:t>
        </w:r>
      </w:smartTag>
      <w:r w:rsidRPr="00BC4437">
        <w:rPr>
          <w:rFonts w:cs="Times New Roman"/>
          <w:szCs w:val="22"/>
        </w:rPr>
        <w:t xml:space="preserve"> has been, or is reasonably believed to have been accessed, acquired, or disclosed as a result of such Breach; and</w:t>
      </w:r>
      <w:bookmarkEnd w:id="144"/>
    </w:p>
    <w:p w14:paraId="0973733F" w14:textId="77777777" w:rsidR="00BC4437" w:rsidRPr="00BC4437" w:rsidRDefault="00BC4437" w:rsidP="00BC4437">
      <w:pPr>
        <w:numPr>
          <w:ilvl w:val="3"/>
          <w:numId w:val="24"/>
        </w:numPr>
        <w:spacing w:after="120" w:line="264" w:lineRule="auto"/>
        <w:jc w:val="both"/>
        <w:rPr>
          <w:rFonts w:cs="Times New Roman"/>
          <w:szCs w:val="22"/>
        </w:rPr>
      </w:pPr>
      <w:bookmarkStart w:id="145" w:name="_Ref25069482"/>
      <w:r w:rsidRPr="00BC4437">
        <w:rPr>
          <w:rFonts w:cs="Times New Roman"/>
          <w:szCs w:val="22"/>
        </w:rPr>
        <w:t>notify Covered Entity of such Breach in accordance with 45 C.F.R. § 164.410. Such notice shall include:</w:t>
      </w:r>
      <w:bookmarkEnd w:id="145"/>
    </w:p>
    <w:p w14:paraId="2D18E765" w14:textId="77777777" w:rsidR="00BC4437" w:rsidRPr="00BC4437" w:rsidRDefault="00BC4437" w:rsidP="00BC4437">
      <w:pPr>
        <w:numPr>
          <w:ilvl w:val="4"/>
          <w:numId w:val="24"/>
        </w:numPr>
        <w:tabs>
          <w:tab w:val="left" w:pos="3600"/>
        </w:tabs>
        <w:spacing w:after="120" w:line="264" w:lineRule="auto"/>
        <w:jc w:val="both"/>
        <w:rPr>
          <w:rFonts w:cs="Times New Roman"/>
          <w:szCs w:val="22"/>
        </w:rPr>
      </w:pPr>
      <w:r w:rsidRPr="00BC4437">
        <w:rPr>
          <w:rFonts w:cs="Times New Roman"/>
          <w:szCs w:val="22"/>
        </w:rPr>
        <w:t xml:space="preserve">the identification of </w:t>
      </w:r>
      <w:proofErr w:type="gramStart"/>
      <w:r w:rsidRPr="00BC4437">
        <w:rPr>
          <w:rFonts w:cs="Times New Roman"/>
          <w:szCs w:val="22"/>
        </w:rPr>
        <w:t>each Individual</w:t>
      </w:r>
      <w:proofErr w:type="gramEnd"/>
      <w:r w:rsidRPr="00BC4437">
        <w:rPr>
          <w:rFonts w:cs="Times New Roman"/>
          <w:szCs w:val="22"/>
        </w:rPr>
        <w:t xml:space="preserve"> whose Unsecured </w:t>
      </w:r>
      <w:smartTag w:uri="urn:schemas-microsoft-com:office:smarttags" w:element="stockticker">
        <w:r w:rsidRPr="00BC4437">
          <w:rPr>
            <w:rFonts w:cs="Times New Roman"/>
            <w:szCs w:val="22"/>
          </w:rPr>
          <w:t>PHI</w:t>
        </w:r>
      </w:smartTag>
      <w:r w:rsidRPr="00BC4437">
        <w:rPr>
          <w:rFonts w:cs="Times New Roman"/>
          <w:szCs w:val="22"/>
        </w:rPr>
        <w:t xml:space="preserve"> has been, or is reasonably believed to have been accessed, acquired, or disclosed </w:t>
      </w:r>
      <w:proofErr w:type="gramStart"/>
      <w:r w:rsidRPr="00BC4437">
        <w:rPr>
          <w:rFonts w:cs="Times New Roman"/>
          <w:szCs w:val="22"/>
        </w:rPr>
        <w:t>as a result of</w:t>
      </w:r>
      <w:proofErr w:type="gramEnd"/>
      <w:r w:rsidRPr="00BC4437">
        <w:rPr>
          <w:rFonts w:cs="Times New Roman"/>
          <w:szCs w:val="22"/>
        </w:rPr>
        <w:t xml:space="preserve"> such </w:t>
      </w:r>
      <w:proofErr w:type="gramStart"/>
      <w:r w:rsidRPr="00BC4437">
        <w:rPr>
          <w:rFonts w:cs="Times New Roman"/>
          <w:szCs w:val="22"/>
        </w:rPr>
        <w:t>Breach;</w:t>
      </w:r>
      <w:proofErr w:type="gramEnd"/>
      <w:r w:rsidRPr="00BC4437">
        <w:rPr>
          <w:rFonts w:cs="Times New Roman"/>
          <w:szCs w:val="22"/>
        </w:rPr>
        <w:t xml:space="preserve"> </w:t>
      </w:r>
    </w:p>
    <w:p w14:paraId="2F71C750" w14:textId="77777777" w:rsidR="00BC4437" w:rsidRPr="00BC4437" w:rsidRDefault="00BC4437" w:rsidP="00BC4437">
      <w:pPr>
        <w:numPr>
          <w:ilvl w:val="4"/>
          <w:numId w:val="24"/>
        </w:numPr>
        <w:tabs>
          <w:tab w:val="left" w:pos="3600"/>
        </w:tabs>
        <w:spacing w:after="120" w:line="264" w:lineRule="auto"/>
        <w:jc w:val="both"/>
        <w:rPr>
          <w:rFonts w:cs="Times New Roman"/>
          <w:szCs w:val="22"/>
        </w:rPr>
      </w:pPr>
      <w:r w:rsidRPr="00BC4437">
        <w:rPr>
          <w:rFonts w:cs="Times New Roman"/>
          <w:szCs w:val="22"/>
        </w:rPr>
        <w:t xml:space="preserve">a brief description of what happened, including the date of Breach and date of </w:t>
      </w:r>
      <w:proofErr w:type="gramStart"/>
      <w:r w:rsidRPr="00BC4437">
        <w:rPr>
          <w:rFonts w:cs="Times New Roman"/>
          <w:szCs w:val="22"/>
        </w:rPr>
        <w:t>discovery;</w:t>
      </w:r>
      <w:proofErr w:type="gramEnd"/>
    </w:p>
    <w:p w14:paraId="3AF815B0" w14:textId="77777777" w:rsidR="00BC4437" w:rsidRPr="00BC4437" w:rsidRDefault="00BC4437" w:rsidP="00BC4437">
      <w:pPr>
        <w:numPr>
          <w:ilvl w:val="4"/>
          <w:numId w:val="24"/>
        </w:numPr>
        <w:tabs>
          <w:tab w:val="left" w:pos="3600"/>
        </w:tabs>
        <w:spacing w:after="120" w:line="264" w:lineRule="auto"/>
        <w:jc w:val="both"/>
        <w:rPr>
          <w:rFonts w:cs="Times New Roman"/>
          <w:szCs w:val="22"/>
        </w:rPr>
      </w:pPr>
      <w:r w:rsidRPr="00BC4437">
        <w:rPr>
          <w:rFonts w:cs="Times New Roman"/>
          <w:szCs w:val="22"/>
        </w:rPr>
        <w:t>a description of the types of Unsecured PHI involved in the Breach (i.e., whether the full name, social security number, etc. was disclosed</w:t>
      </w:r>
      <w:proofErr w:type="gramStart"/>
      <w:r w:rsidRPr="00BC4437">
        <w:rPr>
          <w:rFonts w:cs="Times New Roman"/>
          <w:szCs w:val="22"/>
        </w:rPr>
        <w:t>);</w:t>
      </w:r>
      <w:proofErr w:type="gramEnd"/>
      <w:r w:rsidRPr="00BC4437">
        <w:rPr>
          <w:rFonts w:cs="Times New Roman"/>
          <w:szCs w:val="22"/>
        </w:rPr>
        <w:t xml:space="preserve"> </w:t>
      </w:r>
    </w:p>
    <w:p w14:paraId="5A64E1AB" w14:textId="77777777" w:rsidR="00BC4437" w:rsidRPr="00BC4437" w:rsidRDefault="00BC4437" w:rsidP="00BC4437">
      <w:pPr>
        <w:numPr>
          <w:ilvl w:val="4"/>
          <w:numId w:val="24"/>
        </w:numPr>
        <w:tabs>
          <w:tab w:val="left" w:pos="3600"/>
        </w:tabs>
        <w:spacing w:after="120" w:line="264" w:lineRule="auto"/>
        <w:jc w:val="both"/>
        <w:rPr>
          <w:rFonts w:cs="Times New Roman"/>
          <w:szCs w:val="22"/>
        </w:rPr>
      </w:pPr>
      <w:r w:rsidRPr="00BC4437">
        <w:rPr>
          <w:rFonts w:cs="Times New Roman"/>
          <w:szCs w:val="22"/>
        </w:rPr>
        <w:t xml:space="preserve">the steps the Individual should take to protect themselves from potential harm resulting from the </w:t>
      </w:r>
      <w:proofErr w:type="gramStart"/>
      <w:r w:rsidRPr="00BC4437">
        <w:rPr>
          <w:rFonts w:cs="Times New Roman"/>
          <w:szCs w:val="22"/>
        </w:rPr>
        <w:t>Breach;</w:t>
      </w:r>
      <w:proofErr w:type="gramEnd"/>
      <w:r w:rsidRPr="00BC4437">
        <w:rPr>
          <w:rFonts w:cs="Times New Roman"/>
          <w:szCs w:val="22"/>
        </w:rPr>
        <w:t xml:space="preserve"> </w:t>
      </w:r>
    </w:p>
    <w:p w14:paraId="6B324A11" w14:textId="77777777" w:rsidR="00BC4437" w:rsidRPr="00BC4437" w:rsidRDefault="00BC4437" w:rsidP="00BC4437">
      <w:pPr>
        <w:numPr>
          <w:ilvl w:val="4"/>
          <w:numId w:val="24"/>
        </w:numPr>
        <w:tabs>
          <w:tab w:val="left" w:pos="3600"/>
        </w:tabs>
        <w:spacing w:after="120" w:line="264" w:lineRule="auto"/>
        <w:jc w:val="both"/>
        <w:rPr>
          <w:rFonts w:cs="Times New Roman"/>
          <w:szCs w:val="22"/>
        </w:rPr>
      </w:pPr>
      <w:proofErr w:type="gramStart"/>
      <w:r w:rsidRPr="00BC4437">
        <w:rPr>
          <w:rFonts w:cs="Times New Roman"/>
          <w:szCs w:val="22"/>
        </w:rPr>
        <w:t>a brief</w:t>
      </w:r>
      <w:proofErr w:type="gramEnd"/>
      <w:r w:rsidRPr="00BC4437">
        <w:rPr>
          <w:rFonts w:cs="Times New Roman"/>
          <w:szCs w:val="22"/>
        </w:rPr>
        <w:t xml:space="preserve"> description of what the Business Associate involved is doing to investigate the Breach, to mitigate losses, and to protect against further Breaches; and</w:t>
      </w:r>
    </w:p>
    <w:p w14:paraId="03504C11" w14:textId="77777777" w:rsidR="00BC4437" w:rsidRPr="00BC4437" w:rsidRDefault="00BC4437" w:rsidP="00BC4437">
      <w:pPr>
        <w:numPr>
          <w:ilvl w:val="4"/>
          <w:numId w:val="24"/>
        </w:numPr>
        <w:tabs>
          <w:tab w:val="left" w:pos="3600"/>
        </w:tabs>
        <w:spacing w:after="120" w:line="264" w:lineRule="auto"/>
        <w:jc w:val="both"/>
        <w:rPr>
          <w:rFonts w:cs="Times New Roman"/>
          <w:szCs w:val="22"/>
        </w:rPr>
      </w:pPr>
      <w:r w:rsidRPr="00BC4437">
        <w:rPr>
          <w:rFonts w:cs="Times New Roman"/>
          <w:szCs w:val="22"/>
        </w:rPr>
        <w:t xml:space="preserve">contact procedures for Covered Entity or Individuals to ask questions or learn additional information, which shall include a </w:t>
      </w:r>
      <w:proofErr w:type="gramStart"/>
      <w:r w:rsidRPr="00BC4437">
        <w:rPr>
          <w:rFonts w:cs="Times New Roman"/>
          <w:szCs w:val="22"/>
        </w:rPr>
        <w:t>toll free</w:t>
      </w:r>
      <w:proofErr w:type="gramEnd"/>
      <w:r w:rsidRPr="00BC4437">
        <w:rPr>
          <w:rFonts w:cs="Times New Roman"/>
          <w:szCs w:val="22"/>
        </w:rPr>
        <w:t xml:space="preserve"> number, an email address, Web site, or postal address.</w:t>
      </w:r>
    </w:p>
    <w:p w14:paraId="3A82CC38" w14:textId="77777777" w:rsidR="00BC4437" w:rsidRPr="00BC4437" w:rsidRDefault="00BC4437" w:rsidP="00BC4437">
      <w:pPr>
        <w:numPr>
          <w:ilvl w:val="2"/>
          <w:numId w:val="24"/>
        </w:numPr>
        <w:spacing w:after="120" w:line="264" w:lineRule="auto"/>
        <w:jc w:val="both"/>
        <w:rPr>
          <w:rFonts w:cs="Times New Roman"/>
          <w:szCs w:val="22"/>
        </w:rPr>
      </w:pPr>
      <w:r w:rsidRPr="00BC4437">
        <w:rPr>
          <w:rFonts w:cs="Times New Roman"/>
          <w:szCs w:val="22"/>
        </w:rPr>
        <w:t xml:space="preserve">All notifications under this Section </w:t>
      </w:r>
      <w:r w:rsidRPr="00BC4437">
        <w:rPr>
          <w:rFonts w:cs="Times New Roman"/>
          <w:szCs w:val="22"/>
        </w:rPr>
        <w:fldChar w:fldCharType="begin"/>
      </w:r>
      <w:r w:rsidRPr="00BC4437">
        <w:rPr>
          <w:rFonts w:cs="Times New Roman"/>
          <w:szCs w:val="22"/>
        </w:rPr>
        <w:instrText xml:space="preserve"> REF _Ref25069353 \n \h  \* MERGEFORMAT </w:instrText>
      </w:r>
      <w:r w:rsidRPr="00BC4437">
        <w:rPr>
          <w:rFonts w:cs="Times New Roman"/>
          <w:szCs w:val="22"/>
        </w:rPr>
      </w:r>
      <w:r w:rsidRPr="00BC4437">
        <w:rPr>
          <w:rFonts w:cs="Times New Roman"/>
          <w:szCs w:val="22"/>
        </w:rPr>
        <w:fldChar w:fldCharType="separate"/>
      </w:r>
      <w:r w:rsidRPr="00BC4437">
        <w:rPr>
          <w:rFonts w:cs="Times New Roman"/>
          <w:szCs w:val="22"/>
        </w:rPr>
        <w:t>18</w:t>
      </w:r>
      <w:r w:rsidRPr="00BC4437">
        <w:rPr>
          <w:rFonts w:cs="Times New Roman"/>
          <w:szCs w:val="22"/>
        </w:rPr>
        <w:fldChar w:fldCharType="end"/>
      </w:r>
      <w:r w:rsidRPr="00BC4437">
        <w:rPr>
          <w:rFonts w:cs="Times New Roman"/>
          <w:szCs w:val="22"/>
        </w:rPr>
        <w:t xml:space="preserve"> shall be made without unreasonable delay and:</w:t>
      </w:r>
    </w:p>
    <w:p w14:paraId="46E141FC" w14:textId="77777777" w:rsidR="00BC4437" w:rsidRPr="00BC4437" w:rsidRDefault="00BC4437" w:rsidP="00BC4437">
      <w:pPr>
        <w:numPr>
          <w:ilvl w:val="3"/>
          <w:numId w:val="24"/>
        </w:numPr>
        <w:spacing w:after="120" w:line="264" w:lineRule="auto"/>
        <w:jc w:val="both"/>
        <w:rPr>
          <w:rFonts w:cs="Times New Roman"/>
          <w:szCs w:val="22"/>
        </w:rPr>
      </w:pPr>
      <w:r w:rsidRPr="00BC4437">
        <w:rPr>
          <w:rFonts w:cs="Times New Roman"/>
          <w:szCs w:val="22"/>
        </w:rPr>
        <w:t xml:space="preserve">if to an Individual pursuant to Section </w:t>
      </w:r>
      <w:r w:rsidRPr="00BC4437">
        <w:rPr>
          <w:rFonts w:cs="Times New Roman"/>
          <w:szCs w:val="22"/>
        </w:rPr>
        <w:fldChar w:fldCharType="begin"/>
      </w:r>
      <w:r w:rsidRPr="00BC4437">
        <w:rPr>
          <w:rFonts w:cs="Times New Roman"/>
          <w:szCs w:val="22"/>
        </w:rPr>
        <w:instrText xml:space="preserve"> REF _Ref25069353 \n \h  \* MERGEFORMAT </w:instrText>
      </w:r>
      <w:r w:rsidRPr="00BC4437">
        <w:rPr>
          <w:rFonts w:cs="Times New Roman"/>
          <w:szCs w:val="22"/>
        </w:rPr>
      </w:r>
      <w:r w:rsidRPr="00BC4437">
        <w:rPr>
          <w:rFonts w:cs="Times New Roman"/>
          <w:szCs w:val="22"/>
        </w:rPr>
        <w:fldChar w:fldCharType="separate"/>
      </w:r>
      <w:r w:rsidRPr="00BC4437">
        <w:rPr>
          <w:rFonts w:cs="Times New Roman"/>
          <w:szCs w:val="22"/>
        </w:rPr>
        <w:t>18</w:t>
      </w:r>
      <w:r w:rsidRPr="00BC4437">
        <w:rPr>
          <w:rFonts w:cs="Times New Roman"/>
          <w:szCs w:val="22"/>
        </w:rPr>
        <w:fldChar w:fldCharType="end"/>
      </w:r>
      <w:r w:rsidRPr="00BC4437">
        <w:rPr>
          <w:rFonts w:cs="Times New Roman"/>
          <w:szCs w:val="22"/>
        </w:rPr>
        <w:fldChar w:fldCharType="begin"/>
      </w:r>
      <w:r w:rsidRPr="00BC4437">
        <w:rPr>
          <w:rFonts w:cs="Times New Roman"/>
          <w:szCs w:val="22"/>
        </w:rPr>
        <w:instrText xml:space="preserve"> REF _Ref25069451 \n \h  \* MERGEFORMAT </w:instrText>
      </w:r>
      <w:r w:rsidRPr="00BC4437">
        <w:rPr>
          <w:rFonts w:cs="Times New Roman"/>
          <w:szCs w:val="22"/>
        </w:rPr>
      </w:r>
      <w:r w:rsidRPr="00BC4437">
        <w:rPr>
          <w:rFonts w:cs="Times New Roman"/>
          <w:szCs w:val="22"/>
        </w:rPr>
        <w:fldChar w:fldCharType="separate"/>
      </w:r>
      <w:r w:rsidRPr="00BC4437">
        <w:rPr>
          <w:rFonts w:cs="Times New Roman"/>
          <w:szCs w:val="22"/>
        </w:rPr>
        <w:t>(b)</w:t>
      </w:r>
      <w:r w:rsidRPr="00BC4437">
        <w:rPr>
          <w:rFonts w:cs="Times New Roman"/>
          <w:szCs w:val="22"/>
        </w:rPr>
        <w:fldChar w:fldCharType="end"/>
      </w:r>
      <w:r w:rsidRPr="00BC4437">
        <w:rPr>
          <w:rFonts w:cs="Times New Roman"/>
          <w:szCs w:val="22"/>
        </w:rPr>
        <w:fldChar w:fldCharType="begin"/>
      </w:r>
      <w:r w:rsidRPr="00BC4437">
        <w:rPr>
          <w:rFonts w:cs="Times New Roman"/>
          <w:szCs w:val="22"/>
        </w:rPr>
        <w:instrText xml:space="preserve"> REF _Ref25069469 \n \h  \* MERGEFORMAT </w:instrText>
      </w:r>
      <w:r w:rsidRPr="00BC4437">
        <w:rPr>
          <w:rFonts w:cs="Times New Roman"/>
          <w:szCs w:val="22"/>
        </w:rPr>
      </w:r>
      <w:r w:rsidRPr="00BC4437">
        <w:rPr>
          <w:rFonts w:cs="Times New Roman"/>
          <w:szCs w:val="22"/>
        </w:rPr>
        <w:fldChar w:fldCharType="separate"/>
      </w:r>
      <w:r w:rsidRPr="00BC4437">
        <w:rPr>
          <w:rFonts w:cs="Times New Roman"/>
          <w:szCs w:val="22"/>
        </w:rPr>
        <w:t>(ii)</w:t>
      </w:r>
      <w:r w:rsidRPr="00BC4437">
        <w:rPr>
          <w:rFonts w:cs="Times New Roman"/>
          <w:szCs w:val="22"/>
        </w:rPr>
        <w:fldChar w:fldCharType="end"/>
      </w:r>
      <w:r w:rsidRPr="00BC4437">
        <w:rPr>
          <w:rFonts w:cs="Times New Roman"/>
          <w:szCs w:val="22"/>
        </w:rPr>
        <w:t xml:space="preserve">, no later than sixty (60) calendar days following the discovery of such Breach by the Business Associate, as defined by 45 C.F.R. § 164.410; </w:t>
      </w:r>
    </w:p>
    <w:p w14:paraId="4AAD2F85" w14:textId="77777777" w:rsidR="00BC4437" w:rsidRPr="00BC4437" w:rsidRDefault="00BC4437" w:rsidP="00BC4437">
      <w:pPr>
        <w:numPr>
          <w:ilvl w:val="3"/>
          <w:numId w:val="24"/>
        </w:numPr>
        <w:spacing w:after="120" w:line="264" w:lineRule="auto"/>
        <w:jc w:val="both"/>
        <w:rPr>
          <w:rFonts w:cs="Times New Roman"/>
          <w:szCs w:val="22"/>
        </w:rPr>
      </w:pPr>
      <w:r w:rsidRPr="00BC4437">
        <w:rPr>
          <w:rFonts w:cs="Times New Roman"/>
          <w:szCs w:val="22"/>
        </w:rPr>
        <w:t xml:space="preserve">if to Covered Entity pursuant to Section </w:t>
      </w:r>
      <w:r w:rsidRPr="00BC4437">
        <w:rPr>
          <w:rFonts w:cs="Times New Roman"/>
          <w:szCs w:val="22"/>
        </w:rPr>
        <w:fldChar w:fldCharType="begin"/>
      </w:r>
      <w:r w:rsidRPr="00BC4437">
        <w:rPr>
          <w:rFonts w:cs="Times New Roman"/>
          <w:szCs w:val="22"/>
        </w:rPr>
        <w:instrText xml:space="preserve"> REF _Ref25069353 \n \h  \* MERGEFORMAT </w:instrText>
      </w:r>
      <w:r w:rsidRPr="00BC4437">
        <w:rPr>
          <w:rFonts w:cs="Times New Roman"/>
          <w:szCs w:val="22"/>
        </w:rPr>
      </w:r>
      <w:r w:rsidRPr="00BC4437">
        <w:rPr>
          <w:rFonts w:cs="Times New Roman"/>
          <w:szCs w:val="22"/>
        </w:rPr>
        <w:fldChar w:fldCharType="separate"/>
      </w:r>
      <w:r w:rsidRPr="00BC4437">
        <w:rPr>
          <w:rFonts w:cs="Times New Roman"/>
          <w:szCs w:val="22"/>
        </w:rPr>
        <w:t>18</w:t>
      </w:r>
      <w:r w:rsidRPr="00BC4437">
        <w:rPr>
          <w:rFonts w:cs="Times New Roman"/>
          <w:szCs w:val="22"/>
        </w:rPr>
        <w:fldChar w:fldCharType="end"/>
      </w:r>
      <w:r w:rsidRPr="00BC4437">
        <w:rPr>
          <w:rFonts w:cs="Times New Roman"/>
          <w:szCs w:val="22"/>
        </w:rPr>
        <w:fldChar w:fldCharType="begin"/>
      </w:r>
      <w:r w:rsidRPr="00BC4437">
        <w:rPr>
          <w:rFonts w:cs="Times New Roman"/>
          <w:szCs w:val="22"/>
        </w:rPr>
        <w:instrText xml:space="preserve"> REF _Ref25069451 \n \h  \* MERGEFORMAT </w:instrText>
      </w:r>
      <w:r w:rsidRPr="00BC4437">
        <w:rPr>
          <w:rFonts w:cs="Times New Roman"/>
          <w:szCs w:val="22"/>
        </w:rPr>
      </w:r>
      <w:r w:rsidRPr="00BC4437">
        <w:rPr>
          <w:rFonts w:cs="Times New Roman"/>
          <w:szCs w:val="22"/>
        </w:rPr>
        <w:fldChar w:fldCharType="separate"/>
      </w:r>
      <w:r w:rsidRPr="00BC4437">
        <w:rPr>
          <w:rFonts w:cs="Times New Roman"/>
          <w:szCs w:val="22"/>
        </w:rPr>
        <w:t>(b)</w:t>
      </w:r>
      <w:r w:rsidRPr="00BC4437">
        <w:rPr>
          <w:rFonts w:cs="Times New Roman"/>
          <w:szCs w:val="22"/>
        </w:rPr>
        <w:fldChar w:fldCharType="end"/>
      </w:r>
      <w:r w:rsidRPr="00BC4437">
        <w:rPr>
          <w:rFonts w:cs="Times New Roman"/>
          <w:szCs w:val="22"/>
        </w:rPr>
        <w:fldChar w:fldCharType="begin"/>
      </w:r>
      <w:r w:rsidRPr="00BC4437">
        <w:rPr>
          <w:rFonts w:cs="Times New Roman"/>
          <w:szCs w:val="22"/>
        </w:rPr>
        <w:instrText xml:space="preserve"> REF _Ref25069482 \n \h  \* MERGEFORMAT </w:instrText>
      </w:r>
      <w:r w:rsidRPr="00BC4437">
        <w:rPr>
          <w:rFonts w:cs="Times New Roman"/>
          <w:szCs w:val="22"/>
        </w:rPr>
      </w:r>
      <w:r w:rsidRPr="00BC4437">
        <w:rPr>
          <w:rFonts w:cs="Times New Roman"/>
          <w:szCs w:val="22"/>
        </w:rPr>
        <w:fldChar w:fldCharType="separate"/>
      </w:r>
      <w:r w:rsidRPr="00BC4437">
        <w:rPr>
          <w:rFonts w:cs="Times New Roman"/>
          <w:szCs w:val="22"/>
        </w:rPr>
        <w:t>(iii)</w:t>
      </w:r>
      <w:r w:rsidRPr="00BC4437">
        <w:rPr>
          <w:rFonts w:cs="Times New Roman"/>
          <w:szCs w:val="22"/>
        </w:rPr>
        <w:fldChar w:fldCharType="end"/>
      </w:r>
      <w:r w:rsidRPr="00BC4437">
        <w:rPr>
          <w:rFonts w:cs="Times New Roman"/>
          <w:szCs w:val="22"/>
        </w:rPr>
        <w:t>, no later than forty-five (45) calendar days following the discovery of such Breach by the Business Associate, as defined by 45 C.F.R. § 164.410.</w:t>
      </w:r>
    </w:p>
    <w:p w14:paraId="7104EC63" w14:textId="77777777" w:rsidR="00BC4437" w:rsidRPr="00BC4437" w:rsidRDefault="00BC4437" w:rsidP="00BC4437">
      <w:pPr>
        <w:numPr>
          <w:ilvl w:val="2"/>
          <w:numId w:val="24"/>
        </w:numPr>
        <w:spacing w:after="120" w:line="264" w:lineRule="auto"/>
        <w:jc w:val="both"/>
        <w:rPr>
          <w:rFonts w:cs="Times New Roman"/>
          <w:szCs w:val="22"/>
        </w:rPr>
      </w:pPr>
      <w:r w:rsidRPr="00BC4437">
        <w:rPr>
          <w:rFonts w:cs="Times New Roman"/>
          <w:szCs w:val="22"/>
        </w:rPr>
        <w:t xml:space="preserve">All notifications under subsection </w:t>
      </w:r>
      <w:r w:rsidRPr="00BC4437">
        <w:rPr>
          <w:rFonts w:cs="Times New Roman"/>
          <w:szCs w:val="22"/>
        </w:rPr>
        <w:fldChar w:fldCharType="begin"/>
      </w:r>
      <w:r w:rsidRPr="00BC4437">
        <w:rPr>
          <w:rFonts w:cs="Times New Roman"/>
          <w:szCs w:val="22"/>
        </w:rPr>
        <w:instrText xml:space="preserve"> REF _Ref25069451 \n \h  \* MERGEFORMAT </w:instrText>
      </w:r>
      <w:r w:rsidRPr="00BC4437">
        <w:rPr>
          <w:rFonts w:cs="Times New Roman"/>
          <w:szCs w:val="22"/>
        </w:rPr>
      </w:r>
      <w:r w:rsidRPr="00BC4437">
        <w:rPr>
          <w:rFonts w:cs="Times New Roman"/>
          <w:szCs w:val="22"/>
        </w:rPr>
        <w:fldChar w:fldCharType="separate"/>
      </w:r>
      <w:r w:rsidRPr="00BC4437">
        <w:rPr>
          <w:rFonts w:cs="Times New Roman"/>
          <w:szCs w:val="22"/>
        </w:rPr>
        <w:t>(b)</w:t>
      </w:r>
      <w:r w:rsidRPr="00BC4437">
        <w:rPr>
          <w:rFonts w:cs="Times New Roman"/>
          <w:szCs w:val="22"/>
        </w:rPr>
        <w:fldChar w:fldCharType="end"/>
      </w:r>
      <w:r w:rsidRPr="00BC4437">
        <w:rPr>
          <w:rFonts w:cs="Times New Roman"/>
          <w:szCs w:val="22"/>
        </w:rPr>
        <w:fldChar w:fldCharType="begin"/>
      </w:r>
      <w:r w:rsidRPr="00BC4437">
        <w:rPr>
          <w:rFonts w:cs="Times New Roman"/>
          <w:szCs w:val="22"/>
        </w:rPr>
        <w:instrText xml:space="preserve"> REF _Ref25069469 \n \h  \* MERGEFORMAT </w:instrText>
      </w:r>
      <w:r w:rsidRPr="00BC4437">
        <w:rPr>
          <w:rFonts w:cs="Times New Roman"/>
          <w:szCs w:val="22"/>
        </w:rPr>
      </w:r>
      <w:r w:rsidRPr="00BC4437">
        <w:rPr>
          <w:rFonts w:cs="Times New Roman"/>
          <w:szCs w:val="22"/>
        </w:rPr>
        <w:fldChar w:fldCharType="separate"/>
      </w:r>
      <w:r w:rsidRPr="00BC4437">
        <w:rPr>
          <w:rFonts w:cs="Times New Roman"/>
          <w:szCs w:val="22"/>
        </w:rPr>
        <w:t>(ii)</w:t>
      </w:r>
      <w:r w:rsidRPr="00BC4437">
        <w:rPr>
          <w:rFonts w:cs="Times New Roman"/>
          <w:szCs w:val="22"/>
        </w:rPr>
        <w:fldChar w:fldCharType="end"/>
      </w:r>
      <w:r w:rsidRPr="00BC4437">
        <w:rPr>
          <w:rFonts w:cs="Times New Roman"/>
          <w:szCs w:val="22"/>
        </w:rPr>
        <w:t xml:space="preserve"> of this Section </w:t>
      </w:r>
      <w:r w:rsidRPr="00BC4437">
        <w:rPr>
          <w:rFonts w:cs="Times New Roman"/>
          <w:szCs w:val="22"/>
        </w:rPr>
        <w:fldChar w:fldCharType="begin"/>
      </w:r>
      <w:r w:rsidRPr="00BC4437">
        <w:rPr>
          <w:rFonts w:cs="Times New Roman"/>
          <w:szCs w:val="22"/>
        </w:rPr>
        <w:instrText xml:space="preserve"> REF _Ref25069353 \n \h  \* MERGEFORMAT </w:instrText>
      </w:r>
      <w:r w:rsidRPr="00BC4437">
        <w:rPr>
          <w:rFonts w:cs="Times New Roman"/>
          <w:szCs w:val="22"/>
        </w:rPr>
      </w:r>
      <w:r w:rsidRPr="00BC4437">
        <w:rPr>
          <w:rFonts w:cs="Times New Roman"/>
          <w:szCs w:val="22"/>
        </w:rPr>
        <w:fldChar w:fldCharType="separate"/>
      </w:r>
      <w:r w:rsidRPr="00BC4437">
        <w:rPr>
          <w:rFonts w:cs="Times New Roman"/>
          <w:szCs w:val="22"/>
        </w:rPr>
        <w:t>18</w:t>
      </w:r>
      <w:r w:rsidRPr="00BC4437">
        <w:rPr>
          <w:rFonts w:cs="Times New Roman"/>
          <w:szCs w:val="22"/>
        </w:rPr>
        <w:fldChar w:fldCharType="end"/>
      </w:r>
      <w:r w:rsidRPr="00BC4437">
        <w:rPr>
          <w:rFonts w:cs="Times New Roman"/>
          <w:szCs w:val="22"/>
        </w:rPr>
        <w:t xml:space="preserve"> shall comply with all applicable provisions under 45 C.F.R. § 164.404. </w:t>
      </w:r>
    </w:p>
    <w:p w14:paraId="64ED8175" w14:textId="77777777" w:rsidR="00BC4437" w:rsidRPr="00BC4437" w:rsidRDefault="00BC4437" w:rsidP="00BC4437">
      <w:pPr>
        <w:numPr>
          <w:ilvl w:val="2"/>
          <w:numId w:val="24"/>
        </w:numPr>
        <w:spacing w:after="120" w:line="264" w:lineRule="auto"/>
        <w:jc w:val="both"/>
        <w:rPr>
          <w:rFonts w:cs="Times New Roman"/>
          <w:szCs w:val="22"/>
        </w:rPr>
      </w:pPr>
      <w:r w:rsidRPr="00BC4437">
        <w:rPr>
          <w:rFonts w:cs="Times New Roman"/>
          <w:szCs w:val="22"/>
        </w:rPr>
        <w:t xml:space="preserve">Business Associate shall implement a reasonable system for discovery of Breaches of Unsecured </w:t>
      </w:r>
      <w:smartTag w:uri="urn:schemas-microsoft-com:office:smarttags" w:element="stockticker">
        <w:r w:rsidRPr="00BC4437">
          <w:rPr>
            <w:rFonts w:cs="Times New Roman"/>
            <w:szCs w:val="22"/>
          </w:rPr>
          <w:t>PHI</w:t>
        </w:r>
      </w:smartTag>
      <w:r w:rsidRPr="00BC4437">
        <w:rPr>
          <w:rFonts w:cs="Times New Roman"/>
          <w:szCs w:val="22"/>
        </w:rPr>
        <w:t xml:space="preserve">. Business Associate shall notify Covered Entity of </w:t>
      </w:r>
      <w:proofErr w:type="gramStart"/>
      <w:r w:rsidRPr="00BC4437">
        <w:rPr>
          <w:rFonts w:cs="Times New Roman"/>
          <w:szCs w:val="22"/>
        </w:rPr>
        <w:t>any and all</w:t>
      </w:r>
      <w:proofErr w:type="gramEnd"/>
      <w:r w:rsidRPr="00BC4437">
        <w:rPr>
          <w:rFonts w:cs="Times New Roman"/>
          <w:szCs w:val="22"/>
        </w:rPr>
        <w:t xml:space="preserve"> Breaches of Unsecured </w:t>
      </w:r>
      <w:smartTag w:uri="urn:schemas-microsoft-com:office:smarttags" w:element="stockticker">
        <w:r w:rsidRPr="00BC4437">
          <w:rPr>
            <w:rFonts w:cs="Times New Roman"/>
            <w:szCs w:val="22"/>
          </w:rPr>
          <w:t>PHI</w:t>
        </w:r>
      </w:smartTag>
      <w:r w:rsidRPr="00BC4437">
        <w:rPr>
          <w:rFonts w:cs="Times New Roman"/>
          <w:szCs w:val="22"/>
        </w:rPr>
        <w:t xml:space="preserve">. A Breach shall be treated as discovered by Business Associate on the first day on which such Breach is known to Business Associate or, by exercising reasonable diligence, would have been known to Business </w:t>
      </w:r>
      <w:r w:rsidRPr="00BC4437">
        <w:rPr>
          <w:rFonts w:cs="Times New Roman"/>
          <w:szCs w:val="22"/>
        </w:rPr>
        <w:lastRenderedPageBreak/>
        <w:t>Associate. Business Associate is deemed to have knowledge of a Breach if the Breach is known, or by exercising reasonable diligence would have been known, to any person (other than the person committing the Breach), who is an employee, officer or other agent of the Business Associate.</w:t>
      </w:r>
    </w:p>
    <w:p w14:paraId="068C4A23" w14:textId="77777777" w:rsidR="00BC4437" w:rsidRPr="00BC4437" w:rsidRDefault="00BC4437" w:rsidP="00BC4437">
      <w:pPr>
        <w:numPr>
          <w:ilvl w:val="2"/>
          <w:numId w:val="24"/>
        </w:numPr>
        <w:spacing w:after="120" w:line="264" w:lineRule="auto"/>
        <w:jc w:val="both"/>
        <w:rPr>
          <w:rFonts w:cs="Times New Roman"/>
          <w:szCs w:val="22"/>
        </w:rPr>
      </w:pPr>
      <w:bookmarkStart w:id="146" w:name="_Ref25069402"/>
      <w:r w:rsidRPr="00BC4437">
        <w:rPr>
          <w:rFonts w:cs="Times New Roman"/>
          <w:szCs w:val="22"/>
        </w:rPr>
        <w:t xml:space="preserve">In the event Business Associate discovers a Breach of Unsecured </w:t>
      </w:r>
      <w:smartTag w:uri="urn:schemas-microsoft-com:office:smarttags" w:element="stockticker">
        <w:r w:rsidRPr="00BC4437">
          <w:rPr>
            <w:rFonts w:cs="Times New Roman"/>
            <w:szCs w:val="22"/>
          </w:rPr>
          <w:t>PHI</w:t>
        </w:r>
      </w:smartTag>
      <w:r w:rsidRPr="00BC4437">
        <w:rPr>
          <w:rFonts w:cs="Times New Roman"/>
          <w:szCs w:val="22"/>
        </w:rPr>
        <w:t xml:space="preserve">, Covered Entity shall decide how and when the notification to Individuals and media shall be provided and shall approve the content of such notifications. At the request of Covered Entity and in Covered Entity’s sole discretion, Business Associate shall provide </w:t>
      </w:r>
      <w:proofErr w:type="gramStart"/>
      <w:r w:rsidRPr="00BC4437">
        <w:rPr>
          <w:rFonts w:cs="Times New Roman"/>
          <w:szCs w:val="22"/>
        </w:rPr>
        <w:t>the notification</w:t>
      </w:r>
      <w:proofErr w:type="gramEnd"/>
      <w:r w:rsidRPr="00BC4437">
        <w:rPr>
          <w:rFonts w:cs="Times New Roman"/>
          <w:szCs w:val="22"/>
        </w:rPr>
        <w:t xml:space="preserve"> to Individuals and/or the media as directed by Covered Entity, and/or reimburse Covered Entity for the cost of notifying Individuals and/or the media.</w:t>
      </w:r>
      <w:bookmarkEnd w:id="146"/>
    </w:p>
    <w:p w14:paraId="4F04D204" w14:textId="77777777" w:rsidR="00BC4437" w:rsidRPr="00BC4437" w:rsidRDefault="00BC4437" w:rsidP="00BC4437">
      <w:pPr>
        <w:numPr>
          <w:ilvl w:val="1"/>
          <w:numId w:val="24"/>
        </w:numPr>
        <w:spacing w:after="120" w:line="264" w:lineRule="auto"/>
        <w:jc w:val="both"/>
        <w:rPr>
          <w:rFonts w:cs="Times New Roman"/>
          <w:szCs w:val="22"/>
        </w:rPr>
      </w:pPr>
      <w:r w:rsidRPr="00BC4437">
        <w:rPr>
          <w:rFonts w:cs="Times New Roman"/>
          <w:i/>
          <w:szCs w:val="22"/>
        </w:rPr>
        <w:t>Subcontractors</w:t>
      </w:r>
      <w:r w:rsidRPr="00BC4437">
        <w:rPr>
          <w:rFonts w:cs="Times New Roman"/>
          <w:szCs w:val="22"/>
        </w:rPr>
        <w:t>. In accordance with 45 C.F.R. § 164.502(e)(1)(ii) and § 164.308(b)(2), if applicable, Business Associate agrees to ensure that any subcontractors that create, receive, maintain, or transmit PHI on behalf of the Business Associate agree to the same restrictions and conditions that apply to the Business Associate with respect to such information.</w:t>
      </w:r>
    </w:p>
    <w:p w14:paraId="06F9D13A" w14:textId="77777777" w:rsidR="00BC4437" w:rsidRPr="00BC4437" w:rsidRDefault="00BC4437" w:rsidP="00BC4437">
      <w:pPr>
        <w:numPr>
          <w:ilvl w:val="1"/>
          <w:numId w:val="24"/>
        </w:numPr>
        <w:spacing w:after="120" w:line="264" w:lineRule="auto"/>
        <w:jc w:val="both"/>
        <w:rPr>
          <w:rFonts w:cs="Times New Roman"/>
          <w:szCs w:val="22"/>
        </w:rPr>
      </w:pPr>
      <w:r w:rsidRPr="00BC4437">
        <w:rPr>
          <w:rFonts w:cs="Times New Roman"/>
          <w:szCs w:val="22"/>
        </w:rPr>
        <w:t>To the extent the Business Associate is to carry out one or more of Covered Entity’s obligations under 45 C.F.R. Part 162 or Subpart E of 45 C.F.R. Part 164, Business Associate agrees to comply with the requirements therein that apply to the Covered Entity in the performance of such obligations.</w:t>
      </w:r>
    </w:p>
    <w:p w14:paraId="38DC5585" w14:textId="77777777" w:rsidR="00BC4437" w:rsidRPr="00BC4437" w:rsidRDefault="00BC4437" w:rsidP="00BC4437">
      <w:pPr>
        <w:numPr>
          <w:ilvl w:val="0"/>
          <w:numId w:val="24"/>
        </w:numPr>
        <w:spacing w:after="120" w:line="264" w:lineRule="auto"/>
        <w:jc w:val="both"/>
        <w:rPr>
          <w:rFonts w:cs="Times New Roman"/>
          <w:szCs w:val="22"/>
        </w:rPr>
      </w:pPr>
      <w:r w:rsidRPr="00BC4437">
        <w:rPr>
          <w:rFonts w:cs="Times New Roman"/>
          <w:szCs w:val="22"/>
          <w:u w:val="single"/>
        </w:rPr>
        <w:t>Internal Practices, Books, and Records</w:t>
      </w:r>
      <w:r w:rsidRPr="00BC4437">
        <w:rPr>
          <w:rFonts w:cs="Times New Roman"/>
          <w:szCs w:val="22"/>
        </w:rPr>
        <w:t xml:space="preserve">. The Business Associate shall make available its internal practices, policies, procedures, books, and records relating to the use and disclosure of </w:t>
      </w:r>
      <w:smartTag w:uri="urn:schemas-microsoft-com:office:smarttags" w:element="stockticker">
        <w:r w:rsidRPr="00BC4437">
          <w:rPr>
            <w:rFonts w:cs="Times New Roman"/>
            <w:szCs w:val="22"/>
          </w:rPr>
          <w:t>PHI</w:t>
        </w:r>
      </w:smartTag>
      <w:r w:rsidRPr="00BC4437">
        <w:rPr>
          <w:rFonts w:cs="Times New Roman"/>
          <w:szCs w:val="22"/>
        </w:rPr>
        <w:t xml:space="preserve"> received from Covered Entity, created or received by the Business Associate on behalf of Covered Entity, to the Secretary for the purpose of determining Covered Entity’s compliance with HIPAA, or any other health oversight agency, or to Covered Entity. Records requested </w:t>
      </w:r>
      <w:proofErr w:type="gramStart"/>
      <w:r w:rsidRPr="00BC4437">
        <w:rPr>
          <w:rFonts w:cs="Times New Roman"/>
          <w:szCs w:val="22"/>
        </w:rPr>
        <w:t>that</w:t>
      </w:r>
      <w:proofErr w:type="gramEnd"/>
      <w:r w:rsidRPr="00BC4437">
        <w:rPr>
          <w:rFonts w:cs="Times New Roman"/>
          <w:szCs w:val="22"/>
        </w:rPr>
        <w:t xml:space="preserve"> are not protected by an applicable legal privilege will be made available in the time and manner specified by Covered Entity or the Secretary.</w:t>
      </w:r>
    </w:p>
    <w:p w14:paraId="77C992AD" w14:textId="77777777" w:rsidR="00BC4437" w:rsidRPr="00BC4437" w:rsidRDefault="00BC4437" w:rsidP="00BC4437">
      <w:pPr>
        <w:numPr>
          <w:ilvl w:val="0"/>
          <w:numId w:val="24"/>
        </w:numPr>
        <w:spacing w:after="120" w:line="264" w:lineRule="auto"/>
        <w:jc w:val="both"/>
        <w:rPr>
          <w:rFonts w:cs="Times New Roman"/>
          <w:szCs w:val="22"/>
        </w:rPr>
      </w:pPr>
      <w:r w:rsidRPr="00BC4437">
        <w:rPr>
          <w:rFonts w:cs="Times New Roman"/>
          <w:szCs w:val="22"/>
          <w:u w:val="single"/>
        </w:rPr>
        <w:t>Indemnification</w:t>
      </w:r>
      <w:r w:rsidRPr="00BC4437">
        <w:rPr>
          <w:rFonts w:cs="Times New Roman"/>
          <w:szCs w:val="22"/>
        </w:rPr>
        <w:t>. To the extent permitted by law, Business Associate agrees to indemnify and hold harmless Covered Entity from and against all claims, demands, liabilities, judgments or causes of action of any nature for any relief, elements of recovery or damages recognized by law (including, without limitation, attorney’s fees, defense costs, and equitable relief ), for any damage or loss incurred by Covered Entity arising out of, resulting from, or attributable to any acts or omissions or other conduct of Business Associate in connection with the performance of Business Associate’s duties under this BAA. This indemnity shall apply even if Covered Entity is alleged to be solely or jointly negligent or otherwise solely or jointly at fault; provided, however, that a trier of fact finds Covered Entity not to be solely or jointly negligent or otherwise solely or jointly at fault. This indemnity shall not be construed to limit Covered Entity’s rights, if any, to common law indemnity.</w:t>
      </w:r>
    </w:p>
    <w:p w14:paraId="0B0CDC01" w14:textId="77777777" w:rsidR="00BC4437" w:rsidRPr="00BC4437" w:rsidRDefault="00BC4437" w:rsidP="00BC4437">
      <w:pPr>
        <w:spacing w:after="120" w:line="264" w:lineRule="auto"/>
        <w:ind w:left="720"/>
        <w:jc w:val="both"/>
        <w:rPr>
          <w:rFonts w:cs="Times New Roman"/>
          <w:szCs w:val="22"/>
        </w:rPr>
      </w:pPr>
      <w:r w:rsidRPr="00BC4437">
        <w:rPr>
          <w:rFonts w:cs="Times New Roman"/>
          <w:szCs w:val="22"/>
        </w:rPr>
        <w:t>Covered Entity shall have the option, at its sole discretion, to employ attorneys selected by it to defend any such action, the costs and expenses of which shall be the responsibility of the Business Associate. Covered Entity shall provide the Business Associate with timely notice of the existence of such proceedings and such information, documents and other cooperation as reasonably necessary to assist the Business Associate in establishing a defense to such action.</w:t>
      </w:r>
    </w:p>
    <w:p w14:paraId="0760CE3C" w14:textId="77777777" w:rsidR="00BC4437" w:rsidRPr="00BC4437" w:rsidRDefault="00BC4437" w:rsidP="00BC4437">
      <w:pPr>
        <w:spacing w:after="120" w:line="264" w:lineRule="auto"/>
        <w:ind w:left="720"/>
        <w:jc w:val="both"/>
        <w:rPr>
          <w:rFonts w:cs="Times New Roman"/>
          <w:szCs w:val="22"/>
        </w:rPr>
      </w:pPr>
      <w:r w:rsidRPr="00BC4437">
        <w:rPr>
          <w:rFonts w:cs="Times New Roman"/>
          <w:szCs w:val="22"/>
        </w:rPr>
        <w:lastRenderedPageBreak/>
        <w:t>These indemnities shall survive termination of this BAA and the Agreement, and Covered Entity reserves the right, at its option and expense, to participate in the defense of any suit or proceeding through counsel of its own choosing.</w:t>
      </w:r>
    </w:p>
    <w:p w14:paraId="27D48C4B" w14:textId="77777777" w:rsidR="00BC4437" w:rsidRPr="00BC4437" w:rsidRDefault="00BC4437" w:rsidP="00BC4437">
      <w:pPr>
        <w:numPr>
          <w:ilvl w:val="0"/>
          <w:numId w:val="24"/>
        </w:numPr>
        <w:spacing w:after="120" w:line="264" w:lineRule="auto"/>
        <w:jc w:val="both"/>
        <w:rPr>
          <w:rFonts w:cs="Times New Roman"/>
          <w:szCs w:val="22"/>
        </w:rPr>
      </w:pPr>
      <w:bookmarkStart w:id="147" w:name="_Hlk40689172"/>
      <w:r w:rsidRPr="00BC4437">
        <w:rPr>
          <w:rFonts w:cs="Times New Roman"/>
          <w:szCs w:val="22"/>
          <w:u w:val="single"/>
        </w:rPr>
        <w:t>Insurance</w:t>
      </w:r>
      <w:r w:rsidRPr="00BC4437">
        <w:rPr>
          <w:rFonts w:cs="Times New Roman"/>
          <w:szCs w:val="22"/>
        </w:rPr>
        <w:t xml:space="preserve">. </w:t>
      </w:r>
      <w:proofErr w:type="gramStart"/>
      <w:r w:rsidRPr="00BC4437">
        <w:rPr>
          <w:rFonts w:cs="Times New Roman"/>
          <w:szCs w:val="22"/>
        </w:rPr>
        <w:t>As long as</w:t>
      </w:r>
      <w:proofErr w:type="gramEnd"/>
      <w:r w:rsidRPr="00BC4437">
        <w:rPr>
          <w:rFonts w:cs="Times New Roman"/>
          <w:szCs w:val="22"/>
        </w:rPr>
        <w:t xml:space="preserve"> Business Associate receives, transmits, creates, or maintains PHI, Business Associate will maintain cyber insurance with coverage for HIPAA breaches including breach management and Individual notification expenses in the minimum amount of fifteen million dollars ($15,0000,00) per occurrence and thirty million dollars ($30,0000,00) in the annual aggregate. Upon the execution of the Agreement and upon Covered Entity’s request any time thereafter (no more than annually), Business Associate will furnish a then-current certified certificate(s) of insurance. Such policy (or policies) shall (</w:t>
      </w:r>
      <w:proofErr w:type="spellStart"/>
      <w:r w:rsidRPr="00BC4437">
        <w:rPr>
          <w:rFonts w:cs="Times New Roman"/>
          <w:szCs w:val="22"/>
        </w:rPr>
        <w:t>i</w:t>
      </w:r>
      <w:proofErr w:type="spellEnd"/>
      <w:r w:rsidRPr="00BC4437">
        <w:rPr>
          <w:rFonts w:cs="Times New Roman"/>
          <w:szCs w:val="22"/>
        </w:rPr>
        <w:t>) be endorsed to include Covered Entity as an additional insured to the extent indemnified pursuant to this BAA, (ii) provide for severability of interests, and (iii) provide Business Associate with at least thirty (30) days’ notice of cancellation. Business Associate shall provide thirty (30) days’ prior written notice to Covered Entity of any nonrenewal or cancellation of any insurance coverage.</w:t>
      </w:r>
    </w:p>
    <w:bookmarkEnd w:id="147"/>
    <w:p w14:paraId="2016F170" w14:textId="77777777" w:rsidR="00BC4437" w:rsidRPr="00BC4437" w:rsidRDefault="00BC4437" w:rsidP="00BC4437">
      <w:pPr>
        <w:numPr>
          <w:ilvl w:val="0"/>
          <w:numId w:val="24"/>
        </w:numPr>
        <w:spacing w:after="120" w:line="264" w:lineRule="auto"/>
        <w:jc w:val="both"/>
        <w:rPr>
          <w:rFonts w:cs="Times New Roman"/>
          <w:szCs w:val="22"/>
        </w:rPr>
      </w:pPr>
      <w:r w:rsidRPr="00BC4437">
        <w:rPr>
          <w:rFonts w:cs="Times New Roman"/>
          <w:szCs w:val="22"/>
          <w:u w:val="single"/>
        </w:rPr>
        <w:t>Mitigation</w:t>
      </w:r>
      <w:r w:rsidRPr="00BC4437">
        <w:rPr>
          <w:rFonts w:cs="Times New Roman"/>
          <w:szCs w:val="22"/>
        </w:rPr>
        <w:t xml:space="preserve">. If Business Associate violates this BAA or the HIPAA Rules, Business Associate agrees to mitigate any damage caused by such violation. </w:t>
      </w:r>
      <w:r w:rsidRPr="00BC4437">
        <w:rPr>
          <w:rFonts w:eastAsia="Arial" w:cs="Times New Roman"/>
          <w:color w:val="000000"/>
          <w:spacing w:val="-1"/>
          <w:szCs w:val="22"/>
        </w:rPr>
        <w:t>Additionally, Business Associate agrees to mitigate, to the extent practicable, any other damages of which it is aware resulting from a violation of this BAA or the HIPAA Rules.</w:t>
      </w:r>
    </w:p>
    <w:p w14:paraId="2B392783" w14:textId="77777777" w:rsidR="00BC4437" w:rsidRPr="00BC4437" w:rsidRDefault="00BC4437" w:rsidP="00BC4437">
      <w:pPr>
        <w:numPr>
          <w:ilvl w:val="0"/>
          <w:numId w:val="24"/>
        </w:numPr>
        <w:spacing w:after="120" w:line="264" w:lineRule="auto"/>
        <w:jc w:val="both"/>
        <w:rPr>
          <w:rFonts w:cs="Times New Roman"/>
          <w:szCs w:val="22"/>
        </w:rPr>
      </w:pPr>
      <w:r w:rsidRPr="00BC4437">
        <w:rPr>
          <w:rFonts w:cs="Times New Roman"/>
          <w:szCs w:val="22"/>
          <w:u w:val="single"/>
        </w:rPr>
        <w:t>Rights of Proprietary Information</w:t>
      </w:r>
      <w:r w:rsidRPr="00BC4437">
        <w:rPr>
          <w:rFonts w:cs="Times New Roman"/>
          <w:szCs w:val="22"/>
        </w:rPr>
        <w:t xml:space="preserve">. Covered Entity retains </w:t>
      </w:r>
      <w:proofErr w:type="gramStart"/>
      <w:r w:rsidRPr="00BC4437">
        <w:rPr>
          <w:rFonts w:cs="Times New Roman"/>
          <w:szCs w:val="22"/>
        </w:rPr>
        <w:t>any and all</w:t>
      </w:r>
      <w:proofErr w:type="gramEnd"/>
      <w:r w:rsidRPr="00BC4437">
        <w:rPr>
          <w:rFonts w:cs="Times New Roman"/>
          <w:szCs w:val="22"/>
        </w:rPr>
        <w:t xml:space="preserve"> rights to </w:t>
      </w:r>
      <w:proofErr w:type="gramStart"/>
      <w:r w:rsidRPr="00BC4437">
        <w:rPr>
          <w:rFonts w:cs="Times New Roman"/>
          <w:szCs w:val="22"/>
        </w:rPr>
        <w:t>the proprietary</w:t>
      </w:r>
      <w:proofErr w:type="gramEnd"/>
      <w:r w:rsidRPr="00BC4437">
        <w:rPr>
          <w:rFonts w:cs="Times New Roman"/>
          <w:szCs w:val="22"/>
        </w:rPr>
        <w:t xml:space="preserve"> information, confidential information, and </w:t>
      </w:r>
      <w:smartTag w:uri="urn:schemas-microsoft-com:office:smarttags" w:element="stockticker">
        <w:r w:rsidRPr="00BC4437">
          <w:rPr>
            <w:rFonts w:cs="Times New Roman"/>
            <w:szCs w:val="22"/>
          </w:rPr>
          <w:t>PHI</w:t>
        </w:r>
      </w:smartTag>
      <w:r w:rsidRPr="00BC4437">
        <w:rPr>
          <w:rFonts w:cs="Times New Roman"/>
          <w:szCs w:val="22"/>
        </w:rPr>
        <w:t xml:space="preserve"> it releases to Business Associate.</w:t>
      </w:r>
    </w:p>
    <w:p w14:paraId="4AAD8D8D" w14:textId="77777777" w:rsidR="00BC4437" w:rsidRPr="00BC4437" w:rsidRDefault="00BC4437" w:rsidP="00BC4437">
      <w:pPr>
        <w:numPr>
          <w:ilvl w:val="0"/>
          <w:numId w:val="24"/>
        </w:numPr>
        <w:spacing w:after="120" w:line="264" w:lineRule="auto"/>
        <w:jc w:val="both"/>
        <w:rPr>
          <w:rFonts w:cs="Times New Roman"/>
          <w:szCs w:val="22"/>
        </w:rPr>
      </w:pPr>
      <w:r w:rsidRPr="00BC4437">
        <w:rPr>
          <w:rFonts w:cs="Times New Roman"/>
          <w:szCs w:val="22"/>
          <w:u w:val="single"/>
        </w:rPr>
        <w:t>Termination for Breach</w:t>
      </w:r>
      <w:r w:rsidRPr="00BC4437">
        <w:rPr>
          <w:rFonts w:cs="Times New Roman"/>
          <w:szCs w:val="22"/>
        </w:rPr>
        <w:t xml:space="preserve">. Without limiting the termination provisions herein, if Business Associate breaches any provision of this BAA, Covered Entity may, at its option, access and audit the records of Business Associate related to its use and disclosure of </w:t>
      </w:r>
      <w:smartTag w:uri="urn:schemas-microsoft-com:office:smarttags" w:element="stockticker">
        <w:r w:rsidRPr="00BC4437">
          <w:rPr>
            <w:rFonts w:cs="Times New Roman"/>
            <w:szCs w:val="22"/>
          </w:rPr>
          <w:t>PHI</w:t>
        </w:r>
      </w:smartTag>
      <w:r w:rsidRPr="00BC4437">
        <w:rPr>
          <w:rFonts w:cs="Times New Roman"/>
          <w:szCs w:val="22"/>
        </w:rPr>
        <w:t>, require Business Associate to submit to monitoring and reporting, and such other conditions as Covered Entity may determine is necessary to ensure compliance with this BAA; or Covered Entity may terminate this BAA and the Agreement on a date specified by Covered Entity.</w:t>
      </w:r>
    </w:p>
    <w:p w14:paraId="7F1C4691" w14:textId="77777777" w:rsidR="00BC4437" w:rsidRPr="00BC4437" w:rsidRDefault="00BC4437" w:rsidP="00BC4437">
      <w:pPr>
        <w:numPr>
          <w:ilvl w:val="0"/>
          <w:numId w:val="24"/>
        </w:numPr>
        <w:spacing w:after="120" w:line="264" w:lineRule="auto"/>
        <w:jc w:val="both"/>
        <w:rPr>
          <w:rFonts w:cs="Times New Roman"/>
          <w:szCs w:val="22"/>
        </w:rPr>
      </w:pPr>
      <w:r w:rsidRPr="00BC4437">
        <w:rPr>
          <w:rFonts w:cs="Times New Roman"/>
          <w:szCs w:val="22"/>
          <w:u w:val="single"/>
        </w:rPr>
        <w:t>Survival of Key Provisions</w:t>
      </w:r>
      <w:r w:rsidRPr="00BC4437">
        <w:rPr>
          <w:rFonts w:cs="Times New Roman"/>
          <w:szCs w:val="22"/>
        </w:rPr>
        <w:t xml:space="preserve">. The provisions of this BAA and the respective rights and obligations of the Business Associate under Section </w:t>
      </w:r>
      <w:r w:rsidRPr="00BC4437">
        <w:rPr>
          <w:rFonts w:cs="Times New Roman"/>
          <w:szCs w:val="22"/>
        </w:rPr>
        <w:fldChar w:fldCharType="begin"/>
      </w:r>
      <w:r w:rsidRPr="00BC4437">
        <w:rPr>
          <w:rFonts w:cs="Times New Roman"/>
          <w:szCs w:val="22"/>
        </w:rPr>
        <w:instrText xml:space="preserve"> REF _Ref25069786 \r \h  \* MERGEFORMAT </w:instrText>
      </w:r>
      <w:r w:rsidRPr="00BC4437">
        <w:rPr>
          <w:rFonts w:cs="Times New Roman"/>
          <w:szCs w:val="22"/>
        </w:rPr>
      </w:r>
      <w:r w:rsidRPr="00BC4437">
        <w:rPr>
          <w:rFonts w:cs="Times New Roman"/>
          <w:szCs w:val="22"/>
        </w:rPr>
        <w:fldChar w:fldCharType="separate"/>
      </w:r>
      <w:r w:rsidRPr="00BC4437">
        <w:rPr>
          <w:rFonts w:cs="Times New Roman"/>
          <w:szCs w:val="22"/>
        </w:rPr>
        <w:t>D.13</w:t>
      </w:r>
      <w:r w:rsidRPr="00BC4437">
        <w:rPr>
          <w:rFonts w:cs="Times New Roman"/>
          <w:szCs w:val="22"/>
        </w:rPr>
        <w:fldChar w:fldCharType="end"/>
      </w:r>
      <w:r w:rsidRPr="00BC4437">
        <w:rPr>
          <w:rFonts w:cs="Times New Roman"/>
          <w:szCs w:val="22"/>
        </w:rPr>
        <w:t>. of this BAA shall survive the termination of this BAA and the Agreement.</w:t>
      </w:r>
    </w:p>
    <w:p w14:paraId="7ACC1B8A" w14:textId="77777777" w:rsidR="00BC4437" w:rsidRPr="00BC4437" w:rsidRDefault="00BC4437" w:rsidP="00BC4437">
      <w:pPr>
        <w:numPr>
          <w:ilvl w:val="0"/>
          <w:numId w:val="24"/>
        </w:numPr>
        <w:spacing w:after="120" w:line="264" w:lineRule="auto"/>
        <w:jc w:val="both"/>
        <w:rPr>
          <w:rFonts w:cs="Times New Roman"/>
          <w:spacing w:val="-1"/>
          <w:szCs w:val="22"/>
        </w:rPr>
      </w:pPr>
      <w:r w:rsidRPr="00BC4437">
        <w:rPr>
          <w:rFonts w:cs="Times New Roman"/>
          <w:spacing w:val="1"/>
          <w:szCs w:val="22"/>
          <w:u w:val="single"/>
        </w:rPr>
        <w:t>Amendments</w:t>
      </w:r>
      <w:r w:rsidRPr="00BC4437">
        <w:rPr>
          <w:rFonts w:cs="Times New Roman"/>
          <w:spacing w:val="1"/>
          <w:szCs w:val="22"/>
        </w:rPr>
        <w:t xml:space="preserve">. Covered Entity and Business Associate agree to </w:t>
      </w:r>
      <w:proofErr w:type="gramStart"/>
      <w:r w:rsidRPr="00BC4437">
        <w:rPr>
          <w:rFonts w:cs="Times New Roman"/>
          <w:spacing w:val="1"/>
          <w:szCs w:val="22"/>
        </w:rPr>
        <w:t>enter into</w:t>
      </w:r>
      <w:proofErr w:type="gramEnd"/>
      <w:r w:rsidRPr="00BC4437">
        <w:rPr>
          <w:rFonts w:cs="Times New Roman"/>
          <w:spacing w:val="1"/>
          <w:szCs w:val="22"/>
        </w:rPr>
        <w:t xml:space="preserve"> good </w:t>
      </w:r>
      <w:r w:rsidRPr="00BC4437">
        <w:rPr>
          <w:rFonts w:cs="Times New Roman"/>
          <w:szCs w:val="22"/>
        </w:rPr>
        <w:t xml:space="preserve">faith negotiations to amend this BAA to come into compliance with changes in state and federal laws and regulations relating to the privacy, security and confidentiality </w:t>
      </w:r>
      <w:r w:rsidRPr="00BC4437">
        <w:rPr>
          <w:rFonts w:cs="Times New Roman"/>
          <w:spacing w:val="3"/>
          <w:szCs w:val="22"/>
        </w:rPr>
        <w:t xml:space="preserve">of </w:t>
      </w:r>
      <w:smartTag w:uri="urn:schemas-microsoft-com:office:smarttags" w:element="stockticker">
        <w:r w:rsidRPr="00BC4437">
          <w:rPr>
            <w:rFonts w:cs="Times New Roman"/>
            <w:spacing w:val="3"/>
            <w:szCs w:val="22"/>
          </w:rPr>
          <w:t>PHI</w:t>
        </w:r>
      </w:smartTag>
      <w:r w:rsidRPr="00BC4437">
        <w:rPr>
          <w:rFonts w:cs="Times New Roman"/>
          <w:spacing w:val="3"/>
          <w:szCs w:val="22"/>
        </w:rPr>
        <w:t xml:space="preserve">. Covered Entity </w:t>
      </w:r>
      <w:r w:rsidRPr="00BC4437">
        <w:rPr>
          <w:rFonts w:cs="Times New Roman"/>
          <w:szCs w:val="22"/>
        </w:rPr>
        <w:t>may</w:t>
      </w:r>
      <w:r w:rsidRPr="00BC4437">
        <w:rPr>
          <w:rFonts w:cs="Times New Roman"/>
          <w:spacing w:val="3"/>
          <w:szCs w:val="22"/>
        </w:rPr>
        <w:t xml:space="preserve"> terminate this BAA upon thirty (30) days written </w:t>
      </w:r>
      <w:r w:rsidRPr="00BC4437">
        <w:rPr>
          <w:rFonts w:cs="Times New Roman"/>
          <w:szCs w:val="22"/>
        </w:rPr>
        <w:t xml:space="preserve">notice </w:t>
      </w:r>
      <w:proofErr w:type="gramStart"/>
      <w:r w:rsidRPr="00BC4437">
        <w:rPr>
          <w:rFonts w:cs="Times New Roman"/>
          <w:szCs w:val="22"/>
        </w:rPr>
        <w:t>in the event that</w:t>
      </w:r>
      <w:proofErr w:type="gramEnd"/>
      <w:r w:rsidRPr="00BC4437">
        <w:rPr>
          <w:rFonts w:cs="Times New Roman"/>
          <w:szCs w:val="22"/>
        </w:rPr>
        <w:t xml:space="preserve"> Business Associate does not promptly </w:t>
      </w:r>
      <w:proofErr w:type="gramStart"/>
      <w:r w:rsidRPr="00BC4437">
        <w:rPr>
          <w:rFonts w:cs="Times New Roman"/>
          <w:szCs w:val="22"/>
        </w:rPr>
        <w:t>enter into</w:t>
      </w:r>
      <w:proofErr w:type="gramEnd"/>
      <w:r w:rsidRPr="00BC4437">
        <w:rPr>
          <w:rFonts w:cs="Times New Roman"/>
          <w:szCs w:val="22"/>
        </w:rPr>
        <w:t xml:space="preserve"> an amendment </w:t>
      </w:r>
      <w:r w:rsidRPr="00BC4437">
        <w:rPr>
          <w:rFonts w:cs="Times New Roman"/>
          <w:spacing w:val="-1"/>
          <w:szCs w:val="22"/>
        </w:rPr>
        <w:t>that Covered Entity, in its sole discretion, deems necessary to ensure that Covered Entity will be able to comply with such laws and regulations.</w:t>
      </w:r>
    </w:p>
    <w:p w14:paraId="03496882" w14:textId="77777777" w:rsidR="00BC4437" w:rsidRPr="00BC4437" w:rsidRDefault="00BC4437" w:rsidP="00BC4437">
      <w:pPr>
        <w:numPr>
          <w:ilvl w:val="0"/>
          <w:numId w:val="24"/>
        </w:numPr>
        <w:spacing w:after="120" w:line="264" w:lineRule="auto"/>
        <w:jc w:val="both"/>
        <w:rPr>
          <w:rFonts w:cs="Times New Roman"/>
          <w:spacing w:val="-1"/>
          <w:szCs w:val="22"/>
        </w:rPr>
      </w:pPr>
      <w:r w:rsidRPr="00BC4437">
        <w:rPr>
          <w:rFonts w:cs="Times New Roman"/>
          <w:spacing w:val="-1"/>
          <w:szCs w:val="22"/>
          <w:u w:val="single"/>
        </w:rPr>
        <w:t>Regulatory References</w:t>
      </w:r>
      <w:r w:rsidRPr="00BC4437">
        <w:rPr>
          <w:rFonts w:cs="Times New Roman"/>
          <w:spacing w:val="-1"/>
          <w:szCs w:val="22"/>
        </w:rPr>
        <w:t>. A citation in this BAA to the Code of Federal Regulations (C.F.R.) shall mean the cited section as that section may be amended from time to time.</w:t>
      </w:r>
    </w:p>
    <w:p w14:paraId="323B01F1" w14:textId="77777777" w:rsidR="00BC4437" w:rsidRPr="00BC4437" w:rsidRDefault="00BC4437" w:rsidP="00BC4437">
      <w:pPr>
        <w:numPr>
          <w:ilvl w:val="0"/>
          <w:numId w:val="24"/>
        </w:numPr>
        <w:spacing w:after="120" w:line="264" w:lineRule="auto"/>
        <w:jc w:val="both"/>
        <w:rPr>
          <w:rFonts w:cs="Times New Roman"/>
          <w:spacing w:val="-1"/>
          <w:szCs w:val="22"/>
        </w:rPr>
      </w:pPr>
      <w:r w:rsidRPr="00BC4437">
        <w:rPr>
          <w:rFonts w:cs="Times New Roman"/>
          <w:szCs w:val="22"/>
          <w:u w:val="single"/>
        </w:rPr>
        <w:t>Obligations of Covered Entity</w:t>
      </w:r>
      <w:r w:rsidRPr="00BC4437">
        <w:rPr>
          <w:rFonts w:cs="Times New Roman"/>
          <w:szCs w:val="22"/>
        </w:rPr>
        <w:t>. To the extent applicable, Covered Entity shall:</w:t>
      </w:r>
    </w:p>
    <w:p w14:paraId="1CC655AB" w14:textId="77777777" w:rsidR="00BC4437" w:rsidRPr="00BC4437" w:rsidRDefault="00BC4437" w:rsidP="00BC4437">
      <w:pPr>
        <w:numPr>
          <w:ilvl w:val="1"/>
          <w:numId w:val="24"/>
        </w:numPr>
        <w:spacing w:after="120" w:line="264" w:lineRule="auto"/>
        <w:jc w:val="both"/>
        <w:rPr>
          <w:rFonts w:cs="Times New Roman"/>
          <w:szCs w:val="22"/>
        </w:rPr>
      </w:pPr>
      <w:r w:rsidRPr="00BC4437">
        <w:rPr>
          <w:rFonts w:cs="Times New Roman"/>
          <w:szCs w:val="22"/>
        </w:rPr>
        <w:t xml:space="preserve">provide Business </w:t>
      </w:r>
      <w:proofErr w:type="gramStart"/>
      <w:r w:rsidRPr="00BC4437">
        <w:rPr>
          <w:rFonts w:cs="Times New Roman"/>
          <w:szCs w:val="22"/>
        </w:rPr>
        <w:t>Associate</w:t>
      </w:r>
      <w:proofErr w:type="gramEnd"/>
      <w:r w:rsidRPr="00BC4437">
        <w:rPr>
          <w:rFonts w:cs="Times New Roman"/>
          <w:szCs w:val="22"/>
        </w:rPr>
        <w:t xml:space="preserve"> a copy of its HIPAA Notice produced by Covered Entity in accordance with 45 C.F.R. § 164.520 as well as any changes to such HIPAA </w:t>
      </w:r>
      <w:proofErr w:type="gramStart"/>
      <w:r w:rsidRPr="00BC4437">
        <w:rPr>
          <w:rFonts w:cs="Times New Roman"/>
          <w:szCs w:val="22"/>
        </w:rPr>
        <w:t>Notice;</w:t>
      </w:r>
      <w:proofErr w:type="gramEnd"/>
    </w:p>
    <w:p w14:paraId="7FD146CD" w14:textId="77777777" w:rsidR="00BC4437" w:rsidRPr="00BC4437" w:rsidRDefault="00BC4437" w:rsidP="00BC4437">
      <w:pPr>
        <w:numPr>
          <w:ilvl w:val="1"/>
          <w:numId w:val="24"/>
        </w:numPr>
        <w:spacing w:after="120" w:line="264" w:lineRule="auto"/>
        <w:jc w:val="both"/>
        <w:rPr>
          <w:rFonts w:cs="Times New Roman"/>
          <w:szCs w:val="22"/>
        </w:rPr>
      </w:pPr>
      <w:r w:rsidRPr="00BC4437">
        <w:rPr>
          <w:rFonts w:cs="Times New Roman"/>
          <w:szCs w:val="22"/>
        </w:rPr>
        <w:lastRenderedPageBreak/>
        <w:t xml:space="preserve">provide Business Associate with any changes in, or revocation of, authorizations by Individuals relating to the use and/or disclosure of PHI, if such changes affect Business Associate’s permitted or required uses and/or </w:t>
      </w:r>
      <w:proofErr w:type="gramStart"/>
      <w:r w:rsidRPr="00BC4437">
        <w:rPr>
          <w:rFonts w:cs="Times New Roman"/>
          <w:szCs w:val="22"/>
        </w:rPr>
        <w:t>disclosures;</w:t>
      </w:r>
      <w:proofErr w:type="gramEnd"/>
    </w:p>
    <w:p w14:paraId="1A9623D5" w14:textId="77777777" w:rsidR="00BC4437" w:rsidRPr="00BC4437" w:rsidRDefault="00BC4437" w:rsidP="00BC4437">
      <w:pPr>
        <w:numPr>
          <w:ilvl w:val="1"/>
          <w:numId w:val="24"/>
        </w:numPr>
        <w:spacing w:after="120" w:line="264" w:lineRule="auto"/>
        <w:jc w:val="both"/>
        <w:rPr>
          <w:rFonts w:cs="Times New Roman"/>
          <w:szCs w:val="22"/>
        </w:rPr>
      </w:pPr>
      <w:r w:rsidRPr="00BC4437">
        <w:rPr>
          <w:rFonts w:cs="Times New Roman"/>
          <w:szCs w:val="22"/>
        </w:rPr>
        <w:t>notify Business Associate of any restriction to the use and/or disclosure of PHI to which Covered Entity has agreed in accordance with 45 C.F.R. § </w:t>
      </w:r>
      <w:proofErr w:type="gramStart"/>
      <w:r w:rsidRPr="00BC4437">
        <w:rPr>
          <w:rFonts w:cs="Times New Roman"/>
          <w:szCs w:val="22"/>
        </w:rPr>
        <w:t>164.522;</w:t>
      </w:r>
      <w:proofErr w:type="gramEnd"/>
    </w:p>
    <w:p w14:paraId="0CE95183" w14:textId="77777777" w:rsidR="00BC4437" w:rsidRPr="00BC4437" w:rsidRDefault="00BC4437" w:rsidP="00BC4437">
      <w:pPr>
        <w:numPr>
          <w:ilvl w:val="1"/>
          <w:numId w:val="24"/>
        </w:numPr>
        <w:spacing w:after="120" w:line="264" w:lineRule="auto"/>
        <w:jc w:val="both"/>
        <w:rPr>
          <w:rFonts w:cs="Times New Roman"/>
          <w:szCs w:val="22"/>
        </w:rPr>
      </w:pPr>
      <w:r w:rsidRPr="00BC4437">
        <w:rPr>
          <w:rFonts w:cs="Times New Roman"/>
          <w:szCs w:val="22"/>
        </w:rPr>
        <w:t>notify Business Associate of any amendment to PHI to which Covered Entity has agreed that affects a Designated Record Set maintained by Business Associate; and</w:t>
      </w:r>
    </w:p>
    <w:p w14:paraId="6DE8CBBB" w14:textId="77777777" w:rsidR="00BC4437" w:rsidRPr="00BC4437" w:rsidRDefault="00BC4437" w:rsidP="00BC4437">
      <w:pPr>
        <w:numPr>
          <w:ilvl w:val="1"/>
          <w:numId w:val="24"/>
        </w:numPr>
        <w:spacing w:after="120" w:line="264" w:lineRule="auto"/>
        <w:jc w:val="both"/>
        <w:rPr>
          <w:rFonts w:cs="Times New Roman"/>
          <w:szCs w:val="22"/>
        </w:rPr>
      </w:pPr>
      <w:proofErr w:type="gramStart"/>
      <w:r w:rsidRPr="00BC4437">
        <w:rPr>
          <w:rFonts w:cs="Times New Roman"/>
          <w:szCs w:val="22"/>
        </w:rPr>
        <w:t>if</w:t>
      </w:r>
      <w:proofErr w:type="gramEnd"/>
      <w:r w:rsidRPr="00BC4437">
        <w:rPr>
          <w:rFonts w:cs="Times New Roman"/>
          <w:szCs w:val="22"/>
        </w:rPr>
        <w:t xml:space="preserve"> Business Associate maintains a Designated Record Set, provide Business Associate with a copy of its policies and procedures related to an Individual’s right to: access PHI; request an amendment to PHI; request confidential communications of PHI; or request an accounting of disclosures of PHI.</w:t>
      </w:r>
    </w:p>
    <w:p w14:paraId="16DCA72B" w14:textId="77777777" w:rsidR="00BC4437" w:rsidRPr="00BC4437" w:rsidRDefault="00BC4437" w:rsidP="00BC4437">
      <w:pPr>
        <w:spacing w:after="120" w:line="264" w:lineRule="auto"/>
        <w:jc w:val="both"/>
        <w:rPr>
          <w:rFonts w:cs="Times New Roman"/>
          <w:i/>
          <w:iCs/>
          <w:sz w:val="16"/>
          <w:szCs w:val="16"/>
        </w:rPr>
      </w:pPr>
      <w:r w:rsidRPr="00BC4437">
        <w:rPr>
          <w:rFonts w:cs="Times New Roman"/>
          <w:i/>
          <w:iCs/>
          <w:sz w:val="16"/>
          <w:szCs w:val="16"/>
        </w:rPr>
        <w:t>Revised July 7, 202</w:t>
      </w:r>
      <w:bookmarkEnd w:id="136"/>
      <w:r w:rsidRPr="00BC4437">
        <w:rPr>
          <w:rFonts w:cs="Times New Roman"/>
          <w:i/>
          <w:iCs/>
          <w:sz w:val="16"/>
          <w:szCs w:val="16"/>
        </w:rPr>
        <w:t>1</w:t>
      </w:r>
      <w:bookmarkEnd w:id="99"/>
    </w:p>
    <w:p w14:paraId="2278308F" w14:textId="77777777" w:rsidR="00A5157D" w:rsidRPr="00CD6B68" w:rsidRDefault="00A5157D" w:rsidP="00A515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p>
    <w:p w14:paraId="10212B6B" w14:textId="77777777" w:rsidR="002A3291" w:rsidRDefault="002A3291">
      <w:pPr>
        <w:spacing w:after="160" w:line="259" w:lineRule="auto"/>
        <w:rPr>
          <w:rFonts w:cs="Times New Roman"/>
        </w:rPr>
      </w:pPr>
      <w:bookmarkStart w:id="148" w:name="ExD"/>
      <w:bookmarkEnd w:id="97"/>
      <w:r>
        <w:rPr>
          <w:rFonts w:cs="Times New Roman"/>
        </w:rPr>
        <w:br w:type="page"/>
      </w:r>
    </w:p>
    <w:p w14:paraId="67A89636" w14:textId="6EFD8D43" w:rsidR="00EC7C8E" w:rsidRPr="009A3EA6" w:rsidRDefault="00EC7C8E" w:rsidP="00EC7C8E">
      <w:pPr>
        <w:jc w:val="center"/>
        <w:rPr>
          <w:rFonts w:cs="Times New Roman"/>
          <w:b/>
          <w:sz w:val="40"/>
          <w:szCs w:val="40"/>
        </w:rPr>
      </w:pPr>
      <w:r w:rsidRPr="009A3EA6">
        <w:rPr>
          <w:rFonts w:cs="Times New Roman"/>
          <w:b/>
          <w:sz w:val="40"/>
          <w:szCs w:val="40"/>
        </w:rPr>
        <w:lastRenderedPageBreak/>
        <w:t>Exhibit D</w:t>
      </w:r>
    </w:p>
    <w:bookmarkEnd w:id="148"/>
    <w:p w14:paraId="49978C27" w14:textId="77777777" w:rsidR="00EC7C8E" w:rsidRPr="009A3EA6" w:rsidRDefault="00EC7C8E" w:rsidP="00EC7C8E">
      <w:pPr>
        <w:jc w:val="center"/>
        <w:rPr>
          <w:rFonts w:cs="Times New Roman"/>
          <w:sz w:val="40"/>
          <w:szCs w:val="40"/>
        </w:rPr>
      </w:pPr>
      <w:r w:rsidRPr="009A3EA6">
        <w:rPr>
          <w:rFonts w:cs="Times New Roman"/>
          <w:b/>
          <w:sz w:val="40"/>
          <w:szCs w:val="40"/>
        </w:rPr>
        <w:t>Vendor Certification Form</w:t>
      </w:r>
    </w:p>
    <w:p w14:paraId="55E89BA5" w14:textId="40ED546D" w:rsidR="00EC7C8E" w:rsidRPr="009A3EA6" w:rsidRDefault="009A4553" w:rsidP="00EC7C8E">
      <w:pPr>
        <w:spacing w:after="120"/>
        <w:jc w:val="center"/>
        <w:rPr>
          <w:rFonts w:cs="Times New Roman"/>
          <w:b/>
          <w:bCs/>
          <w:sz w:val="24"/>
          <w:szCs w:val="24"/>
        </w:rPr>
      </w:pPr>
      <w:r w:rsidRPr="009A4553">
        <w:rPr>
          <w:rFonts w:cs="Times New Roman"/>
          <w:b/>
          <w:bCs/>
          <w:sz w:val="24"/>
          <w:szCs w:val="24"/>
        </w:rPr>
        <w:t>RFP #20251337644 Healthcare Strategy Consulting Services</w:t>
      </w:r>
    </w:p>
    <w:tbl>
      <w:tblPr>
        <w:tblW w:w="9810" w:type="dxa"/>
        <w:jc w:val="center"/>
        <w:tblLayout w:type="fixed"/>
        <w:tblLook w:val="0000" w:firstRow="0" w:lastRow="0" w:firstColumn="0" w:lastColumn="0" w:noHBand="0" w:noVBand="0"/>
      </w:tblPr>
      <w:tblGrid>
        <w:gridCol w:w="3200"/>
        <w:gridCol w:w="3080"/>
        <w:gridCol w:w="3530"/>
      </w:tblGrid>
      <w:tr w:rsidR="00EC7C8E" w:rsidRPr="009A3EA6" w14:paraId="2E90968B" w14:textId="77777777" w:rsidTr="00EC7C8E">
        <w:trPr>
          <w:cantSplit/>
          <w:trHeight w:val="864"/>
          <w:jc w:val="center"/>
        </w:trPr>
        <w:tc>
          <w:tcPr>
            <w:tcW w:w="9810" w:type="dxa"/>
            <w:gridSpan w:val="3"/>
            <w:tcBorders>
              <w:top w:val="single" w:sz="6" w:space="0" w:color="auto"/>
              <w:left w:val="single" w:sz="6" w:space="0" w:color="auto"/>
              <w:bottom w:val="single" w:sz="6" w:space="0" w:color="auto"/>
              <w:right w:val="single" w:sz="6" w:space="0" w:color="auto"/>
            </w:tcBorders>
          </w:tcPr>
          <w:p w14:paraId="57A7DCDC" w14:textId="77777777" w:rsidR="00EC7C8E" w:rsidRPr="009A3EA6" w:rsidRDefault="00EC7C8E" w:rsidP="00EC7C8E">
            <w:pPr>
              <w:tabs>
                <w:tab w:val="left" w:pos="0"/>
              </w:tabs>
              <w:rPr>
                <w:rFonts w:cs="Times New Roman"/>
                <w:b/>
                <w:sz w:val="18"/>
                <w:szCs w:val="18"/>
              </w:rPr>
            </w:pPr>
            <w:r w:rsidRPr="009A3EA6">
              <w:rPr>
                <w:rFonts w:cs="Times New Roman"/>
                <w:b/>
                <w:sz w:val="18"/>
                <w:szCs w:val="18"/>
              </w:rPr>
              <w:t>Instructions:</w:t>
            </w:r>
          </w:p>
          <w:p w14:paraId="5DD0CE8B" w14:textId="77777777" w:rsidR="00EC7C8E" w:rsidRPr="009A3EA6" w:rsidRDefault="00EC7C8E" w:rsidP="00EC7C8E">
            <w:pPr>
              <w:tabs>
                <w:tab w:val="left" w:pos="0"/>
              </w:tabs>
              <w:jc w:val="both"/>
              <w:rPr>
                <w:rFonts w:cs="Times New Roman"/>
                <w:sz w:val="18"/>
                <w:szCs w:val="18"/>
              </w:rPr>
            </w:pPr>
            <w:r w:rsidRPr="009A3EA6">
              <w:rPr>
                <w:rFonts w:cs="Times New Roman"/>
                <w:sz w:val="18"/>
                <w:szCs w:val="18"/>
              </w:rPr>
              <w:t xml:space="preserve">Vendors doing business with the </w:t>
            </w:r>
            <w:proofErr w:type="gramStart"/>
            <w:r w:rsidRPr="009A3EA6">
              <w:rPr>
                <w:rFonts w:cs="Times New Roman"/>
                <w:sz w:val="18"/>
                <w:szCs w:val="18"/>
              </w:rPr>
              <w:t>District</w:t>
            </w:r>
            <w:proofErr w:type="gramEnd"/>
            <w:r w:rsidRPr="009A3EA6">
              <w:rPr>
                <w:rFonts w:cs="Times New Roman"/>
                <w:sz w:val="18"/>
                <w:szCs w:val="18"/>
              </w:rPr>
              <w:t xml:space="preserve"> are requested to complete this form in its entirety.  If you are a Disadvantaged Business Enterprise, the requested information pertains to the </w:t>
            </w:r>
            <w:r w:rsidRPr="009A3EA6">
              <w:rPr>
                <w:rFonts w:cs="Times New Roman"/>
                <w:sz w:val="18"/>
                <w:szCs w:val="18"/>
                <w:u w:val="single"/>
              </w:rPr>
              <w:t>owner(s</w:t>
            </w:r>
            <w:r w:rsidRPr="009A3EA6">
              <w:rPr>
                <w:rFonts w:cs="Times New Roman"/>
                <w:sz w:val="18"/>
                <w:szCs w:val="18"/>
              </w:rPr>
              <w:t>) of the company.  This form must be signed and dated by an authorized representative of your company.</w:t>
            </w:r>
          </w:p>
        </w:tc>
      </w:tr>
      <w:tr w:rsidR="00EC7C8E" w:rsidRPr="009A3EA6" w14:paraId="77EAE964" w14:textId="77777777" w:rsidTr="00EC7C8E">
        <w:trPr>
          <w:cantSplit/>
          <w:trHeight w:val="1260"/>
          <w:jc w:val="center"/>
        </w:trPr>
        <w:tc>
          <w:tcPr>
            <w:tcW w:w="9810" w:type="dxa"/>
            <w:gridSpan w:val="3"/>
            <w:tcBorders>
              <w:top w:val="single" w:sz="6" w:space="0" w:color="auto"/>
              <w:left w:val="single" w:sz="6" w:space="0" w:color="auto"/>
              <w:bottom w:val="single" w:sz="6" w:space="0" w:color="auto"/>
              <w:right w:val="single" w:sz="6" w:space="0" w:color="auto"/>
            </w:tcBorders>
          </w:tcPr>
          <w:p w14:paraId="7BEC297C" w14:textId="77777777" w:rsidR="00EC7C8E" w:rsidRPr="009A3EA6" w:rsidRDefault="00EC7C8E" w:rsidP="00EC7C8E">
            <w:pPr>
              <w:jc w:val="both"/>
              <w:rPr>
                <w:rFonts w:cs="Times New Roman"/>
                <w:sz w:val="18"/>
                <w:szCs w:val="18"/>
              </w:rPr>
            </w:pPr>
          </w:p>
          <w:p w14:paraId="2E0075D4" w14:textId="77777777" w:rsidR="00EC7C8E" w:rsidRPr="009A3EA6" w:rsidRDefault="00EC7C8E" w:rsidP="00EC7C8E">
            <w:pPr>
              <w:pStyle w:val="BodyText2"/>
              <w:tabs>
                <w:tab w:val="left" w:pos="9356"/>
              </w:tabs>
              <w:spacing w:after="0" w:line="240" w:lineRule="auto"/>
              <w:rPr>
                <w:rFonts w:cs="Times New Roman"/>
                <w:sz w:val="18"/>
                <w:szCs w:val="18"/>
              </w:rPr>
            </w:pPr>
            <w:r w:rsidRPr="009A3EA6">
              <w:rPr>
                <w:rFonts w:cs="Times New Roman"/>
                <w:sz w:val="18"/>
                <w:szCs w:val="18"/>
              </w:rPr>
              <w:t xml:space="preserve">Respondent’s Name: </w:t>
            </w:r>
            <w:sdt>
              <w:sdtPr>
                <w:rPr>
                  <w:rFonts w:cs="Times New Roman"/>
                  <w:sz w:val="18"/>
                  <w:szCs w:val="18"/>
                </w:rPr>
                <w:id w:val="787929131"/>
                <w:placeholder>
                  <w:docPart w:val="CC8AFEC8CA4445E589DB94770AAC9D9E"/>
                </w:placeholder>
              </w:sdtPr>
              <w:sdtEndPr/>
              <w:sdtContent>
                <w:sdt>
                  <w:sdtPr>
                    <w:rPr>
                      <w:rFonts w:cs="Times New Roman"/>
                      <w:sz w:val="18"/>
                      <w:szCs w:val="18"/>
                    </w:rPr>
                    <w:id w:val="655426280"/>
                    <w:placeholder>
                      <w:docPart w:val="B9C397DF71D041E8B26E9F58E609633B"/>
                    </w:placeholder>
                  </w:sdtPr>
                  <w:sdtEndPr>
                    <w:rPr>
                      <w:u w:val="single"/>
                    </w:rPr>
                  </w:sdtEndPr>
                  <w:sdtContent>
                    <w:r w:rsidRPr="009A3EA6">
                      <w:rPr>
                        <w:rFonts w:cs="Times New Roman"/>
                        <w:szCs w:val="22"/>
                        <w:u w:val="single"/>
                      </w:rPr>
                      <w:tab/>
                    </w:r>
                  </w:sdtContent>
                </w:sdt>
              </w:sdtContent>
            </w:sdt>
          </w:p>
          <w:p w14:paraId="62B5228D" w14:textId="77777777" w:rsidR="00EC7C8E" w:rsidRPr="009A3EA6" w:rsidRDefault="00EC7C8E" w:rsidP="00EC7C8E">
            <w:pPr>
              <w:tabs>
                <w:tab w:val="left" w:pos="9356"/>
              </w:tabs>
              <w:jc w:val="both"/>
              <w:rPr>
                <w:rFonts w:cs="Times New Roman"/>
                <w:sz w:val="18"/>
                <w:szCs w:val="18"/>
              </w:rPr>
            </w:pPr>
          </w:p>
          <w:p w14:paraId="59FB6193" w14:textId="77777777" w:rsidR="00EC7C8E" w:rsidRPr="009A3EA6" w:rsidRDefault="00EC7C8E" w:rsidP="00EC7C8E">
            <w:pPr>
              <w:tabs>
                <w:tab w:val="left" w:pos="4311"/>
                <w:tab w:val="left" w:pos="9356"/>
              </w:tabs>
              <w:jc w:val="both"/>
              <w:rPr>
                <w:rFonts w:cs="Times New Roman"/>
                <w:sz w:val="18"/>
                <w:szCs w:val="18"/>
              </w:rPr>
            </w:pPr>
            <w:r w:rsidRPr="009A3EA6">
              <w:rPr>
                <w:rFonts w:cs="Times New Roman"/>
                <w:sz w:val="18"/>
                <w:szCs w:val="18"/>
              </w:rPr>
              <w:t xml:space="preserve">Years in business under same name: </w:t>
            </w:r>
            <w:sdt>
              <w:sdtPr>
                <w:rPr>
                  <w:rFonts w:cs="Times New Roman"/>
                  <w:sz w:val="18"/>
                  <w:szCs w:val="18"/>
                </w:rPr>
                <w:id w:val="36325532"/>
                <w:placeholder>
                  <w:docPart w:val="E25AFC436AC64F83B1109002985A451B"/>
                </w:placeholder>
              </w:sdtPr>
              <w:sdtEndPr>
                <w:rPr>
                  <w:u w:val="single"/>
                </w:rPr>
              </w:sdtEndPr>
              <w:sdtContent>
                <w:r w:rsidRPr="009A3EA6">
                  <w:rPr>
                    <w:rFonts w:cs="Times New Roman"/>
                    <w:szCs w:val="22"/>
                    <w:u w:val="single"/>
                  </w:rPr>
                  <w:tab/>
                </w:r>
              </w:sdtContent>
            </w:sdt>
            <w:r w:rsidRPr="009A3EA6">
              <w:rPr>
                <w:rFonts w:cs="Times New Roman"/>
                <w:sz w:val="18"/>
                <w:szCs w:val="18"/>
              </w:rPr>
              <w:t xml:space="preserve">  Previous Name:  </w:t>
            </w:r>
            <w:sdt>
              <w:sdtPr>
                <w:rPr>
                  <w:rFonts w:cs="Times New Roman"/>
                  <w:sz w:val="18"/>
                  <w:szCs w:val="18"/>
                </w:rPr>
                <w:id w:val="1818377304"/>
                <w:placeholder>
                  <w:docPart w:val="2E9CEE7BF696469E8A990CEFE76ED781"/>
                </w:placeholder>
              </w:sdtPr>
              <w:sdtEndPr/>
              <w:sdtContent>
                <w:r w:rsidRPr="009A3EA6">
                  <w:rPr>
                    <w:rFonts w:cs="Times New Roman"/>
                    <w:szCs w:val="22"/>
                    <w:u w:val="single"/>
                  </w:rPr>
                  <w:tab/>
                </w:r>
              </w:sdtContent>
            </w:sdt>
          </w:p>
          <w:p w14:paraId="1BDB22E4" w14:textId="77777777" w:rsidR="00EC7C8E" w:rsidRPr="009A3EA6" w:rsidRDefault="00EC7C8E" w:rsidP="00EC7C8E">
            <w:pPr>
              <w:tabs>
                <w:tab w:val="left" w:pos="9356"/>
              </w:tabs>
              <w:jc w:val="both"/>
              <w:rPr>
                <w:rFonts w:cs="Times New Roman"/>
                <w:sz w:val="18"/>
                <w:szCs w:val="18"/>
              </w:rPr>
            </w:pPr>
          </w:p>
          <w:p w14:paraId="40D63A2D" w14:textId="77777777" w:rsidR="00EC7C8E" w:rsidRPr="009A3EA6" w:rsidRDefault="00EC7C8E" w:rsidP="00EC7C8E">
            <w:pPr>
              <w:tabs>
                <w:tab w:val="left" w:pos="9356"/>
              </w:tabs>
              <w:jc w:val="both"/>
              <w:rPr>
                <w:rFonts w:cs="Times New Roman"/>
                <w:sz w:val="18"/>
                <w:szCs w:val="18"/>
              </w:rPr>
            </w:pPr>
            <w:r w:rsidRPr="009A3EA6">
              <w:rPr>
                <w:rFonts w:cs="Times New Roman"/>
                <w:sz w:val="18"/>
                <w:szCs w:val="18"/>
              </w:rPr>
              <w:t xml:space="preserve">General E-mail Address: </w:t>
            </w:r>
            <w:sdt>
              <w:sdtPr>
                <w:rPr>
                  <w:rFonts w:cs="Times New Roman"/>
                  <w:sz w:val="18"/>
                  <w:szCs w:val="18"/>
                  <w:u w:val="single"/>
                </w:rPr>
                <w:id w:val="-765463268"/>
                <w:placeholder>
                  <w:docPart w:val="B5756D69E47941D3B5536813167D53D2"/>
                </w:placeholder>
              </w:sdtPr>
              <w:sdtEndPr/>
              <w:sdtContent>
                <w:r w:rsidRPr="009A3EA6">
                  <w:rPr>
                    <w:rFonts w:cs="Times New Roman"/>
                    <w:sz w:val="18"/>
                    <w:szCs w:val="18"/>
                    <w:u w:val="single"/>
                  </w:rPr>
                  <w:t xml:space="preserve">  </w:t>
                </w:r>
                <w:r w:rsidRPr="009A3EA6">
                  <w:rPr>
                    <w:rFonts w:cs="Times New Roman"/>
                    <w:sz w:val="18"/>
                    <w:szCs w:val="18"/>
                    <w:u w:val="single"/>
                  </w:rPr>
                  <w:tab/>
                </w:r>
              </w:sdtContent>
            </w:sdt>
          </w:p>
          <w:p w14:paraId="7582B6C6" w14:textId="77777777" w:rsidR="00EC7C8E" w:rsidRPr="009A3EA6" w:rsidRDefault="00EC7C8E" w:rsidP="00EC7C8E">
            <w:pPr>
              <w:tabs>
                <w:tab w:val="left" w:pos="9356"/>
              </w:tabs>
              <w:jc w:val="both"/>
              <w:rPr>
                <w:rFonts w:cs="Times New Roman"/>
                <w:sz w:val="18"/>
                <w:szCs w:val="18"/>
              </w:rPr>
            </w:pPr>
          </w:p>
          <w:p w14:paraId="32AAAF62" w14:textId="77777777" w:rsidR="00EC7C8E" w:rsidRPr="009A3EA6" w:rsidRDefault="00EC7C8E" w:rsidP="00EC7C8E">
            <w:pPr>
              <w:tabs>
                <w:tab w:val="left" w:pos="9356"/>
              </w:tabs>
              <w:jc w:val="both"/>
              <w:rPr>
                <w:rFonts w:cs="Times New Roman"/>
                <w:sz w:val="18"/>
                <w:szCs w:val="18"/>
              </w:rPr>
            </w:pPr>
            <w:r w:rsidRPr="009A3EA6">
              <w:rPr>
                <w:rFonts w:cs="Times New Roman"/>
                <w:sz w:val="18"/>
                <w:szCs w:val="18"/>
              </w:rPr>
              <w:t xml:space="preserve">Current Address: </w:t>
            </w:r>
            <w:sdt>
              <w:sdtPr>
                <w:rPr>
                  <w:rFonts w:cs="Times New Roman"/>
                  <w:sz w:val="18"/>
                  <w:szCs w:val="18"/>
                </w:rPr>
                <w:id w:val="-1685134308"/>
                <w:placeholder>
                  <w:docPart w:val="98C72FEA14B74857B504AD4B1AC258D0"/>
                </w:placeholder>
              </w:sdtPr>
              <w:sdtEndPr/>
              <w:sdtContent>
                <w:sdt>
                  <w:sdtPr>
                    <w:rPr>
                      <w:rFonts w:cs="Times New Roman"/>
                      <w:sz w:val="18"/>
                      <w:szCs w:val="18"/>
                    </w:rPr>
                    <w:id w:val="1885204746"/>
                    <w:placeholder>
                      <w:docPart w:val="D222EBCAD32048E38633DBDE6C0A09BF"/>
                    </w:placeholder>
                  </w:sdtPr>
                  <w:sdtEndPr>
                    <w:rPr>
                      <w:u w:val="single"/>
                    </w:rPr>
                  </w:sdtEndPr>
                  <w:sdtContent>
                    <w:r w:rsidRPr="009A3EA6">
                      <w:rPr>
                        <w:rFonts w:cs="Times New Roman"/>
                        <w:szCs w:val="22"/>
                        <w:u w:val="single"/>
                      </w:rPr>
                      <w:tab/>
                    </w:r>
                  </w:sdtContent>
                </w:sdt>
              </w:sdtContent>
            </w:sdt>
          </w:p>
          <w:p w14:paraId="59171A57" w14:textId="77777777" w:rsidR="00EC7C8E" w:rsidRPr="009A3EA6" w:rsidRDefault="00EC7C8E" w:rsidP="00EC7C8E">
            <w:pPr>
              <w:tabs>
                <w:tab w:val="left" w:pos="9356"/>
              </w:tabs>
              <w:jc w:val="both"/>
              <w:rPr>
                <w:rFonts w:cs="Times New Roman"/>
                <w:sz w:val="18"/>
                <w:szCs w:val="18"/>
              </w:rPr>
            </w:pPr>
          </w:p>
          <w:p w14:paraId="665A7057" w14:textId="77777777" w:rsidR="00EC7C8E" w:rsidRPr="009A3EA6" w:rsidRDefault="00EC7C8E" w:rsidP="00EC7C8E">
            <w:pPr>
              <w:tabs>
                <w:tab w:val="left" w:pos="9356"/>
              </w:tabs>
              <w:jc w:val="both"/>
              <w:rPr>
                <w:rFonts w:cs="Times New Roman"/>
                <w:sz w:val="18"/>
                <w:szCs w:val="18"/>
              </w:rPr>
            </w:pPr>
            <w:r w:rsidRPr="009A3EA6">
              <w:rPr>
                <w:rFonts w:cs="Times New Roman"/>
                <w:sz w:val="18"/>
                <w:szCs w:val="18"/>
              </w:rPr>
              <w:t xml:space="preserve">Sales Rep/Customer Service Name: </w:t>
            </w:r>
            <w:sdt>
              <w:sdtPr>
                <w:rPr>
                  <w:rFonts w:cs="Times New Roman"/>
                  <w:sz w:val="18"/>
                  <w:szCs w:val="18"/>
                </w:rPr>
                <w:id w:val="2083633631"/>
                <w:placeholder>
                  <w:docPart w:val="DE636DEB09824AFBA8926357F3162CA2"/>
                </w:placeholder>
              </w:sdtPr>
              <w:sdtEndPr/>
              <w:sdtContent>
                <w:sdt>
                  <w:sdtPr>
                    <w:rPr>
                      <w:rFonts w:cs="Times New Roman"/>
                      <w:sz w:val="18"/>
                      <w:szCs w:val="18"/>
                    </w:rPr>
                    <w:id w:val="-1137024140"/>
                    <w:placeholder>
                      <w:docPart w:val="2AFD7FA18C9A496686CA2D6B073CBEB9"/>
                    </w:placeholder>
                  </w:sdtPr>
                  <w:sdtEndPr>
                    <w:rPr>
                      <w:u w:val="single"/>
                    </w:rPr>
                  </w:sdtEndPr>
                  <w:sdtContent>
                    <w:r w:rsidRPr="009A3EA6">
                      <w:rPr>
                        <w:rFonts w:cs="Times New Roman"/>
                        <w:szCs w:val="22"/>
                        <w:u w:val="single"/>
                      </w:rPr>
                      <w:tab/>
                    </w:r>
                  </w:sdtContent>
                </w:sdt>
              </w:sdtContent>
            </w:sdt>
          </w:p>
          <w:p w14:paraId="3694B9A9" w14:textId="77777777" w:rsidR="00EC7C8E" w:rsidRPr="009A3EA6" w:rsidRDefault="00EC7C8E" w:rsidP="00EC7C8E">
            <w:pPr>
              <w:tabs>
                <w:tab w:val="left" w:pos="9356"/>
              </w:tabs>
              <w:jc w:val="both"/>
              <w:rPr>
                <w:rFonts w:cs="Times New Roman"/>
                <w:sz w:val="18"/>
                <w:szCs w:val="18"/>
              </w:rPr>
            </w:pPr>
          </w:p>
          <w:p w14:paraId="02A34C22" w14:textId="77777777" w:rsidR="00EC7C8E" w:rsidRPr="009A3EA6" w:rsidRDefault="00EC7C8E" w:rsidP="00EC7C8E">
            <w:pPr>
              <w:tabs>
                <w:tab w:val="left" w:pos="9356"/>
              </w:tabs>
              <w:jc w:val="both"/>
              <w:rPr>
                <w:rFonts w:cs="Times New Roman"/>
                <w:sz w:val="18"/>
                <w:szCs w:val="18"/>
              </w:rPr>
            </w:pPr>
            <w:r w:rsidRPr="009A3EA6">
              <w:rPr>
                <w:rFonts w:cs="Times New Roman"/>
                <w:sz w:val="18"/>
                <w:szCs w:val="18"/>
              </w:rPr>
              <w:t xml:space="preserve">E-mail Address: </w:t>
            </w:r>
            <w:sdt>
              <w:sdtPr>
                <w:rPr>
                  <w:rFonts w:cs="Times New Roman"/>
                  <w:sz w:val="18"/>
                  <w:szCs w:val="18"/>
                </w:rPr>
                <w:id w:val="1711456343"/>
                <w:placeholder>
                  <w:docPart w:val="EBB9CF05E0EF4A5CA9A31C2797D43797"/>
                </w:placeholder>
              </w:sdtPr>
              <w:sdtEndPr/>
              <w:sdtContent>
                <w:sdt>
                  <w:sdtPr>
                    <w:rPr>
                      <w:rFonts w:cs="Times New Roman"/>
                      <w:sz w:val="18"/>
                      <w:szCs w:val="18"/>
                    </w:rPr>
                    <w:id w:val="1414210439"/>
                    <w:placeholder>
                      <w:docPart w:val="462C90B0D51B4C12BE5D6DC9910A2D46"/>
                    </w:placeholder>
                  </w:sdtPr>
                  <w:sdtEndPr>
                    <w:rPr>
                      <w:u w:val="single"/>
                    </w:rPr>
                  </w:sdtEndPr>
                  <w:sdtContent>
                    <w:r w:rsidRPr="009A3EA6">
                      <w:rPr>
                        <w:rFonts w:cs="Times New Roman"/>
                        <w:szCs w:val="22"/>
                        <w:u w:val="single"/>
                      </w:rPr>
                      <w:tab/>
                    </w:r>
                  </w:sdtContent>
                </w:sdt>
              </w:sdtContent>
            </w:sdt>
          </w:p>
          <w:p w14:paraId="4DAC6F9F" w14:textId="77777777" w:rsidR="00EC7C8E" w:rsidRPr="009A3EA6" w:rsidRDefault="00EC7C8E" w:rsidP="00EC7C8E">
            <w:pPr>
              <w:tabs>
                <w:tab w:val="left" w:pos="9356"/>
              </w:tabs>
              <w:jc w:val="both"/>
              <w:rPr>
                <w:rFonts w:cs="Times New Roman"/>
                <w:sz w:val="18"/>
                <w:szCs w:val="18"/>
              </w:rPr>
            </w:pPr>
          </w:p>
          <w:p w14:paraId="6B42F43D" w14:textId="77777777" w:rsidR="00EC7C8E" w:rsidRPr="00231E6E" w:rsidRDefault="00EC7C8E" w:rsidP="00EC7C8E">
            <w:pPr>
              <w:tabs>
                <w:tab w:val="left" w:pos="4475"/>
                <w:tab w:val="left" w:pos="9356"/>
              </w:tabs>
              <w:jc w:val="both"/>
              <w:rPr>
                <w:rFonts w:cs="Times New Roman"/>
                <w:sz w:val="18"/>
                <w:szCs w:val="18"/>
              </w:rPr>
            </w:pPr>
            <w:r w:rsidRPr="00231E6E">
              <w:rPr>
                <w:rFonts w:cs="Times New Roman"/>
                <w:sz w:val="18"/>
                <w:szCs w:val="18"/>
              </w:rPr>
              <w:t xml:space="preserve">Authorized Signatory: </w:t>
            </w:r>
            <w:sdt>
              <w:sdtPr>
                <w:rPr>
                  <w:rFonts w:cs="Times New Roman"/>
                  <w:sz w:val="18"/>
                  <w:szCs w:val="18"/>
                </w:rPr>
                <w:id w:val="1736665355"/>
                <w:placeholder>
                  <w:docPart w:val="990EBA5F1F044111B8AD6D58EC097A19"/>
                </w:placeholder>
              </w:sdtPr>
              <w:sdtEndPr/>
              <w:sdtContent>
                <w:sdt>
                  <w:sdtPr>
                    <w:rPr>
                      <w:rFonts w:cs="Times New Roman"/>
                      <w:sz w:val="18"/>
                      <w:szCs w:val="18"/>
                    </w:rPr>
                    <w:id w:val="621427538"/>
                    <w:placeholder>
                      <w:docPart w:val="6FAD4B32C0B54CF08E2DCCAF5C2D4CDC"/>
                    </w:placeholder>
                  </w:sdtPr>
                  <w:sdtEndPr>
                    <w:rPr>
                      <w:u w:val="single"/>
                    </w:rPr>
                  </w:sdtEndPr>
                  <w:sdtContent>
                    <w:r w:rsidRPr="00231E6E">
                      <w:rPr>
                        <w:rFonts w:cs="Times New Roman"/>
                        <w:sz w:val="18"/>
                        <w:szCs w:val="18"/>
                        <w:u w:val="single"/>
                      </w:rPr>
                      <w:tab/>
                    </w:r>
                  </w:sdtContent>
                </w:sdt>
              </w:sdtContent>
            </w:sdt>
            <w:r w:rsidRPr="00231E6E">
              <w:rPr>
                <w:sz w:val="18"/>
                <w:szCs w:val="18"/>
              </w:rPr>
              <w:t xml:space="preserve">  Email Address</w:t>
            </w:r>
            <w:r w:rsidRPr="00231E6E">
              <w:rPr>
                <w:rFonts w:cs="Times New Roman"/>
                <w:sz w:val="18"/>
                <w:szCs w:val="18"/>
              </w:rPr>
              <w:t xml:space="preserve">: </w:t>
            </w:r>
            <w:sdt>
              <w:sdtPr>
                <w:rPr>
                  <w:rFonts w:cs="Times New Roman"/>
                  <w:sz w:val="18"/>
                  <w:szCs w:val="18"/>
                </w:rPr>
                <w:id w:val="836728277"/>
                <w:placeholder>
                  <w:docPart w:val="FCF4E236930F40A1A21C5A9D869F03E0"/>
                </w:placeholder>
              </w:sdtPr>
              <w:sdtEndPr/>
              <w:sdtContent>
                <w:sdt>
                  <w:sdtPr>
                    <w:rPr>
                      <w:rFonts w:cs="Times New Roman"/>
                      <w:sz w:val="18"/>
                      <w:szCs w:val="18"/>
                    </w:rPr>
                    <w:id w:val="-1039507645"/>
                    <w:placeholder>
                      <w:docPart w:val="94C23119E8E04771A2EE97257F4A5B5F"/>
                    </w:placeholder>
                  </w:sdtPr>
                  <w:sdtEndPr>
                    <w:rPr>
                      <w:u w:val="single"/>
                    </w:rPr>
                  </w:sdtEndPr>
                  <w:sdtContent>
                    <w:r w:rsidRPr="0046273A">
                      <w:rPr>
                        <w:sz w:val="18"/>
                        <w:u w:val="single"/>
                      </w:rPr>
                      <w:tab/>
                    </w:r>
                  </w:sdtContent>
                </w:sdt>
              </w:sdtContent>
            </w:sdt>
          </w:p>
          <w:p w14:paraId="02A0B1F7" w14:textId="77777777" w:rsidR="00EC7C8E" w:rsidRPr="00231E6E" w:rsidRDefault="00EC7C8E" w:rsidP="00EC7C8E">
            <w:pPr>
              <w:tabs>
                <w:tab w:val="left" w:pos="9356"/>
              </w:tabs>
              <w:jc w:val="both"/>
              <w:rPr>
                <w:rFonts w:cs="Times New Roman"/>
                <w:sz w:val="18"/>
                <w:szCs w:val="18"/>
              </w:rPr>
            </w:pPr>
          </w:p>
          <w:p w14:paraId="69D7F020" w14:textId="77777777" w:rsidR="00EC7C8E" w:rsidRPr="009A3EA6" w:rsidRDefault="00EC7C8E" w:rsidP="00EC7C8E">
            <w:pPr>
              <w:tabs>
                <w:tab w:val="left" w:pos="9356"/>
              </w:tabs>
              <w:jc w:val="both"/>
              <w:rPr>
                <w:rFonts w:cs="Times New Roman"/>
                <w:sz w:val="18"/>
                <w:szCs w:val="18"/>
              </w:rPr>
            </w:pPr>
            <w:r w:rsidRPr="009A3EA6">
              <w:rPr>
                <w:rFonts w:cs="Times New Roman"/>
                <w:sz w:val="18"/>
                <w:szCs w:val="18"/>
              </w:rPr>
              <w:t xml:space="preserve">Fax#: </w:t>
            </w:r>
            <w:sdt>
              <w:sdtPr>
                <w:rPr>
                  <w:rFonts w:cs="Times New Roman"/>
                  <w:sz w:val="18"/>
                  <w:szCs w:val="18"/>
                </w:rPr>
                <w:id w:val="2127040249"/>
                <w:placeholder>
                  <w:docPart w:val="5DA56A0C73D040FC9C1FE340F71A07B2"/>
                </w:placeholder>
              </w:sdtPr>
              <w:sdtEndPr/>
              <w:sdtContent>
                <w:sdt>
                  <w:sdtPr>
                    <w:rPr>
                      <w:rFonts w:cs="Times New Roman"/>
                      <w:sz w:val="18"/>
                      <w:szCs w:val="18"/>
                    </w:rPr>
                    <w:id w:val="-1058167611"/>
                    <w:placeholder>
                      <w:docPart w:val="646F1B9F845643A49794D0B4DC758E74"/>
                    </w:placeholder>
                  </w:sdtPr>
                  <w:sdtEndPr>
                    <w:rPr>
                      <w:u w:val="single"/>
                    </w:rPr>
                  </w:sdtEndPr>
                  <w:sdtContent>
                    <w:r w:rsidRPr="009A3EA6">
                      <w:rPr>
                        <w:rFonts w:cs="Times New Roman"/>
                        <w:szCs w:val="22"/>
                        <w:u w:val="single"/>
                      </w:rPr>
                      <w:tab/>
                    </w:r>
                  </w:sdtContent>
                </w:sdt>
              </w:sdtContent>
            </w:sdt>
          </w:p>
          <w:p w14:paraId="1C23D997" w14:textId="77777777" w:rsidR="00EC7C8E" w:rsidRPr="009A3EA6" w:rsidRDefault="00EC7C8E" w:rsidP="00EC7C8E">
            <w:pPr>
              <w:tabs>
                <w:tab w:val="left" w:pos="9356"/>
              </w:tabs>
              <w:jc w:val="both"/>
              <w:rPr>
                <w:rFonts w:cs="Times New Roman"/>
                <w:sz w:val="18"/>
                <w:szCs w:val="18"/>
              </w:rPr>
            </w:pPr>
          </w:p>
          <w:p w14:paraId="265F37CB" w14:textId="77777777" w:rsidR="00EC7C8E" w:rsidRPr="009A3EA6" w:rsidRDefault="00EC7C8E" w:rsidP="00EC7C8E">
            <w:pPr>
              <w:tabs>
                <w:tab w:val="left" w:pos="9356"/>
              </w:tabs>
              <w:jc w:val="both"/>
              <w:rPr>
                <w:rFonts w:cs="Times New Roman"/>
                <w:sz w:val="18"/>
                <w:szCs w:val="18"/>
              </w:rPr>
            </w:pPr>
            <w:r w:rsidRPr="009A3EA6">
              <w:rPr>
                <w:rFonts w:cs="Times New Roman"/>
                <w:sz w:val="18"/>
                <w:szCs w:val="18"/>
              </w:rPr>
              <w:t xml:space="preserve">Accounts Receivable Contact Name: </w:t>
            </w:r>
            <w:sdt>
              <w:sdtPr>
                <w:rPr>
                  <w:rFonts w:cs="Times New Roman"/>
                  <w:sz w:val="18"/>
                  <w:szCs w:val="18"/>
                </w:rPr>
                <w:id w:val="1761330281"/>
                <w:placeholder>
                  <w:docPart w:val="5FD4CFDEFE534AC6B2810157392C298B"/>
                </w:placeholder>
              </w:sdtPr>
              <w:sdtEndPr/>
              <w:sdtContent>
                <w:sdt>
                  <w:sdtPr>
                    <w:rPr>
                      <w:rFonts w:cs="Times New Roman"/>
                      <w:sz w:val="18"/>
                      <w:szCs w:val="18"/>
                    </w:rPr>
                    <w:id w:val="-1235315078"/>
                    <w:placeholder>
                      <w:docPart w:val="52B7E9FD14BF432BAD6C8FB833EA1858"/>
                    </w:placeholder>
                  </w:sdtPr>
                  <w:sdtEndPr>
                    <w:rPr>
                      <w:u w:val="single"/>
                    </w:rPr>
                  </w:sdtEndPr>
                  <w:sdtContent>
                    <w:r w:rsidRPr="009A3EA6">
                      <w:rPr>
                        <w:rFonts w:cs="Times New Roman"/>
                        <w:szCs w:val="22"/>
                        <w:u w:val="single"/>
                      </w:rPr>
                      <w:tab/>
                    </w:r>
                  </w:sdtContent>
                </w:sdt>
              </w:sdtContent>
            </w:sdt>
          </w:p>
          <w:p w14:paraId="2DEC3A98" w14:textId="77777777" w:rsidR="00EC7C8E" w:rsidRPr="009A3EA6" w:rsidRDefault="00EC7C8E" w:rsidP="00EC7C8E">
            <w:pPr>
              <w:tabs>
                <w:tab w:val="left" w:pos="9356"/>
              </w:tabs>
              <w:jc w:val="both"/>
              <w:rPr>
                <w:rFonts w:cs="Times New Roman"/>
                <w:sz w:val="18"/>
                <w:szCs w:val="18"/>
              </w:rPr>
            </w:pPr>
          </w:p>
          <w:p w14:paraId="5A909682" w14:textId="77777777" w:rsidR="00EC7C8E" w:rsidRPr="009A3EA6" w:rsidRDefault="00EC7C8E" w:rsidP="00EC7C8E">
            <w:pPr>
              <w:tabs>
                <w:tab w:val="left" w:pos="0"/>
                <w:tab w:val="left" w:pos="4267"/>
                <w:tab w:val="left" w:pos="9356"/>
              </w:tabs>
              <w:rPr>
                <w:rFonts w:cs="Times New Roman"/>
                <w:sz w:val="18"/>
                <w:szCs w:val="18"/>
              </w:rPr>
            </w:pPr>
            <w:r w:rsidRPr="009A3EA6">
              <w:rPr>
                <w:rFonts w:cs="Times New Roman"/>
                <w:sz w:val="18"/>
                <w:szCs w:val="18"/>
              </w:rPr>
              <w:t xml:space="preserve">Phone # </w:t>
            </w:r>
            <w:sdt>
              <w:sdtPr>
                <w:rPr>
                  <w:rFonts w:cs="Times New Roman"/>
                  <w:sz w:val="18"/>
                  <w:szCs w:val="18"/>
                </w:rPr>
                <w:id w:val="-587927374"/>
                <w:placeholder>
                  <w:docPart w:val="FA673B8405DD4D6184D203B884BC0845"/>
                </w:placeholder>
              </w:sdtPr>
              <w:sdtEndPr/>
              <w:sdtContent>
                <w:sdt>
                  <w:sdtPr>
                    <w:rPr>
                      <w:rFonts w:cs="Times New Roman"/>
                      <w:sz w:val="18"/>
                      <w:szCs w:val="18"/>
                    </w:rPr>
                    <w:id w:val="-751892029"/>
                    <w:placeholder>
                      <w:docPart w:val="D468096588304AFAB5BA44CA3110D44E"/>
                    </w:placeholder>
                  </w:sdtPr>
                  <w:sdtEndPr>
                    <w:rPr>
                      <w:u w:val="single"/>
                    </w:rPr>
                  </w:sdtEndPr>
                  <w:sdtContent>
                    <w:r w:rsidRPr="009A3EA6">
                      <w:rPr>
                        <w:rFonts w:cs="Times New Roman"/>
                        <w:szCs w:val="22"/>
                        <w:u w:val="single"/>
                      </w:rPr>
                      <w:tab/>
                    </w:r>
                  </w:sdtContent>
                </w:sdt>
              </w:sdtContent>
            </w:sdt>
            <w:r w:rsidRPr="009A3EA6">
              <w:rPr>
                <w:rFonts w:cs="Times New Roman"/>
                <w:sz w:val="18"/>
                <w:szCs w:val="18"/>
              </w:rPr>
              <w:t xml:space="preserve">  TCHD Account #  </w:t>
            </w:r>
            <w:sdt>
              <w:sdtPr>
                <w:rPr>
                  <w:rFonts w:cs="Times New Roman"/>
                  <w:sz w:val="18"/>
                  <w:szCs w:val="18"/>
                </w:rPr>
                <w:id w:val="-1542122946"/>
                <w:placeholder>
                  <w:docPart w:val="B4F90801DC4C4B8BB637874FA0780B43"/>
                </w:placeholder>
              </w:sdtPr>
              <w:sdtEndPr/>
              <w:sdtContent>
                <w:sdt>
                  <w:sdtPr>
                    <w:rPr>
                      <w:rFonts w:cs="Times New Roman"/>
                      <w:sz w:val="18"/>
                      <w:szCs w:val="18"/>
                    </w:rPr>
                    <w:id w:val="1449192159"/>
                    <w:placeholder>
                      <w:docPart w:val="43270D771A024AEBBECBF510E7ED9F65"/>
                    </w:placeholder>
                  </w:sdtPr>
                  <w:sdtEndPr>
                    <w:rPr>
                      <w:u w:val="single"/>
                    </w:rPr>
                  </w:sdtEndPr>
                  <w:sdtContent>
                    <w:r w:rsidRPr="009A3EA6">
                      <w:rPr>
                        <w:rFonts w:cs="Times New Roman"/>
                        <w:szCs w:val="22"/>
                        <w:u w:val="single"/>
                      </w:rPr>
                      <w:tab/>
                    </w:r>
                  </w:sdtContent>
                </w:sdt>
              </w:sdtContent>
            </w:sdt>
          </w:p>
        </w:tc>
      </w:tr>
      <w:tr w:rsidR="00EC7C8E" w:rsidRPr="009A3EA6" w14:paraId="07AE15A5" w14:textId="77777777" w:rsidTr="00EC7C8E">
        <w:trPr>
          <w:cantSplit/>
          <w:trHeight w:val="431"/>
          <w:jc w:val="center"/>
        </w:trPr>
        <w:tc>
          <w:tcPr>
            <w:tcW w:w="9810" w:type="dxa"/>
            <w:gridSpan w:val="3"/>
            <w:tcBorders>
              <w:top w:val="single" w:sz="6" w:space="0" w:color="auto"/>
              <w:left w:val="single" w:sz="6" w:space="0" w:color="auto"/>
              <w:bottom w:val="single" w:sz="6" w:space="0" w:color="auto"/>
              <w:right w:val="single" w:sz="6" w:space="0" w:color="auto"/>
            </w:tcBorders>
          </w:tcPr>
          <w:p w14:paraId="0A089E50" w14:textId="77777777" w:rsidR="00EC7C8E" w:rsidRPr="009A3EA6" w:rsidRDefault="00EC7C8E" w:rsidP="00EC7C8E">
            <w:pPr>
              <w:rPr>
                <w:rFonts w:cs="Times New Roman"/>
                <w:b/>
                <w:sz w:val="18"/>
                <w:szCs w:val="18"/>
              </w:rPr>
            </w:pPr>
            <w:r w:rsidRPr="009A3EA6">
              <w:rPr>
                <w:rFonts w:cs="Times New Roman"/>
                <w:b/>
                <w:sz w:val="18"/>
                <w:szCs w:val="18"/>
              </w:rPr>
              <w:t xml:space="preserve">List your major commodities: </w:t>
            </w:r>
            <w:sdt>
              <w:sdtPr>
                <w:rPr>
                  <w:rFonts w:cs="Times New Roman"/>
                  <w:b/>
                  <w:sz w:val="18"/>
                  <w:szCs w:val="18"/>
                </w:rPr>
                <w:id w:val="1391928326"/>
                <w:placeholder>
                  <w:docPart w:val="6D5B52747DD34758879C505C6C1A085C"/>
                </w:placeholder>
              </w:sdtPr>
              <w:sdtEndPr/>
              <w:sdtContent>
                <w:r w:rsidRPr="009A3EA6">
                  <w:rPr>
                    <w:rFonts w:cs="Times New Roman"/>
                    <w:b/>
                    <w:sz w:val="18"/>
                    <w:szCs w:val="18"/>
                  </w:rPr>
                  <w:t xml:space="preserve">                    </w:t>
                </w:r>
              </w:sdtContent>
            </w:sdt>
          </w:p>
        </w:tc>
      </w:tr>
      <w:tr w:rsidR="00EC7C8E" w:rsidRPr="009A3EA6" w14:paraId="46DC59DE" w14:textId="77777777" w:rsidTr="00EC7C8E">
        <w:trPr>
          <w:cantSplit/>
          <w:trHeight w:val="1421"/>
          <w:jc w:val="center"/>
        </w:trPr>
        <w:tc>
          <w:tcPr>
            <w:tcW w:w="9810" w:type="dxa"/>
            <w:gridSpan w:val="3"/>
            <w:tcBorders>
              <w:top w:val="single" w:sz="6" w:space="0" w:color="auto"/>
              <w:left w:val="single" w:sz="6" w:space="0" w:color="auto"/>
              <w:bottom w:val="single" w:sz="6" w:space="0" w:color="auto"/>
              <w:right w:val="single" w:sz="6" w:space="0" w:color="auto"/>
            </w:tcBorders>
          </w:tcPr>
          <w:p w14:paraId="3C80FF5B" w14:textId="77777777" w:rsidR="00EC7C8E" w:rsidRPr="009A3EA6" w:rsidRDefault="00EC7C8E" w:rsidP="00EC7C8E">
            <w:pPr>
              <w:tabs>
                <w:tab w:val="left" w:pos="540"/>
              </w:tabs>
              <w:rPr>
                <w:rFonts w:cs="Times New Roman"/>
                <w:b/>
                <w:caps/>
                <w:sz w:val="18"/>
                <w:szCs w:val="18"/>
              </w:rPr>
            </w:pPr>
            <w:r w:rsidRPr="009A3EA6">
              <w:rPr>
                <w:rFonts w:cs="Times New Roman"/>
                <w:b/>
                <w:caps/>
                <w:sz w:val="18"/>
                <w:szCs w:val="18"/>
              </w:rPr>
              <w:t>Check all that apply with respect to major commodity:</w:t>
            </w:r>
          </w:p>
          <w:p w14:paraId="3BD12A8A" w14:textId="77777777" w:rsidR="00EC7C8E" w:rsidRPr="009A3EA6" w:rsidRDefault="000D61AD" w:rsidP="00EC7C8E">
            <w:pPr>
              <w:tabs>
                <w:tab w:val="left" w:pos="540"/>
              </w:tabs>
              <w:rPr>
                <w:rFonts w:cs="Times New Roman"/>
                <w:caps/>
                <w:sz w:val="18"/>
                <w:szCs w:val="18"/>
              </w:rPr>
            </w:pPr>
            <w:sdt>
              <w:sdtPr>
                <w:rPr>
                  <w:rFonts w:eastAsia="MS Gothic" w:cs="Times New Roman"/>
                  <w:caps/>
                  <w:sz w:val="18"/>
                  <w:szCs w:val="18"/>
                </w:rPr>
                <w:id w:val="1698116723"/>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cs="Times New Roman"/>
                <w:caps/>
                <w:sz w:val="18"/>
                <w:szCs w:val="18"/>
              </w:rPr>
              <w:t>S</w:t>
            </w:r>
            <w:r w:rsidR="00EC7C8E" w:rsidRPr="009A3EA6">
              <w:rPr>
                <w:rFonts w:cs="Times New Roman"/>
                <w:sz w:val="18"/>
                <w:szCs w:val="18"/>
              </w:rPr>
              <w:t>upply</w:t>
            </w:r>
            <w:r w:rsidR="00EC7C8E" w:rsidRPr="009A3EA6">
              <w:rPr>
                <w:rFonts w:cs="Times New Roman"/>
                <w:caps/>
                <w:sz w:val="18"/>
                <w:szCs w:val="18"/>
              </w:rPr>
              <w:t xml:space="preserve">  </w:t>
            </w:r>
            <w:bookmarkStart w:id="149" w:name="Check3"/>
            <w:bookmarkEnd w:id="149"/>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r w:rsidR="00EC7C8E" w:rsidRPr="009A3EA6">
              <w:rPr>
                <w:rFonts w:cs="Times New Roman"/>
                <w:caps/>
                <w:sz w:val="18"/>
                <w:szCs w:val="18"/>
              </w:rPr>
              <w:t xml:space="preserve"> </w:t>
            </w:r>
            <w:sdt>
              <w:sdtPr>
                <w:rPr>
                  <w:rFonts w:cs="Times New Roman"/>
                  <w:caps/>
                  <w:sz w:val="18"/>
                  <w:szCs w:val="18"/>
                </w:rPr>
                <w:id w:val="-966574553"/>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cs="Times New Roman"/>
                <w:sz w:val="18"/>
              </w:rPr>
              <w:t xml:space="preserve">Equipment </w:t>
            </w:r>
            <w:bookmarkStart w:id="150" w:name="Check4"/>
            <w:bookmarkEnd w:id="150"/>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r w:rsidR="00EC7C8E" w:rsidRPr="009A3EA6">
              <w:rPr>
                <w:rFonts w:cs="Times New Roman"/>
                <w:caps/>
                <w:sz w:val="18"/>
                <w:szCs w:val="18"/>
              </w:rPr>
              <w:t xml:space="preserve">   </w:t>
            </w:r>
            <w:sdt>
              <w:sdtPr>
                <w:rPr>
                  <w:rFonts w:cs="Times New Roman"/>
                  <w:caps/>
                  <w:sz w:val="18"/>
                  <w:szCs w:val="18"/>
                </w:rPr>
                <w:id w:val="1524665941"/>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cs="Times New Roman"/>
                <w:caps/>
                <w:sz w:val="18"/>
                <w:szCs w:val="18"/>
              </w:rPr>
              <w:t>S</w:t>
            </w:r>
            <w:r w:rsidR="00EC7C8E" w:rsidRPr="009A3EA6">
              <w:rPr>
                <w:rFonts w:cs="Times New Roman"/>
                <w:sz w:val="18"/>
                <w:szCs w:val="18"/>
              </w:rPr>
              <w:t xml:space="preserve">ervice </w:t>
            </w:r>
            <w:bookmarkStart w:id="151" w:name="Check5"/>
            <w:bookmarkEnd w:id="151"/>
            <w:r w:rsidR="00EC7C8E" w:rsidRPr="009A3EA6">
              <w:rPr>
                <w:rFonts w:cs="Times New Roman"/>
                <w:sz w:val="18"/>
                <w:szCs w:val="18"/>
              </w:rPr>
              <w:fldChar w:fldCharType="begin"/>
            </w:r>
            <w:r w:rsidR="00EC7C8E" w:rsidRPr="009A3EA6">
              <w:rPr>
                <w:rFonts w:cs="Times New Roman"/>
                <w:sz w:val="18"/>
                <w:szCs w:val="18"/>
              </w:rPr>
              <w:instrText xml:space="preserve">formcheckbox </w:instrText>
            </w:r>
            <w:r w:rsidR="00EC7C8E" w:rsidRPr="009A3EA6">
              <w:rPr>
                <w:rFonts w:cs="Times New Roman"/>
                <w:sz w:val="18"/>
                <w:szCs w:val="18"/>
              </w:rPr>
              <w:fldChar w:fldCharType="separate"/>
            </w:r>
            <w:r w:rsidR="00EC7C8E" w:rsidRPr="009A3EA6">
              <w:rPr>
                <w:rFonts w:cs="Times New Roman"/>
                <w:sz w:val="18"/>
                <w:szCs w:val="18"/>
              </w:rPr>
              <w:fldChar w:fldCharType="end"/>
            </w:r>
            <w:r w:rsidR="00EC7C8E" w:rsidRPr="009A3EA6">
              <w:rPr>
                <w:rFonts w:cs="Times New Roman"/>
                <w:sz w:val="18"/>
                <w:szCs w:val="18"/>
              </w:rPr>
              <w:t xml:space="preserve">  (List type of service, i.e., temp. agency, surveyor, etc.:</w:t>
            </w:r>
            <w:r w:rsidR="00EC7C8E" w:rsidRPr="009A3EA6">
              <w:rPr>
                <w:rFonts w:cs="Times New Roman"/>
                <w:caps/>
                <w:sz w:val="18"/>
                <w:szCs w:val="18"/>
              </w:rPr>
              <w:t xml:space="preserve"> </w:t>
            </w:r>
            <w:sdt>
              <w:sdtPr>
                <w:rPr>
                  <w:rFonts w:cs="Times New Roman"/>
                  <w:caps/>
                  <w:sz w:val="18"/>
                  <w:szCs w:val="18"/>
                </w:rPr>
                <w:id w:val="-1078602015"/>
                <w:placeholder>
                  <w:docPart w:val="15B210ACA3AE4B788F0126A977D37CB1"/>
                </w:placeholder>
              </w:sdtPr>
              <w:sdtEndPr/>
              <w:sdtContent>
                <w:r w:rsidR="00EC7C8E" w:rsidRPr="009A3EA6">
                  <w:rPr>
                    <w:rFonts w:cs="Times New Roman"/>
                    <w:caps/>
                    <w:sz w:val="18"/>
                    <w:szCs w:val="18"/>
                  </w:rPr>
                  <w:t>_______</w:t>
                </w:r>
              </w:sdtContent>
            </w:sdt>
          </w:p>
          <w:p w14:paraId="6259B9DC" w14:textId="77777777" w:rsidR="00EC7C8E" w:rsidRPr="009A3EA6" w:rsidRDefault="00EC7C8E" w:rsidP="00EC7C8E">
            <w:pPr>
              <w:tabs>
                <w:tab w:val="left" w:pos="0"/>
              </w:tabs>
              <w:rPr>
                <w:rFonts w:cs="Times New Roman"/>
                <w:sz w:val="18"/>
                <w:szCs w:val="18"/>
              </w:rPr>
            </w:pPr>
          </w:p>
          <w:p w14:paraId="273C22F0" w14:textId="77777777" w:rsidR="00EC7C8E" w:rsidRPr="009A3EA6" w:rsidRDefault="000D61AD" w:rsidP="00EC7C8E">
            <w:pPr>
              <w:tabs>
                <w:tab w:val="left" w:pos="0"/>
              </w:tabs>
              <w:rPr>
                <w:rFonts w:cs="Times New Roman"/>
                <w:sz w:val="18"/>
                <w:szCs w:val="18"/>
              </w:rPr>
            </w:pPr>
            <w:sdt>
              <w:sdtPr>
                <w:rPr>
                  <w:rFonts w:eastAsia="MS Gothic" w:cs="Times New Roman"/>
                  <w:sz w:val="18"/>
                  <w:szCs w:val="18"/>
                </w:rPr>
                <w:id w:val="896871387"/>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Consultant</w:t>
            </w:r>
            <w:bookmarkStart w:id="152" w:name="Check6"/>
            <w:bookmarkEnd w:id="152"/>
            <w:r w:rsidR="00EC7C8E" w:rsidRPr="009A3EA6">
              <w:rPr>
                <w:rFonts w:cs="Times New Roman"/>
                <w:sz w:val="18"/>
                <w:szCs w:val="18"/>
              </w:rPr>
              <w:fldChar w:fldCharType="begin"/>
            </w:r>
            <w:r w:rsidR="00EC7C8E" w:rsidRPr="009A3EA6">
              <w:rPr>
                <w:rFonts w:cs="Times New Roman"/>
                <w:sz w:val="18"/>
                <w:szCs w:val="18"/>
              </w:rPr>
              <w:instrText xml:space="preserve">formcheckbox </w:instrText>
            </w:r>
            <w:r w:rsidR="00EC7C8E" w:rsidRPr="009A3EA6">
              <w:rPr>
                <w:rFonts w:cs="Times New Roman"/>
                <w:sz w:val="18"/>
                <w:szCs w:val="18"/>
              </w:rPr>
              <w:fldChar w:fldCharType="separate"/>
            </w:r>
            <w:r w:rsidR="00EC7C8E" w:rsidRPr="009A3EA6">
              <w:rPr>
                <w:rFonts w:cs="Times New Roman"/>
                <w:sz w:val="18"/>
                <w:szCs w:val="18"/>
              </w:rPr>
              <w:fldChar w:fldCharType="end"/>
            </w:r>
            <w:r w:rsidR="00EC7C8E" w:rsidRPr="009A3EA6">
              <w:rPr>
                <w:rFonts w:cs="Times New Roman"/>
                <w:sz w:val="18"/>
                <w:szCs w:val="18"/>
              </w:rPr>
              <w:t xml:space="preserve">   </w:t>
            </w:r>
            <w:sdt>
              <w:sdtPr>
                <w:rPr>
                  <w:rFonts w:cs="Times New Roman"/>
                  <w:sz w:val="18"/>
                  <w:szCs w:val="18"/>
                </w:rPr>
                <w:id w:val="-1925647336"/>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 xml:space="preserve">Distributor </w:t>
            </w:r>
            <w:bookmarkStart w:id="153" w:name="Check7"/>
            <w:bookmarkEnd w:id="153"/>
            <w:r w:rsidR="00EC7C8E" w:rsidRPr="009A3EA6">
              <w:rPr>
                <w:rFonts w:cs="Times New Roman"/>
                <w:sz w:val="18"/>
                <w:szCs w:val="18"/>
              </w:rPr>
              <w:fldChar w:fldCharType="begin"/>
            </w:r>
            <w:r w:rsidR="00EC7C8E" w:rsidRPr="009A3EA6">
              <w:rPr>
                <w:rFonts w:cs="Times New Roman"/>
                <w:sz w:val="18"/>
                <w:szCs w:val="18"/>
              </w:rPr>
              <w:instrText xml:space="preserve">formcheckbox </w:instrText>
            </w:r>
            <w:r w:rsidR="00EC7C8E" w:rsidRPr="009A3EA6">
              <w:rPr>
                <w:rFonts w:cs="Times New Roman"/>
                <w:sz w:val="18"/>
                <w:szCs w:val="18"/>
              </w:rPr>
              <w:fldChar w:fldCharType="separate"/>
            </w:r>
            <w:r w:rsidR="00EC7C8E" w:rsidRPr="009A3EA6">
              <w:rPr>
                <w:rFonts w:cs="Times New Roman"/>
                <w:sz w:val="18"/>
                <w:szCs w:val="18"/>
              </w:rPr>
              <w:fldChar w:fldCharType="end"/>
            </w:r>
            <w:r w:rsidR="00EC7C8E" w:rsidRPr="009A3EA6">
              <w:rPr>
                <w:rFonts w:cs="Times New Roman"/>
                <w:sz w:val="18"/>
                <w:szCs w:val="18"/>
              </w:rPr>
              <w:t xml:space="preserve">  </w:t>
            </w:r>
            <w:sdt>
              <w:sdtPr>
                <w:rPr>
                  <w:rFonts w:cs="Times New Roman"/>
                  <w:sz w:val="18"/>
                  <w:szCs w:val="18"/>
                </w:rPr>
                <w:id w:val="-1535799451"/>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Manufacturer</w:t>
            </w:r>
            <w:bookmarkStart w:id="154" w:name="Check8"/>
            <w:bookmarkEnd w:id="154"/>
            <w:r w:rsidR="00EC7C8E" w:rsidRPr="009A3EA6">
              <w:rPr>
                <w:rFonts w:cs="Times New Roman"/>
                <w:sz w:val="18"/>
                <w:szCs w:val="18"/>
              </w:rPr>
              <w:fldChar w:fldCharType="begin"/>
            </w:r>
            <w:r w:rsidR="00EC7C8E" w:rsidRPr="009A3EA6">
              <w:rPr>
                <w:rFonts w:cs="Times New Roman"/>
                <w:sz w:val="18"/>
                <w:szCs w:val="18"/>
              </w:rPr>
              <w:instrText xml:space="preserve">formcheckbox </w:instrText>
            </w:r>
            <w:r w:rsidR="00EC7C8E" w:rsidRPr="009A3EA6">
              <w:rPr>
                <w:rFonts w:cs="Times New Roman"/>
                <w:sz w:val="18"/>
                <w:szCs w:val="18"/>
              </w:rPr>
              <w:fldChar w:fldCharType="separate"/>
            </w:r>
            <w:r w:rsidR="00EC7C8E" w:rsidRPr="009A3EA6">
              <w:rPr>
                <w:rFonts w:cs="Times New Roman"/>
                <w:sz w:val="18"/>
                <w:szCs w:val="18"/>
              </w:rPr>
              <w:fldChar w:fldCharType="end"/>
            </w:r>
            <w:r w:rsidR="00EC7C8E" w:rsidRPr="009A3EA6">
              <w:rPr>
                <w:rFonts w:cs="Times New Roman"/>
                <w:sz w:val="18"/>
                <w:szCs w:val="18"/>
              </w:rPr>
              <w:t xml:space="preserve">   </w:t>
            </w:r>
            <w:sdt>
              <w:sdtPr>
                <w:rPr>
                  <w:rFonts w:cs="Times New Roman"/>
                  <w:sz w:val="18"/>
                  <w:szCs w:val="18"/>
                </w:rPr>
                <w:id w:val="-1961941791"/>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Contractor</w:t>
            </w:r>
            <w:bookmarkStart w:id="155" w:name="Check9"/>
            <w:bookmarkEnd w:id="155"/>
            <w:r w:rsidR="00EC7C8E" w:rsidRPr="009A3EA6">
              <w:rPr>
                <w:rFonts w:cs="Times New Roman"/>
                <w:sz w:val="18"/>
                <w:szCs w:val="18"/>
              </w:rPr>
              <w:fldChar w:fldCharType="begin"/>
            </w:r>
            <w:r w:rsidR="00EC7C8E" w:rsidRPr="009A3EA6">
              <w:rPr>
                <w:rFonts w:cs="Times New Roman"/>
                <w:sz w:val="18"/>
                <w:szCs w:val="18"/>
              </w:rPr>
              <w:instrText xml:space="preserve">formcheckbox </w:instrText>
            </w:r>
            <w:r w:rsidR="00EC7C8E" w:rsidRPr="009A3EA6">
              <w:rPr>
                <w:rFonts w:cs="Times New Roman"/>
                <w:sz w:val="18"/>
                <w:szCs w:val="18"/>
              </w:rPr>
              <w:fldChar w:fldCharType="separate"/>
            </w:r>
            <w:r w:rsidR="00EC7C8E" w:rsidRPr="009A3EA6">
              <w:rPr>
                <w:rFonts w:cs="Times New Roman"/>
                <w:sz w:val="18"/>
                <w:szCs w:val="18"/>
              </w:rPr>
              <w:fldChar w:fldCharType="end"/>
            </w:r>
            <w:r w:rsidR="00EC7C8E" w:rsidRPr="009A3EA6">
              <w:rPr>
                <w:rFonts w:cs="Times New Roman"/>
                <w:sz w:val="18"/>
                <w:szCs w:val="18"/>
              </w:rPr>
              <w:t xml:space="preserve">   </w:t>
            </w:r>
            <w:sdt>
              <w:sdtPr>
                <w:rPr>
                  <w:rFonts w:cs="Times New Roman"/>
                  <w:sz w:val="18"/>
                  <w:szCs w:val="18"/>
                </w:rPr>
                <w:id w:val="1033151825"/>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Subcontractor</w:t>
            </w:r>
            <w:bookmarkStart w:id="156" w:name="Check10"/>
            <w:bookmarkEnd w:id="156"/>
            <w:r w:rsidR="00EC7C8E" w:rsidRPr="009A3EA6">
              <w:rPr>
                <w:rFonts w:cs="Times New Roman"/>
                <w:sz w:val="18"/>
                <w:szCs w:val="18"/>
              </w:rPr>
              <w:fldChar w:fldCharType="begin"/>
            </w:r>
            <w:r w:rsidR="00EC7C8E" w:rsidRPr="009A3EA6">
              <w:rPr>
                <w:rFonts w:cs="Times New Roman"/>
                <w:sz w:val="18"/>
                <w:szCs w:val="18"/>
              </w:rPr>
              <w:instrText xml:space="preserve">formcheckbox </w:instrText>
            </w:r>
            <w:r w:rsidR="00EC7C8E" w:rsidRPr="009A3EA6">
              <w:rPr>
                <w:rFonts w:cs="Times New Roman"/>
                <w:sz w:val="18"/>
                <w:szCs w:val="18"/>
              </w:rPr>
              <w:fldChar w:fldCharType="separate"/>
            </w:r>
            <w:r w:rsidR="00EC7C8E" w:rsidRPr="009A3EA6">
              <w:rPr>
                <w:rFonts w:cs="Times New Roman"/>
                <w:sz w:val="18"/>
                <w:szCs w:val="18"/>
              </w:rPr>
              <w:fldChar w:fldCharType="end"/>
            </w:r>
          </w:p>
          <w:p w14:paraId="491507E3" w14:textId="77777777" w:rsidR="00EC7C8E" w:rsidRPr="009A3EA6" w:rsidRDefault="00EC7C8E" w:rsidP="00EC7C8E">
            <w:pPr>
              <w:tabs>
                <w:tab w:val="left" w:pos="0"/>
              </w:tabs>
              <w:rPr>
                <w:rFonts w:cs="Times New Roman"/>
                <w:sz w:val="18"/>
                <w:szCs w:val="18"/>
              </w:rPr>
            </w:pPr>
            <w:r w:rsidRPr="009A3EA6">
              <w:rPr>
                <w:rFonts w:cs="Times New Roman"/>
                <w:sz w:val="18"/>
                <w:szCs w:val="18"/>
              </w:rPr>
              <w:t xml:space="preserve">Approximate dollar volume of business with the </w:t>
            </w:r>
            <w:proofErr w:type="gramStart"/>
            <w:r w:rsidRPr="009A3EA6">
              <w:rPr>
                <w:rFonts w:cs="Times New Roman"/>
                <w:sz w:val="18"/>
                <w:szCs w:val="18"/>
              </w:rPr>
              <w:t>District</w:t>
            </w:r>
            <w:proofErr w:type="gramEnd"/>
            <w:r w:rsidRPr="009A3EA6">
              <w:rPr>
                <w:rFonts w:cs="Times New Roman"/>
                <w:sz w:val="18"/>
                <w:szCs w:val="18"/>
              </w:rPr>
              <w:t xml:space="preserve"> in past twelve (12) months: </w:t>
            </w:r>
            <w:sdt>
              <w:sdtPr>
                <w:rPr>
                  <w:rFonts w:cs="Times New Roman"/>
                  <w:sz w:val="18"/>
                  <w:szCs w:val="18"/>
                </w:rPr>
                <w:id w:val="-483317774"/>
                <w:placeholder>
                  <w:docPart w:val="FB9526E133B741F1863D67BFB528D344"/>
                </w:placeholder>
              </w:sdtPr>
              <w:sdtEndPr>
                <w:rPr>
                  <w:b/>
                </w:rPr>
              </w:sdtEndPr>
              <w:sdtContent>
                <w:r w:rsidRPr="009A3EA6">
                  <w:rPr>
                    <w:rFonts w:cs="Times New Roman"/>
                    <w:b/>
                    <w:sz w:val="18"/>
                    <w:szCs w:val="18"/>
                  </w:rPr>
                  <w:t>$____________</w:t>
                </w:r>
              </w:sdtContent>
            </w:sdt>
          </w:p>
        </w:tc>
      </w:tr>
      <w:tr w:rsidR="00EC7C8E" w:rsidRPr="009A3EA6" w14:paraId="36A1B05B" w14:textId="77777777" w:rsidTr="00EC7C8E">
        <w:trPr>
          <w:cantSplit/>
          <w:trHeight w:val="377"/>
          <w:jc w:val="center"/>
        </w:trPr>
        <w:tc>
          <w:tcPr>
            <w:tcW w:w="9810" w:type="dxa"/>
            <w:gridSpan w:val="3"/>
            <w:tcBorders>
              <w:top w:val="single" w:sz="6" w:space="0" w:color="auto"/>
              <w:left w:val="single" w:sz="6" w:space="0" w:color="auto"/>
              <w:bottom w:val="single" w:sz="6" w:space="0" w:color="auto"/>
              <w:right w:val="single" w:sz="6" w:space="0" w:color="auto"/>
            </w:tcBorders>
          </w:tcPr>
          <w:p w14:paraId="0E7081A7" w14:textId="77777777" w:rsidR="00EC7C8E" w:rsidRPr="009A3EA6" w:rsidRDefault="00EC7C8E" w:rsidP="00EC7C8E">
            <w:pPr>
              <w:tabs>
                <w:tab w:val="left" w:pos="540"/>
              </w:tabs>
              <w:rPr>
                <w:rFonts w:cs="Times New Roman"/>
                <w:b/>
                <w:caps/>
                <w:sz w:val="18"/>
                <w:szCs w:val="18"/>
              </w:rPr>
            </w:pPr>
          </w:p>
          <w:p w14:paraId="0D2A9BA5" w14:textId="77777777" w:rsidR="00EC7C8E" w:rsidRPr="009A3EA6" w:rsidRDefault="00EC7C8E" w:rsidP="00EC7C8E">
            <w:pPr>
              <w:tabs>
                <w:tab w:val="left" w:pos="540"/>
              </w:tabs>
              <w:rPr>
                <w:rFonts w:cs="Times New Roman"/>
                <w:sz w:val="18"/>
                <w:szCs w:val="18"/>
              </w:rPr>
            </w:pPr>
            <w:r w:rsidRPr="009A3EA6">
              <w:rPr>
                <w:rFonts w:cs="Times New Roman"/>
                <w:b/>
                <w:caps/>
                <w:sz w:val="18"/>
                <w:szCs w:val="18"/>
              </w:rPr>
              <w:t xml:space="preserve">ETHNICITY OF company’S American OWNERSHIP </w:t>
            </w:r>
            <w:r w:rsidRPr="009A3EA6">
              <w:rPr>
                <w:rFonts w:cs="Times New Roman"/>
                <w:caps/>
                <w:sz w:val="18"/>
                <w:szCs w:val="18"/>
              </w:rPr>
              <w:t xml:space="preserve">(Please </w:t>
            </w:r>
            <w:r w:rsidRPr="009A3EA6">
              <w:rPr>
                <w:rFonts w:cs="Times New Roman"/>
                <w:sz w:val="18"/>
                <w:szCs w:val="18"/>
              </w:rPr>
              <w:t>place an X in the appropriate box</w:t>
            </w:r>
            <w:r w:rsidRPr="009A3EA6">
              <w:rPr>
                <w:rFonts w:cs="Times New Roman"/>
                <w:b/>
                <w:caps/>
                <w:sz w:val="18"/>
                <w:szCs w:val="18"/>
              </w:rPr>
              <w:t>:</w:t>
            </w:r>
            <w:r w:rsidRPr="009A3EA6">
              <w:rPr>
                <w:rFonts w:cs="Times New Roman"/>
                <w:sz w:val="18"/>
                <w:szCs w:val="18"/>
              </w:rPr>
              <w:t xml:space="preserve"> </w:t>
            </w:r>
          </w:p>
        </w:tc>
      </w:tr>
      <w:tr w:rsidR="00EC7C8E" w:rsidRPr="009A3EA6" w14:paraId="159870D5" w14:textId="77777777" w:rsidTr="00EC7C8E">
        <w:trPr>
          <w:cantSplit/>
          <w:trHeight w:val="764"/>
          <w:jc w:val="center"/>
        </w:trPr>
        <w:tc>
          <w:tcPr>
            <w:tcW w:w="3200" w:type="dxa"/>
            <w:tcBorders>
              <w:top w:val="single" w:sz="6" w:space="0" w:color="auto"/>
              <w:left w:val="single" w:sz="6" w:space="0" w:color="auto"/>
              <w:bottom w:val="single" w:sz="6" w:space="0" w:color="auto"/>
              <w:right w:val="single" w:sz="6" w:space="0" w:color="auto"/>
            </w:tcBorders>
          </w:tcPr>
          <w:p w14:paraId="73F75B5D" w14:textId="77777777" w:rsidR="00EC7C8E" w:rsidRPr="009A3EA6" w:rsidRDefault="00EC7C8E" w:rsidP="00EC7C8E">
            <w:pPr>
              <w:tabs>
                <w:tab w:val="left" w:pos="540"/>
              </w:tabs>
              <w:rPr>
                <w:rFonts w:cs="Times New Roman"/>
                <w:caps/>
                <w:sz w:val="18"/>
                <w:szCs w:val="18"/>
              </w:rPr>
            </w:pPr>
          </w:p>
          <w:p w14:paraId="7378E37C" w14:textId="77777777" w:rsidR="00EC7C8E" w:rsidRPr="009A3EA6" w:rsidRDefault="000D61AD" w:rsidP="00EC7C8E">
            <w:pPr>
              <w:tabs>
                <w:tab w:val="left" w:pos="540"/>
              </w:tabs>
              <w:rPr>
                <w:rFonts w:cs="Times New Roman"/>
                <w:caps/>
                <w:sz w:val="18"/>
                <w:szCs w:val="18"/>
              </w:rPr>
            </w:pPr>
            <w:sdt>
              <w:sdtPr>
                <w:rPr>
                  <w:rFonts w:eastAsia="MS Gothic" w:cs="Times New Roman"/>
                  <w:caps/>
                  <w:sz w:val="18"/>
                  <w:szCs w:val="18"/>
                </w:rPr>
                <w:id w:val="1435624653"/>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eastAsia="MS Gothic" w:cs="Times New Roman"/>
                <w:caps/>
                <w:sz w:val="18"/>
                <w:szCs w:val="18"/>
              </w:rPr>
              <w:t xml:space="preserve"> </w:t>
            </w:r>
            <w:r w:rsidR="00EC7C8E" w:rsidRPr="009A3EA6">
              <w:rPr>
                <w:rFonts w:cs="Times New Roman"/>
                <w:caps/>
                <w:sz w:val="18"/>
                <w:szCs w:val="18"/>
              </w:rPr>
              <w:t xml:space="preserve">Asian Pacific                           </w:t>
            </w:r>
            <w:bookmarkStart w:id="157" w:name="Check11"/>
            <w:bookmarkEnd w:id="157"/>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p>
          <w:p w14:paraId="7FBC110B" w14:textId="77777777" w:rsidR="00EC7C8E" w:rsidRPr="009A3EA6" w:rsidRDefault="000D61AD" w:rsidP="00EC7C8E">
            <w:pPr>
              <w:tabs>
                <w:tab w:val="left" w:pos="540"/>
              </w:tabs>
              <w:rPr>
                <w:rFonts w:cs="Times New Roman"/>
                <w:caps/>
                <w:sz w:val="18"/>
                <w:szCs w:val="18"/>
              </w:rPr>
            </w:pPr>
            <w:sdt>
              <w:sdtPr>
                <w:rPr>
                  <w:rFonts w:cs="Times New Roman"/>
                  <w:sz w:val="18"/>
                  <w:szCs w:val="18"/>
                </w:rPr>
                <w:id w:val="-913231491"/>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 xml:space="preserve"> A</w:t>
            </w:r>
            <w:r w:rsidR="00EC7C8E" w:rsidRPr="009A3EA6">
              <w:rPr>
                <w:rFonts w:cs="Times New Roman"/>
                <w:caps/>
                <w:sz w:val="18"/>
                <w:szCs w:val="18"/>
              </w:rPr>
              <w:t xml:space="preserve">frican American                </w:t>
            </w:r>
            <w:bookmarkStart w:id="158" w:name="Check12"/>
            <w:bookmarkEnd w:id="158"/>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p>
          <w:p w14:paraId="6CE6BCB8" w14:textId="77777777" w:rsidR="00EC7C8E" w:rsidRPr="009A3EA6" w:rsidRDefault="000D61AD" w:rsidP="00EC7C8E">
            <w:pPr>
              <w:tabs>
                <w:tab w:val="left" w:pos="540"/>
              </w:tabs>
              <w:rPr>
                <w:rFonts w:cs="Times New Roman"/>
                <w:caps/>
                <w:sz w:val="18"/>
                <w:szCs w:val="18"/>
              </w:rPr>
            </w:pPr>
            <w:sdt>
              <w:sdtPr>
                <w:rPr>
                  <w:rFonts w:cs="Times New Roman"/>
                  <w:sz w:val="18"/>
                  <w:szCs w:val="18"/>
                </w:rPr>
                <w:id w:val="-1516990151"/>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 xml:space="preserve"> C</w:t>
            </w:r>
            <w:r w:rsidR="00EC7C8E" w:rsidRPr="009A3EA6">
              <w:rPr>
                <w:rFonts w:cs="Times New Roman"/>
                <w:caps/>
                <w:sz w:val="18"/>
                <w:szCs w:val="18"/>
              </w:rPr>
              <w:t xml:space="preserve">aucasian                                </w:t>
            </w:r>
            <w:bookmarkStart w:id="159" w:name="Check16"/>
            <w:bookmarkEnd w:id="159"/>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p>
          <w:p w14:paraId="6AE2C412" w14:textId="77777777" w:rsidR="00EC7C8E" w:rsidRPr="009A3EA6" w:rsidRDefault="000D61AD" w:rsidP="00EC7C8E">
            <w:pPr>
              <w:tabs>
                <w:tab w:val="left" w:pos="540"/>
              </w:tabs>
              <w:rPr>
                <w:rFonts w:cs="Times New Roman"/>
                <w:caps/>
                <w:sz w:val="18"/>
                <w:szCs w:val="18"/>
              </w:rPr>
            </w:pPr>
            <w:sdt>
              <w:sdtPr>
                <w:rPr>
                  <w:rFonts w:cs="Times New Roman"/>
                  <w:caps/>
                  <w:sz w:val="18"/>
                  <w:szCs w:val="18"/>
                </w:rPr>
                <w:id w:val="-1717884344"/>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cs="Times New Roman"/>
                <w:caps/>
                <w:sz w:val="18"/>
                <w:szCs w:val="18"/>
              </w:rPr>
              <w:t xml:space="preserve"> Hispanic                                     </w:t>
            </w:r>
            <w:bookmarkStart w:id="160" w:name="Check13"/>
            <w:bookmarkEnd w:id="160"/>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p>
          <w:p w14:paraId="1888CFAB" w14:textId="77777777" w:rsidR="00EC7C8E" w:rsidRPr="009A3EA6" w:rsidRDefault="000D61AD" w:rsidP="00EC7C8E">
            <w:pPr>
              <w:tabs>
                <w:tab w:val="left" w:pos="540"/>
              </w:tabs>
              <w:rPr>
                <w:rFonts w:cs="Times New Roman"/>
                <w:b/>
                <w:caps/>
                <w:sz w:val="18"/>
                <w:szCs w:val="18"/>
              </w:rPr>
            </w:pPr>
            <w:sdt>
              <w:sdtPr>
                <w:rPr>
                  <w:rFonts w:cs="Times New Roman"/>
                  <w:sz w:val="18"/>
                  <w:szCs w:val="18"/>
                </w:rPr>
                <w:id w:val="2092584878"/>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 xml:space="preserve"> N</w:t>
            </w:r>
            <w:r w:rsidR="00EC7C8E" w:rsidRPr="009A3EA6">
              <w:rPr>
                <w:rFonts w:cs="Times New Roman"/>
                <w:caps/>
                <w:sz w:val="18"/>
                <w:szCs w:val="18"/>
              </w:rPr>
              <w:t xml:space="preserve">ative American                  </w:t>
            </w:r>
            <w:bookmarkStart w:id="161" w:name="Check17"/>
            <w:bookmarkEnd w:id="161"/>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p>
        </w:tc>
        <w:tc>
          <w:tcPr>
            <w:tcW w:w="3080" w:type="dxa"/>
            <w:tcBorders>
              <w:top w:val="single" w:sz="6" w:space="0" w:color="auto"/>
              <w:left w:val="single" w:sz="6" w:space="0" w:color="auto"/>
              <w:bottom w:val="single" w:sz="6" w:space="0" w:color="auto"/>
              <w:right w:val="single" w:sz="6" w:space="0" w:color="auto"/>
            </w:tcBorders>
          </w:tcPr>
          <w:p w14:paraId="5393809A" w14:textId="77777777" w:rsidR="00EC7C8E" w:rsidRPr="009A3EA6" w:rsidRDefault="00EC7C8E" w:rsidP="00EC7C8E">
            <w:pPr>
              <w:tabs>
                <w:tab w:val="left" w:pos="540"/>
              </w:tabs>
              <w:rPr>
                <w:rFonts w:cs="Times New Roman"/>
                <w:b/>
                <w:caps/>
                <w:sz w:val="18"/>
                <w:szCs w:val="18"/>
              </w:rPr>
            </w:pPr>
          </w:p>
          <w:p w14:paraId="5CB97799" w14:textId="77777777" w:rsidR="00EC7C8E" w:rsidRPr="009A3EA6" w:rsidRDefault="000D61AD" w:rsidP="00EC7C8E">
            <w:pPr>
              <w:tabs>
                <w:tab w:val="left" w:pos="540"/>
              </w:tabs>
              <w:jc w:val="center"/>
              <w:rPr>
                <w:rFonts w:cs="Times New Roman"/>
                <w:caps/>
                <w:sz w:val="18"/>
                <w:szCs w:val="18"/>
              </w:rPr>
            </w:pPr>
            <w:sdt>
              <w:sdtPr>
                <w:rPr>
                  <w:rFonts w:cs="Times New Roman"/>
                  <w:sz w:val="18"/>
                  <w:szCs w:val="18"/>
                </w:rPr>
                <w:id w:val="1572851658"/>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 xml:space="preserve"> O</w:t>
            </w:r>
            <w:r w:rsidR="00EC7C8E" w:rsidRPr="009A3EA6">
              <w:rPr>
                <w:rFonts w:cs="Times New Roman"/>
                <w:caps/>
                <w:sz w:val="18"/>
                <w:szCs w:val="18"/>
              </w:rPr>
              <w:t xml:space="preserve">ther </w:t>
            </w:r>
            <w:bookmarkStart w:id="162" w:name="Check15"/>
            <w:bookmarkEnd w:id="162"/>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r w:rsidR="00EC7C8E" w:rsidRPr="009A3EA6">
              <w:rPr>
                <w:rFonts w:cs="Times New Roman"/>
                <w:caps/>
                <w:sz w:val="18"/>
                <w:szCs w:val="18"/>
              </w:rPr>
              <w:t xml:space="preserve"> </w:t>
            </w:r>
            <w:sdt>
              <w:sdtPr>
                <w:rPr>
                  <w:rFonts w:cs="Times New Roman"/>
                  <w:caps/>
                  <w:sz w:val="18"/>
                  <w:szCs w:val="18"/>
                </w:rPr>
                <w:id w:val="-1603955587"/>
                <w:placeholder>
                  <w:docPart w:val="B6C7F0EC5F9E44618A43B540C754254C"/>
                </w:placeholder>
              </w:sdtPr>
              <w:sdtEndPr/>
              <w:sdtContent>
                <w:r w:rsidR="00EC7C8E" w:rsidRPr="009A3EA6">
                  <w:rPr>
                    <w:rFonts w:cs="Times New Roman"/>
                    <w:caps/>
                    <w:sz w:val="18"/>
                    <w:szCs w:val="18"/>
                  </w:rPr>
                  <w:t>____________</w:t>
                </w:r>
              </w:sdtContent>
            </w:sdt>
            <w:r w:rsidR="00EC7C8E" w:rsidRPr="009A3EA6">
              <w:rPr>
                <w:rFonts w:cs="Times New Roman"/>
                <w:caps/>
                <w:sz w:val="18"/>
                <w:szCs w:val="18"/>
              </w:rPr>
              <w:br/>
              <w:t xml:space="preserve"> (SPECIFY)</w:t>
            </w:r>
          </w:p>
          <w:p w14:paraId="522E18C0" w14:textId="77777777" w:rsidR="00EC7C8E" w:rsidRPr="009A3EA6" w:rsidRDefault="00EC7C8E" w:rsidP="00EC7C8E">
            <w:pPr>
              <w:pStyle w:val="TableText"/>
              <w:tabs>
                <w:tab w:val="left" w:pos="540"/>
              </w:tabs>
              <w:spacing w:after="0"/>
              <w:rPr>
                <w:rFonts w:cs="Times New Roman"/>
                <w:caps/>
                <w:sz w:val="18"/>
                <w:szCs w:val="18"/>
              </w:rPr>
            </w:pPr>
          </w:p>
        </w:tc>
        <w:tc>
          <w:tcPr>
            <w:tcW w:w="3530" w:type="dxa"/>
            <w:tcBorders>
              <w:top w:val="single" w:sz="6" w:space="0" w:color="auto"/>
              <w:left w:val="single" w:sz="6" w:space="0" w:color="auto"/>
              <w:bottom w:val="single" w:sz="6" w:space="0" w:color="auto"/>
              <w:right w:val="single" w:sz="6" w:space="0" w:color="auto"/>
            </w:tcBorders>
          </w:tcPr>
          <w:p w14:paraId="4D78545E" w14:textId="77777777" w:rsidR="00EC7C8E" w:rsidRPr="009A3EA6" w:rsidRDefault="00EC7C8E" w:rsidP="00EC7C8E">
            <w:pPr>
              <w:tabs>
                <w:tab w:val="left" w:pos="540"/>
              </w:tabs>
              <w:rPr>
                <w:rFonts w:cs="Times New Roman"/>
                <w:b/>
                <w:caps/>
                <w:sz w:val="18"/>
                <w:szCs w:val="18"/>
              </w:rPr>
            </w:pPr>
          </w:p>
          <w:p w14:paraId="1C497317" w14:textId="77777777" w:rsidR="00EC7C8E" w:rsidRPr="009A3EA6" w:rsidRDefault="00EC7C8E" w:rsidP="00EC7C8E">
            <w:pPr>
              <w:tabs>
                <w:tab w:val="left" w:pos="540"/>
              </w:tabs>
              <w:rPr>
                <w:rFonts w:cs="Times New Roman"/>
                <w:caps/>
                <w:sz w:val="18"/>
                <w:szCs w:val="18"/>
              </w:rPr>
            </w:pPr>
            <w:r w:rsidRPr="009A3EA6">
              <w:rPr>
                <w:rFonts w:cs="Times New Roman"/>
                <w:caps/>
                <w:sz w:val="18"/>
                <w:szCs w:val="18"/>
              </w:rPr>
              <w:t>Public OWN STOCK:</w:t>
            </w:r>
          </w:p>
          <w:p w14:paraId="48D10422" w14:textId="77777777" w:rsidR="00EC7C8E" w:rsidRPr="009A3EA6" w:rsidRDefault="000D61AD" w:rsidP="00EC7C8E">
            <w:pPr>
              <w:tabs>
                <w:tab w:val="left" w:pos="540"/>
              </w:tabs>
              <w:rPr>
                <w:rFonts w:cs="Times New Roman"/>
                <w:caps/>
                <w:sz w:val="18"/>
                <w:szCs w:val="18"/>
              </w:rPr>
            </w:pPr>
            <w:sdt>
              <w:sdtPr>
                <w:rPr>
                  <w:rFonts w:eastAsia="MS Gothic" w:cs="Times New Roman"/>
                  <w:caps/>
                  <w:sz w:val="18"/>
                  <w:szCs w:val="18"/>
                </w:rPr>
                <w:id w:val="686715580"/>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eastAsia="MS Gothic" w:cs="Times New Roman"/>
                <w:caps/>
                <w:sz w:val="18"/>
                <w:szCs w:val="18"/>
              </w:rPr>
              <w:t xml:space="preserve"> </w:t>
            </w:r>
            <w:r w:rsidR="00EC7C8E" w:rsidRPr="009A3EA6">
              <w:rPr>
                <w:rFonts w:cs="Times New Roman"/>
                <w:caps/>
                <w:sz w:val="18"/>
                <w:szCs w:val="18"/>
              </w:rPr>
              <w:t xml:space="preserve">yES </w:t>
            </w:r>
            <w:bookmarkStart w:id="163" w:name="Check18"/>
            <w:bookmarkEnd w:id="163"/>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r w:rsidR="00EC7C8E" w:rsidRPr="009A3EA6">
              <w:rPr>
                <w:rFonts w:cs="Times New Roman"/>
                <w:caps/>
                <w:sz w:val="18"/>
                <w:szCs w:val="18"/>
              </w:rPr>
              <w:t xml:space="preserve">    </w:t>
            </w:r>
            <w:sdt>
              <w:sdtPr>
                <w:rPr>
                  <w:rFonts w:cs="Times New Roman"/>
                  <w:caps/>
                  <w:sz w:val="18"/>
                  <w:szCs w:val="18"/>
                </w:rPr>
                <w:id w:val="-1073274453"/>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cs="Times New Roman"/>
                <w:caps/>
                <w:sz w:val="18"/>
                <w:szCs w:val="18"/>
              </w:rPr>
              <w:t xml:space="preserve"> nO </w:t>
            </w:r>
            <w:bookmarkStart w:id="164" w:name="Check19"/>
            <w:bookmarkEnd w:id="164"/>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p>
        </w:tc>
      </w:tr>
      <w:tr w:rsidR="00EC7C8E" w:rsidRPr="009A3EA6" w14:paraId="03B468F8" w14:textId="77777777" w:rsidTr="00EC7C8E">
        <w:trPr>
          <w:cantSplit/>
          <w:trHeight w:val="791"/>
          <w:jc w:val="center"/>
        </w:trPr>
        <w:tc>
          <w:tcPr>
            <w:tcW w:w="3200" w:type="dxa"/>
            <w:tcBorders>
              <w:top w:val="single" w:sz="6" w:space="0" w:color="auto"/>
              <w:left w:val="single" w:sz="6" w:space="0" w:color="auto"/>
              <w:bottom w:val="single" w:sz="6" w:space="0" w:color="auto"/>
              <w:right w:val="single" w:sz="6" w:space="0" w:color="auto"/>
            </w:tcBorders>
          </w:tcPr>
          <w:p w14:paraId="142D651D" w14:textId="77777777" w:rsidR="00EC7C8E" w:rsidRPr="009A3EA6" w:rsidRDefault="00EC7C8E" w:rsidP="00EC7C8E">
            <w:pPr>
              <w:tabs>
                <w:tab w:val="left" w:pos="540"/>
              </w:tabs>
              <w:rPr>
                <w:rFonts w:cs="Times New Roman"/>
                <w:caps/>
                <w:sz w:val="18"/>
                <w:szCs w:val="18"/>
              </w:rPr>
            </w:pPr>
          </w:p>
        </w:tc>
        <w:tc>
          <w:tcPr>
            <w:tcW w:w="3080" w:type="dxa"/>
            <w:tcBorders>
              <w:top w:val="single" w:sz="6" w:space="0" w:color="auto"/>
              <w:left w:val="single" w:sz="6" w:space="0" w:color="auto"/>
              <w:bottom w:val="single" w:sz="6" w:space="0" w:color="auto"/>
              <w:right w:val="single" w:sz="6" w:space="0" w:color="auto"/>
            </w:tcBorders>
          </w:tcPr>
          <w:p w14:paraId="2C8CB2D2" w14:textId="77777777" w:rsidR="00EC7C8E" w:rsidRPr="009A3EA6" w:rsidRDefault="00EC7C8E" w:rsidP="00EC7C8E">
            <w:pPr>
              <w:tabs>
                <w:tab w:val="left" w:pos="540"/>
              </w:tabs>
              <w:rPr>
                <w:rFonts w:cs="Times New Roman"/>
                <w:b/>
                <w:caps/>
                <w:sz w:val="18"/>
                <w:szCs w:val="18"/>
              </w:rPr>
            </w:pPr>
          </w:p>
        </w:tc>
        <w:tc>
          <w:tcPr>
            <w:tcW w:w="3530" w:type="dxa"/>
            <w:tcBorders>
              <w:top w:val="single" w:sz="6" w:space="0" w:color="auto"/>
              <w:left w:val="single" w:sz="6" w:space="0" w:color="auto"/>
              <w:bottom w:val="single" w:sz="6" w:space="0" w:color="auto"/>
              <w:right w:val="single" w:sz="6" w:space="0" w:color="auto"/>
            </w:tcBorders>
          </w:tcPr>
          <w:p w14:paraId="2CB4FF5A" w14:textId="77777777" w:rsidR="00EC7C8E" w:rsidRPr="009A3EA6" w:rsidRDefault="00EC7C8E" w:rsidP="00EC7C8E">
            <w:pPr>
              <w:tabs>
                <w:tab w:val="left" w:pos="540"/>
              </w:tabs>
              <w:rPr>
                <w:rFonts w:cs="Times New Roman"/>
                <w:b/>
                <w:caps/>
                <w:sz w:val="18"/>
                <w:szCs w:val="18"/>
              </w:rPr>
            </w:pPr>
          </w:p>
          <w:p w14:paraId="36B4EA1A" w14:textId="77777777" w:rsidR="00EC7C8E" w:rsidRPr="009A3EA6" w:rsidRDefault="00EC7C8E" w:rsidP="00EC7C8E">
            <w:pPr>
              <w:tabs>
                <w:tab w:val="left" w:pos="540"/>
              </w:tabs>
              <w:rPr>
                <w:rFonts w:cs="Times New Roman"/>
                <w:caps/>
                <w:sz w:val="18"/>
                <w:szCs w:val="18"/>
              </w:rPr>
            </w:pPr>
            <w:r w:rsidRPr="009A3EA6">
              <w:rPr>
                <w:rFonts w:cs="Times New Roman"/>
                <w:caps/>
                <w:sz w:val="18"/>
                <w:szCs w:val="18"/>
              </w:rPr>
              <w:t xml:space="preserve">MAJORITY OWNER:    </w:t>
            </w:r>
          </w:p>
          <w:p w14:paraId="5585A915" w14:textId="77777777" w:rsidR="00EC7C8E" w:rsidRPr="009A3EA6" w:rsidRDefault="000D61AD" w:rsidP="00EC7C8E">
            <w:pPr>
              <w:tabs>
                <w:tab w:val="left" w:pos="540"/>
              </w:tabs>
              <w:rPr>
                <w:rFonts w:cs="Times New Roman"/>
                <w:caps/>
                <w:sz w:val="18"/>
                <w:szCs w:val="18"/>
              </w:rPr>
            </w:pPr>
            <w:sdt>
              <w:sdtPr>
                <w:rPr>
                  <w:rFonts w:eastAsia="MS Gothic" w:cs="Times New Roman"/>
                  <w:caps/>
                  <w:sz w:val="18"/>
                  <w:szCs w:val="18"/>
                </w:rPr>
                <w:id w:val="1588888964"/>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eastAsia="MS Gothic" w:cs="Times New Roman"/>
                <w:caps/>
                <w:sz w:val="18"/>
                <w:szCs w:val="18"/>
              </w:rPr>
              <w:t xml:space="preserve"> </w:t>
            </w:r>
            <w:r w:rsidR="00EC7C8E" w:rsidRPr="009A3EA6">
              <w:rPr>
                <w:rFonts w:cs="Times New Roman"/>
                <w:caps/>
                <w:sz w:val="18"/>
                <w:szCs w:val="18"/>
              </w:rPr>
              <w:t xml:space="preserve">mALE </w:t>
            </w:r>
            <w:bookmarkStart w:id="165" w:name="Check20"/>
            <w:bookmarkEnd w:id="165"/>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r w:rsidR="00EC7C8E" w:rsidRPr="009A3EA6">
              <w:rPr>
                <w:rFonts w:cs="Times New Roman"/>
                <w:caps/>
                <w:sz w:val="18"/>
                <w:szCs w:val="18"/>
              </w:rPr>
              <w:t xml:space="preserve">   </w:t>
            </w:r>
            <w:sdt>
              <w:sdtPr>
                <w:rPr>
                  <w:rFonts w:cs="Times New Roman"/>
                  <w:caps/>
                  <w:sz w:val="18"/>
                  <w:szCs w:val="18"/>
                </w:rPr>
                <w:id w:val="-1851721495"/>
                <w14:checkbox>
                  <w14:checked w14:val="0"/>
                  <w14:checkedState w14:val="2612" w14:font="MS Gothic"/>
                  <w14:uncheckedState w14:val="2610" w14:font="MS Gothic"/>
                </w14:checkbox>
              </w:sdtPr>
              <w:sdtEndPr>
                <w:rPr>
                  <w:rFonts w:cs="Book Antiqua"/>
                  <w:szCs w:val="20"/>
                </w:rPr>
              </w:sdtEndPr>
              <w:sdtContent>
                <w:r w:rsidR="00EC7C8E" w:rsidRPr="009A3EA6">
                  <w:rPr>
                    <w:rFonts w:ascii="Segoe UI Symbol" w:eastAsia="MS Gothic" w:hAnsi="Segoe UI Symbol"/>
                    <w:caps/>
                    <w:sz w:val="18"/>
                  </w:rPr>
                  <w:t>☐</w:t>
                </w:r>
              </w:sdtContent>
            </w:sdt>
            <w:r w:rsidR="00EC7C8E" w:rsidRPr="009A3EA6">
              <w:rPr>
                <w:rFonts w:cs="Times New Roman"/>
                <w:caps/>
                <w:sz w:val="18"/>
                <w:szCs w:val="18"/>
              </w:rPr>
              <w:t xml:space="preserve"> fEMALE </w:t>
            </w:r>
            <w:bookmarkStart w:id="166" w:name="Check21"/>
            <w:bookmarkEnd w:id="166"/>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r w:rsidR="00EC7C8E" w:rsidRPr="009A3EA6">
              <w:rPr>
                <w:rFonts w:cs="Times New Roman"/>
                <w:caps/>
                <w:sz w:val="18"/>
                <w:szCs w:val="18"/>
              </w:rPr>
              <w:t xml:space="preserve">           </w:t>
            </w:r>
            <w:r w:rsidR="00EC7C8E" w:rsidRPr="009A3EA6">
              <w:rPr>
                <w:rFonts w:cs="Times New Roman"/>
                <w:caps/>
                <w:sz w:val="18"/>
                <w:szCs w:val="18"/>
              </w:rPr>
              <w:tab/>
            </w:r>
            <w:r w:rsidR="00EC7C8E" w:rsidRPr="009A3EA6">
              <w:rPr>
                <w:rFonts w:cs="Times New Roman"/>
                <w:caps/>
                <w:sz w:val="18"/>
                <w:szCs w:val="18"/>
              </w:rPr>
              <w:tab/>
            </w:r>
            <w:r w:rsidR="00EC7C8E" w:rsidRPr="009A3EA6">
              <w:rPr>
                <w:rFonts w:cs="Times New Roman"/>
                <w:caps/>
                <w:sz w:val="18"/>
                <w:szCs w:val="18"/>
              </w:rPr>
              <w:tab/>
            </w:r>
          </w:p>
        </w:tc>
      </w:tr>
    </w:tbl>
    <w:p w14:paraId="3B2B9982" w14:textId="77777777" w:rsidR="00EC7C8E" w:rsidRPr="009A3EA6" w:rsidRDefault="00EC7C8E" w:rsidP="00EC7C8E">
      <w:pPr>
        <w:tabs>
          <w:tab w:val="left" w:pos="540"/>
        </w:tabs>
        <w:ind w:left="-180"/>
        <w:rPr>
          <w:rFonts w:cs="Times New Roman"/>
          <w:b/>
          <w:sz w:val="18"/>
          <w:szCs w:val="18"/>
        </w:rPr>
      </w:pPr>
      <w:r w:rsidRPr="009A3EA6">
        <w:rPr>
          <w:rFonts w:cs="Times New Roman"/>
          <w:b/>
          <w:sz w:val="18"/>
          <w:szCs w:val="18"/>
        </w:rPr>
        <w:t>INCLUDE THE FOLLOWING:</w:t>
      </w:r>
    </w:p>
    <w:p w14:paraId="12ACD889" w14:textId="77777777" w:rsidR="00EC7C8E" w:rsidRPr="009A3EA6" w:rsidRDefault="00EC7C8E" w:rsidP="00EC7C8E">
      <w:pPr>
        <w:tabs>
          <w:tab w:val="left" w:pos="540"/>
        </w:tabs>
        <w:spacing w:after="120"/>
        <w:ind w:left="-180"/>
        <w:rPr>
          <w:rFonts w:cs="Times New Roman"/>
          <w:sz w:val="18"/>
          <w:szCs w:val="18"/>
        </w:rPr>
      </w:pPr>
      <w:r w:rsidRPr="009A3EA6">
        <w:rPr>
          <w:rFonts w:cs="Times New Roman"/>
          <w:sz w:val="18"/>
          <w:szCs w:val="18"/>
        </w:rPr>
        <w:t>Copy of certificate(s) (State of Texas, North Central Texas Regional Certification Agency (NCTRCA), Historically Underutilized Businesses (HUB), or any agency confirming your business as being a women/minority-owned or small business enterprise.</w:t>
      </w:r>
    </w:p>
    <w:p w14:paraId="0BFBBE1D" w14:textId="77777777" w:rsidR="00EC7C8E" w:rsidRPr="009A3EA6" w:rsidRDefault="00EC7C8E" w:rsidP="00EC7C8E">
      <w:pPr>
        <w:ind w:left="-180"/>
        <w:rPr>
          <w:rFonts w:cs="Times New Roman"/>
          <w:sz w:val="18"/>
          <w:szCs w:val="18"/>
        </w:rPr>
      </w:pPr>
      <w:permStart w:id="1957305621" w:edGrp="everyone"/>
      <w:r w:rsidRPr="009A3EA6">
        <w:rPr>
          <w:rFonts w:cs="Times New Roman"/>
          <w:b/>
          <w:i/>
          <w:caps/>
          <w:sz w:val="18"/>
          <w:szCs w:val="18"/>
        </w:rPr>
        <w:t>s</w:t>
      </w:r>
      <w:r w:rsidRPr="009A3EA6">
        <w:rPr>
          <w:rFonts w:cs="Times New Roman"/>
          <w:b/>
          <w:i/>
          <w:sz w:val="18"/>
          <w:szCs w:val="18"/>
        </w:rPr>
        <w:t>ignature</w:t>
      </w:r>
      <w:r w:rsidRPr="009A3EA6">
        <w:rPr>
          <w:rFonts w:cs="Times New Roman"/>
          <w:b/>
          <w:sz w:val="18"/>
          <w:szCs w:val="18"/>
        </w:rPr>
        <w:t>:</w:t>
      </w:r>
      <w:r w:rsidRPr="009A3EA6">
        <w:rPr>
          <w:rFonts w:cs="Times New Roman"/>
          <w:sz w:val="18"/>
          <w:szCs w:val="18"/>
        </w:rPr>
        <w:t xml:space="preserve"> </w:t>
      </w:r>
      <w:r w:rsidRPr="009A3EA6">
        <w:rPr>
          <w:rFonts w:cs="Times New Roman"/>
          <w:i/>
          <w:sz w:val="18"/>
          <w:szCs w:val="18"/>
        </w:rPr>
        <w:t xml:space="preserve">________________________________________ </w:t>
      </w:r>
      <w:r w:rsidRPr="009A3EA6">
        <w:rPr>
          <w:rFonts w:cs="Times New Roman"/>
          <w:b/>
          <w:i/>
          <w:sz w:val="18"/>
          <w:szCs w:val="18"/>
        </w:rPr>
        <w:t>Title:</w:t>
      </w:r>
      <w:r w:rsidRPr="009A3EA6">
        <w:rPr>
          <w:rFonts w:cs="Times New Roman"/>
          <w:sz w:val="18"/>
          <w:szCs w:val="18"/>
        </w:rPr>
        <w:t xml:space="preserve"> ______________</w:t>
      </w:r>
    </w:p>
    <w:p w14:paraId="53B916CE" w14:textId="77777777" w:rsidR="00EC7C8E" w:rsidRPr="009A3EA6" w:rsidRDefault="00EC7C8E" w:rsidP="00EC7C8E">
      <w:pPr>
        <w:ind w:left="-180"/>
        <w:rPr>
          <w:rFonts w:cs="Times New Roman"/>
          <w:b/>
          <w:i/>
          <w:sz w:val="18"/>
          <w:szCs w:val="18"/>
        </w:rPr>
      </w:pPr>
    </w:p>
    <w:p w14:paraId="7EACC67B" w14:textId="77777777" w:rsidR="00EC7C8E" w:rsidRPr="009A3EA6" w:rsidRDefault="00EC7C8E" w:rsidP="00EC7C8E">
      <w:pPr>
        <w:ind w:left="-180"/>
        <w:rPr>
          <w:rFonts w:cs="Times New Roman"/>
          <w:i/>
          <w:sz w:val="18"/>
          <w:szCs w:val="18"/>
        </w:rPr>
      </w:pPr>
      <w:r w:rsidRPr="009A3EA6">
        <w:rPr>
          <w:rFonts w:cs="Times New Roman"/>
          <w:b/>
          <w:i/>
          <w:sz w:val="18"/>
          <w:szCs w:val="18"/>
        </w:rPr>
        <w:t>Print Name:</w:t>
      </w:r>
      <w:r w:rsidRPr="009A3EA6">
        <w:rPr>
          <w:rFonts w:cs="Times New Roman"/>
          <w:i/>
          <w:sz w:val="18"/>
          <w:szCs w:val="18"/>
        </w:rPr>
        <w:t xml:space="preserve"> __________________________________________ </w:t>
      </w:r>
      <w:r w:rsidRPr="009A3EA6">
        <w:rPr>
          <w:rFonts w:cs="Times New Roman"/>
          <w:b/>
          <w:i/>
          <w:sz w:val="18"/>
          <w:szCs w:val="18"/>
        </w:rPr>
        <w:t>Date:</w:t>
      </w:r>
      <w:r w:rsidRPr="009A3EA6">
        <w:rPr>
          <w:rFonts w:cs="Times New Roman"/>
          <w:i/>
          <w:sz w:val="18"/>
          <w:szCs w:val="18"/>
        </w:rPr>
        <w:t xml:space="preserve"> ____________</w:t>
      </w:r>
      <w:permEnd w:id="1957305621"/>
      <w:r w:rsidRPr="009A3EA6">
        <w:rPr>
          <w:rFonts w:cs="Times New Roman"/>
          <w:i/>
          <w:sz w:val="18"/>
          <w:szCs w:val="18"/>
        </w:rPr>
        <w:tab/>
      </w:r>
      <w:r w:rsidRPr="009A3EA6">
        <w:rPr>
          <w:rFonts w:cs="Times New Roman"/>
          <w:i/>
          <w:sz w:val="18"/>
          <w:szCs w:val="18"/>
        </w:rPr>
        <w:br w:type="page"/>
      </w:r>
    </w:p>
    <w:p w14:paraId="6D79D07D" w14:textId="07526EB7" w:rsidR="00EC7C8E" w:rsidRPr="00DC0FCF" w:rsidRDefault="00EC7C8E" w:rsidP="00EC7C8E">
      <w:pPr>
        <w:keepNext/>
        <w:jc w:val="center"/>
        <w:rPr>
          <w:rFonts w:cs="Times New Roman"/>
          <w:b/>
          <w:sz w:val="40"/>
          <w:szCs w:val="40"/>
        </w:rPr>
      </w:pPr>
      <w:bookmarkStart w:id="167" w:name="ExG"/>
      <w:r w:rsidRPr="00DC0FCF">
        <w:rPr>
          <w:rFonts w:cs="Times New Roman"/>
          <w:b/>
          <w:sz w:val="40"/>
          <w:szCs w:val="40"/>
        </w:rPr>
        <w:lastRenderedPageBreak/>
        <w:t xml:space="preserve">Exhibit </w:t>
      </w:r>
      <w:r w:rsidR="00C67BCE">
        <w:rPr>
          <w:rFonts w:cs="Times New Roman"/>
          <w:b/>
          <w:sz w:val="40"/>
          <w:szCs w:val="40"/>
        </w:rPr>
        <w:t>F</w:t>
      </w:r>
    </w:p>
    <w:p w14:paraId="75402EB0" w14:textId="77777777" w:rsidR="00EC7C8E" w:rsidRDefault="00EC7C8E" w:rsidP="00EC7C8E">
      <w:pPr>
        <w:keepNext/>
        <w:jc w:val="center"/>
        <w:rPr>
          <w:rFonts w:cs="Times New Roman"/>
          <w:b/>
          <w:sz w:val="36"/>
          <w:szCs w:val="36"/>
        </w:rPr>
      </w:pPr>
      <w:r w:rsidRPr="0070210F">
        <w:rPr>
          <w:rFonts w:cs="Times New Roman"/>
          <w:b/>
          <w:sz w:val="36"/>
          <w:szCs w:val="36"/>
        </w:rPr>
        <w:t xml:space="preserve">JPS Supplier Diversity: Good Faith Form </w:t>
      </w:r>
      <w:bookmarkEnd w:id="167"/>
    </w:p>
    <w:p w14:paraId="67BAD804" w14:textId="77777777" w:rsidR="00D17040" w:rsidRDefault="00D17040" w:rsidP="00EC7C8E">
      <w:pPr>
        <w:keepNext/>
        <w:jc w:val="center"/>
        <w:rPr>
          <w:rFonts w:cs="Times New Roman"/>
          <w:b/>
          <w:sz w:val="36"/>
          <w:szCs w:val="36"/>
        </w:rPr>
      </w:pPr>
    </w:p>
    <w:p w14:paraId="781B803A" w14:textId="7EC78D94" w:rsidR="00D17040" w:rsidRDefault="00D17040" w:rsidP="00D17040">
      <w:pPr>
        <w:keepNext/>
        <w:rPr>
          <w:rFonts w:cs="Times New Roman"/>
          <w:b/>
          <w:color w:val="FF0000"/>
          <w:sz w:val="24"/>
          <w:szCs w:val="24"/>
          <w:u w:val="single"/>
        </w:rPr>
      </w:pPr>
      <w:r>
        <w:rPr>
          <w:rFonts w:cs="Times New Roman"/>
          <w:b/>
          <w:color w:val="FF0000"/>
          <w:sz w:val="24"/>
          <w:szCs w:val="24"/>
          <w:u w:val="single"/>
        </w:rPr>
        <w:t>Respondents: Please complete the following questions as applicable to your organization:</w:t>
      </w:r>
    </w:p>
    <w:p w14:paraId="14846D96" w14:textId="77777777" w:rsidR="00D17040" w:rsidRDefault="00D17040" w:rsidP="00D17040">
      <w:pPr>
        <w:keepNext/>
        <w:rPr>
          <w:rFonts w:cs="Times New Roman"/>
          <w:b/>
          <w:color w:val="FF0000"/>
          <w:sz w:val="24"/>
          <w:szCs w:val="24"/>
          <w:u w:val="single"/>
        </w:rPr>
      </w:pPr>
    </w:p>
    <w:p w14:paraId="3368D270" w14:textId="3F503EA2" w:rsidR="00D17040" w:rsidRPr="00B75412" w:rsidRDefault="00D17040" w:rsidP="00D17040">
      <w:pPr>
        <w:keepNext/>
        <w:jc w:val="center"/>
        <w:rPr>
          <w:rFonts w:cs="Times New Roman"/>
          <w:b/>
          <w:color w:val="FF0000"/>
          <w:sz w:val="24"/>
          <w:szCs w:val="24"/>
          <w:u w:val="single"/>
        </w:rPr>
      </w:pPr>
      <w:r>
        <w:rPr>
          <w:rFonts w:cs="Times New Roman"/>
          <w:b/>
          <w:color w:val="FF0000"/>
          <w:sz w:val="24"/>
          <w:szCs w:val="24"/>
          <w:u w:val="single"/>
        </w:rPr>
        <w:t>[rest of page left intentionally blank, continue below]</w:t>
      </w:r>
    </w:p>
    <w:p w14:paraId="3A4C09B4" w14:textId="77777777" w:rsidR="00EC7C8E" w:rsidRDefault="00EC7C8E" w:rsidP="00EC7C8E">
      <w:pPr>
        <w:widowControl w:val="0"/>
        <w:autoSpaceDE w:val="0"/>
        <w:autoSpaceDN w:val="0"/>
        <w:spacing w:before="1"/>
        <w:rPr>
          <w:rFonts w:eastAsia="Cambria" w:cs="Times New Roman"/>
          <w:b/>
          <w:sz w:val="14"/>
          <w:szCs w:val="22"/>
          <w:lang w:bidi="en-US"/>
        </w:rPr>
      </w:pPr>
    </w:p>
    <w:p w14:paraId="2D19E72F" w14:textId="33624E85" w:rsidR="00D17040" w:rsidRDefault="00D17040">
      <w:pPr>
        <w:spacing w:after="160" w:line="259" w:lineRule="auto"/>
        <w:rPr>
          <w:rFonts w:eastAsia="Cambria" w:cs="Times New Roman"/>
          <w:b/>
          <w:sz w:val="14"/>
          <w:szCs w:val="22"/>
          <w:lang w:bidi="en-US"/>
        </w:rPr>
      </w:pPr>
      <w:r>
        <w:rPr>
          <w:rFonts w:eastAsia="Cambria" w:cs="Times New Roman"/>
          <w:b/>
          <w:sz w:val="14"/>
          <w:szCs w:val="22"/>
          <w:lang w:bidi="en-US"/>
        </w:rPr>
        <w:br w:type="page"/>
      </w:r>
    </w:p>
    <w:p w14:paraId="18C8B338" w14:textId="77777777" w:rsidR="00D17040" w:rsidRPr="00DC0FCF" w:rsidRDefault="00D17040" w:rsidP="00D17040">
      <w:pPr>
        <w:keepNext/>
        <w:jc w:val="center"/>
        <w:rPr>
          <w:rFonts w:cs="Times New Roman"/>
          <w:b/>
          <w:sz w:val="40"/>
          <w:szCs w:val="40"/>
        </w:rPr>
      </w:pPr>
      <w:r w:rsidRPr="00DC0FCF">
        <w:rPr>
          <w:rFonts w:cs="Times New Roman"/>
          <w:b/>
          <w:sz w:val="40"/>
          <w:szCs w:val="40"/>
        </w:rPr>
        <w:lastRenderedPageBreak/>
        <w:t xml:space="preserve">Exhibit </w:t>
      </w:r>
      <w:r>
        <w:rPr>
          <w:rFonts w:cs="Times New Roman"/>
          <w:b/>
          <w:sz w:val="40"/>
          <w:szCs w:val="40"/>
        </w:rPr>
        <w:t>F</w:t>
      </w:r>
    </w:p>
    <w:p w14:paraId="5D6B085A" w14:textId="66902230" w:rsidR="00D17040" w:rsidRPr="009A3EA6" w:rsidRDefault="00D17040" w:rsidP="00B75412">
      <w:pPr>
        <w:widowControl w:val="0"/>
        <w:autoSpaceDE w:val="0"/>
        <w:autoSpaceDN w:val="0"/>
        <w:spacing w:before="1"/>
        <w:jc w:val="center"/>
        <w:rPr>
          <w:rFonts w:eastAsia="Cambria" w:cs="Times New Roman"/>
          <w:b/>
          <w:sz w:val="14"/>
          <w:szCs w:val="22"/>
          <w:lang w:bidi="en-US"/>
        </w:rPr>
      </w:pPr>
      <w:r w:rsidRPr="0070210F">
        <w:rPr>
          <w:rFonts w:cs="Times New Roman"/>
          <w:b/>
          <w:sz w:val="36"/>
          <w:szCs w:val="36"/>
        </w:rPr>
        <w:t>JPS Supplier Diversity: Good Faith Form</w:t>
      </w:r>
    </w:p>
    <w:p w14:paraId="2812F468" w14:textId="77777777" w:rsidR="00B40084" w:rsidRPr="00733A1B" w:rsidRDefault="00B40084" w:rsidP="00B40084">
      <w:pPr>
        <w:pBdr>
          <w:top w:val="nil"/>
          <w:left w:val="nil"/>
          <w:bottom w:val="nil"/>
          <w:right w:val="nil"/>
          <w:between w:val="nil"/>
        </w:pBdr>
        <w:spacing w:before="1"/>
        <w:rPr>
          <w:rFonts w:cs="Times New Roman"/>
          <w:b/>
          <w:color w:val="000000"/>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5"/>
        <w:gridCol w:w="7035"/>
      </w:tblGrid>
      <w:tr w:rsidR="00B40084" w:rsidRPr="00733A1B" w14:paraId="24185463" w14:textId="77777777" w:rsidTr="00B75412">
        <w:trPr>
          <w:trHeight w:val="350"/>
        </w:trPr>
        <w:tc>
          <w:tcPr>
            <w:tcW w:w="1238" w:type="pct"/>
          </w:tcPr>
          <w:p w14:paraId="7A36F92B" w14:textId="77777777" w:rsidR="00B40084" w:rsidRPr="00733A1B" w:rsidRDefault="00B40084" w:rsidP="0089009C">
            <w:pPr>
              <w:pBdr>
                <w:top w:val="nil"/>
                <w:left w:val="nil"/>
                <w:bottom w:val="nil"/>
                <w:right w:val="nil"/>
                <w:between w:val="nil"/>
              </w:pBdr>
              <w:spacing w:before="64"/>
              <w:ind w:left="39" w:right="260"/>
              <w:jc w:val="center"/>
              <w:rPr>
                <w:rFonts w:cs="Times New Roman"/>
                <w:color w:val="000000"/>
                <w:szCs w:val="22"/>
              </w:rPr>
            </w:pPr>
            <w:r w:rsidRPr="00733A1B">
              <w:rPr>
                <w:rFonts w:cs="Times New Roman"/>
                <w:color w:val="000000"/>
                <w:szCs w:val="22"/>
              </w:rPr>
              <w:t xml:space="preserve">RFP # </w:t>
            </w:r>
            <w:r w:rsidRPr="00733A1B">
              <w:rPr>
                <w:rFonts w:cs="Times New Roman"/>
                <w:b/>
                <w:color w:val="000000"/>
                <w:szCs w:val="22"/>
              </w:rPr>
              <w:t xml:space="preserve">or </w:t>
            </w:r>
            <w:r w:rsidRPr="00733A1B">
              <w:rPr>
                <w:rFonts w:cs="Times New Roman"/>
                <w:color w:val="000000"/>
                <w:szCs w:val="22"/>
              </w:rPr>
              <w:t>Name of Contract:</w:t>
            </w:r>
          </w:p>
        </w:tc>
        <w:tc>
          <w:tcPr>
            <w:tcW w:w="3762" w:type="pct"/>
          </w:tcPr>
          <w:p w14:paraId="2A01DA16" w14:textId="34F592A3" w:rsidR="00B40084" w:rsidRPr="00733A1B" w:rsidRDefault="00B40084" w:rsidP="0089009C">
            <w:pPr>
              <w:pBdr>
                <w:top w:val="nil"/>
                <w:left w:val="nil"/>
                <w:bottom w:val="nil"/>
                <w:right w:val="nil"/>
                <w:between w:val="nil"/>
              </w:pBdr>
              <w:rPr>
                <w:rFonts w:eastAsia="Calibri" w:cs="Times New Roman"/>
                <w:color w:val="000000"/>
                <w:szCs w:val="22"/>
              </w:rPr>
            </w:pPr>
            <w:r w:rsidRPr="00733A1B">
              <w:rPr>
                <w:rFonts w:eastAsia="Calibri" w:cs="Times New Roman"/>
                <w:szCs w:val="22"/>
              </w:rPr>
              <w:t xml:space="preserve"> </w:t>
            </w:r>
            <w:r w:rsidR="009A4553" w:rsidRPr="009A4553">
              <w:rPr>
                <w:rFonts w:eastAsia="Calibri" w:cs="Times New Roman"/>
                <w:szCs w:val="22"/>
              </w:rPr>
              <w:t>RFP #20251337644 Healthcare Strategy Consulting Services</w:t>
            </w:r>
            <w:r w:rsidRPr="00733A1B">
              <w:rPr>
                <w:rFonts w:eastAsia="Calibri" w:cs="Times New Roman"/>
                <w:szCs w:val="22"/>
              </w:rPr>
              <w:t xml:space="preserve">  </w:t>
            </w:r>
          </w:p>
        </w:tc>
      </w:tr>
      <w:tr w:rsidR="00B40084" w:rsidRPr="00733A1B" w14:paraId="581DF16F" w14:textId="77777777" w:rsidTr="00B75412">
        <w:trPr>
          <w:trHeight w:val="261"/>
        </w:trPr>
        <w:tc>
          <w:tcPr>
            <w:tcW w:w="1238" w:type="pct"/>
          </w:tcPr>
          <w:p w14:paraId="546A1E00" w14:textId="77777777" w:rsidR="00B40084" w:rsidRPr="00733A1B" w:rsidRDefault="00B40084" w:rsidP="0089009C">
            <w:pPr>
              <w:pBdr>
                <w:top w:val="nil"/>
                <w:left w:val="nil"/>
                <w:bottom w:val="nil"/>
                <w:right w:val="nil"/>
                <w:between w:val="nil"/>
              </w:pBdr>
              <w:spacing w:before="21" w:line="221" w:lineRule="auto"/>
              <w:ind w:left="38" w:right="260"/>
              <w:jc w:val="center"/>
              <w:rPr>
                <w:rFonts w:cs="Times New Roman"/>
                <w:color w:val="000000"/>
                <w:szCs w:val="22"/>
              </w:rPr>
            </w:pPr>
            <w:r w:rsidRPr="00733A1B">
              <w:rPr>
                <w:rFonts w:cs="Times New Roman"/>
                <w:color w:val="000000"/>
                <w:szCs w:val="22"/>
              </w:rPr>
              <w:t>Prime Vendor Name:</w:t>
            </w:r>
          </w:p>
        </w:tc>
        <w:tc>
          <w:tcPr>
            <w:tcW w:w="3762" w:type="pct"/>
          </w:tcPr>
          <w:p w14:paraId="060DBD25" w14:textId="77777777" w:rsidR="00B40084" w:rsidRPr="00733A1B" w:rsidRDefault="00B40084" w:rsidP="0089009C">
            <w:pPr>
              <w:pBdr>
                <w:top w:val="nil"/>
                <w:left w:val="nil"/>
                <w:bottom w:val="nil"/>
                <w:right w:val="nil"/>
                <w:between w:val="nil"/>
              </w:pBdr>
              <w:rPr>
                <w:rFonts w:eastAsia="Calibri" w:cs="Times New Roman"/>
                <w:color w:val="000000"/>
                <w:szCs w:val="22"/>
              </w:rPr>
            </w:pPr>
            <w:r w:rsidRPr="00733A1B">
              <w:rPr>
                <w:rFonts w:eastAsia="Calibri" w:cs="Times New Roman"/>
                <w:szCs w:val="22"/>
              </w:rPr>
              <w:t xml:space="preserve">   </w:t>
            </w:r>
          </w:p>
        </w:tc>
      </w:tr>
      <w:tr w:rsidR="00B40084" w:rsidRPr="00733A1B" w14:paraId="397F24F1" w14:textId="77777777" w:rsidTr="00B75412">
        <w:trPr>
          <w:trHeight w:val="261"/>
        </w:trPr>
        <w:tc>
          <w:tcPr>
            <w:tcW w:w="1238" w:type="pct"/>
          </w:tcPr>
          <w:p w14:paraId="0FC4039F" w14:textId="77777777" w:rsidR="00B40084" w:rsidRPr="00733A1B" w:rsidRDefault="00B40084" w:rsidP="0089009C">
            <w:pPr>
              <w:pBdr>
                <w:top w:val="nil"/>
                <w:left w:val="nil"/>
                <w:bottom w:val="nil"/>
                <w:right w:val="nil"/>
                <w:between w:val="nil"/>
              </w:pBdr>
              <w:spacing w:before="21" w:line="220" w:lineRule="auto"/>
              <w:ind w:left="39" w:right="260"/>
              <w:jc w:val="center"/>
              <w:rPr>
                <w:rFonts w:cs="Times New Roman"/>
                <w:color w:val="000000"/>
                <w:szCs w:val="22"/>
              </w:rPr>
            </w:pPr>
            <w:r w:rsidRPr="00733A1B">
              <w:rPr>
                <w:rFonts w:cs="Times New Roman"/>
                <w:color w:val="000000"/>
                <w:szCs w:val="22"/>
              </w:rPr>
              <w:t>Prime Vendor address:</w:t>
            </w:r>
          </w:p>
        </w:tc>
        <w:tc>
          <w:tcPr>
            <w:tcW w:w="3762" w:type="pct"/>
          </w:tcPr>
          <w:p w14:paraId="6DCBAB7F" w14:textId="77777777" w:rsidR="00B40084" w:rsidRPr="00733A1B" w:rsidRDefault="00B40084" w:rsidP="0089009C">
            <w:pPr>
              <w:pBdr>
                <w:top w:val="nil"/>
                <w:left w:val="nil"/>
                <w:bottom w:val="nil"/>
                <w:right w:val="nil"/>
                <w:between w:val="nil"/>
              </w:pBdr>
              <w:rPr>
                <w:rFonts w:eastAsia="Calibri" w:cs="Times New Roman"/>
                <w:szCs w:val="22"/>
              </w:rPr>
            </w:pPr>
            <w:r w:rsidRPr="00733A1B">
              <w:rPr>
                <w:rFonts w:eastAsia="Calibri" w:cs="Times New Roman"/>
                <w:szCs w:val="22"/>
              </w:rPr>
              <w:t xml:space="preserve">   </w:t>
            </w:r>
          </w:p>
        </w:tc>
      </w:tr>
      <w:tr w:rsidR="00B40084" w:rsidRPr="00733A1B" w14:paraId="51D65BB3" w14:textId="77777777" w:rsidTr="00B75412">
        <w:trPr>
          <w:trHeight w:val="258"/>
        </w:trPr>
        <w:tc>
          <w:tcPr>
            <w:tcW w:w="1238" w:type="pct"/>
          </w:tcPr>
          <w:p w14:paraId="5DB90A7D" w14:textId="77777777" w:rsidR="00B40084" w:rsidRPr="00733A1B" w:rsidRDefault="00B40084" w:rsidP="0089009C">
            <w:pPr>
              <w:pBdr>
                <w:top w:val="nil"/>
                <w:left w:val="nil"/>
                <w:bottom w:val="nil"/>
                <w:right w:val="nil"/>
                <w:between w:val="nil"/>
              </w:pBdr>
              <w:spacing w:before="18" w:line="220" w:lineRule="auto"/>
              <w:ind w:left="36" w:right="260"/>
              <w:jc w:val="center"/>
              <w:rPr>
                <w:rFonts w:cs="Times New Roman"/>
                <w:color w:val="000000"/>
                <w:szCs w:val="22"/>
              </w:rPr>
            </w:pPr>
            <w:r w:rsidRPr="00733A1B">
              <w:rPr>
                <w:rFonts w:cs="Times New Roman"/>
                <w:color w:val="000000"/>
                <w:szCs w:val="22"/>
              </w:rPr>
              <w:t>Prime Vendor UCM ID:</w:t>
            </w:r>
          </w:p>
        </w:tc>
        <w:tc>
          <w:tcPr>
            <w:tcW w:w="3762" w:type="pct"/>
          </w:tcPr>
          <w:p w14:paraId="1ED44E8E" w14:textId="77777777" w:rsidR="00B40084" w:rsidRPr="00733A1B" w:rsidRDefault="00B40084" w:rsidP="0089009C">
            <w:pPr>
              <w:pBdr>
                <w:top w:val="nil"/>
                <w:left w:val="nil"/>
                <w:bottom w:val="nil"/>
                <w:right w:val="nil"/>
                <w:between w:val="nil"/>
              </w:pBdr>
              <w:rPr>
                <w:rFonts w:eastAsia="Calibri" w:cs="Times New Roman"/>
                <w:color w:val="000000"/>
                <w:szCs w:val="22"/>
              </w:rPr>
            </w:pPr>
          </w:p>
        </w:tc>
      </w:tr>
    </w:tbl>
    <w:p w14:paraId="2788D21F" w14:textId="77777777" w:rsidR="00B40084" w:rsidRPr="00733A1B" w:rsidRDefault="00B40084" w:rsidP="00B40084">
      <w:pPr>
        <w:pBdr>
          <w:top w:val="nil"/>
          <w:left w:val="nil"/>
          <w:bottom w:val="nil"/>
          <w:right w:val="nil"/>
          <w:between w:val="nil"/>
        </w:pBdr>
        <w:tabs>
          <w:tab w:val="left" w:pos="392"/>
          <w:tab w:val="left" w:pos="752"/>
        </w:tabs>
        <w:spacing w:before="14" w:line="324" w:lineRule="auto"/>
        <w:rPr>
          <w:rFonts w:cs="Times New Roman"/>
          <w:szCs w:val="22"/>
        </w:rPr>
      </w:pPr>
    </w:p>
    <w:p w14:paraId="46F1BEE9" w14:textId="77777777" w:rsidR="00B40084" w:rsidRPr="00733A1B" w:rsidRDefault="00B40084" w:rsidP="00B40084">
      <w:pPr>
        <w:widowControl w:val="0"/>
        <w:numPr>
          <w:ilvl w:val="0"/>
          <w:numId w:val="15"/>
        </w:numPr>
        <w:pBdr>
          <w:top w:val="nil"/>
          <w:left w:val="nil"/>
          <w:bottom w:val="nil"/>
          <w:right w:val="nil"/>
          <w:between w:val="nil"/>
        </w:pBdr>
        <w:tabs>
          <w:tab w:val="left" w:pos="392"/>
          <w:tab w:val="left" w:pos="752"/>
        </w:tabs>
        <w:spacing w:before="14" w:line="324" w:lineRule="auto"/>
        <w:ind w:left="630" w:hanging="540"/>
        <w:rPr>
          <w:rFonts w:eastAsia="Calibri" w:cs="Times New Roman"/>
          <w:color w:val="000000"/>
          <w:szCs w:val="22"/>
        </w:rPr>
      </w:pPr>
      <w:r w:rsidRPr="00733A1B">
        <w:rPr>
          <w:rFonts w:cs="Times New Roman"/>
          <w:color w:val="000000"/>
          <w:szCs w:val="22"/>
        </w:rPr>
        <w:t>Are you a Historically Underutilized, Small, Minority, Woman or Veteran owned business (HUB/SMWVBE)?</w:t>
      </w:r>
    </w:p>
    <w:p w14:paraId="4335CDB5" w14:textId="77777777" w:rsidR="00B40084" w:rsidRPr="00733A1B" w:rsidRDefault="00B40084" w:rsidP="00B40084">
      <w:pPr>
        <w:pBdr>
          <w:top w:val="nil"/>
          <w:left w:val="nil"/>
          <w:bottom w:val="nil"/>
          <w:right w:val="nil"/>
          <w:between w:val="nil"/>
        </w:pBdr>
        <w:tabs>
          <w:tab w:val="left" w:pos="392"/>
          <w:tab w:val="left" w:pos="752"/>
        </w:tabs>
        <w:spacing w:before="14" w:line="324" w:lineRule="auto"/>
        <w:ind w:left="900"/>
        <w:rPr>
          <w:rFonts w:eastAsia="Calibri" w:cs="Times New Roman"/>
          <w:b/>
          <w:i/>
          <w:color w:val="FF0000"/>
          <w:szCs w:val="22"/>
        </w:rPr>
      </w:pPr>
      <w:r w:rsidRPr="00733A1B">
        <w:rPr>
          <w:rFonts w:ascii="Segoe UI Symbol" w:eastAsia="MS Gothic" w:hAnsi="Segoe UI Symbol" w:cs="Segoe UI Symbol"/>
          <w:color w:val="000000"/>
          <w:szCs w:val="22"/>
          <w:highlight w:val="lightGray"/>
        </w:rPr>
        <w:t>☐</w:t>
      </w:r>
      <w:r w:rsidRPr="00733A1B">
        <w:rPr>
          <w:rFonts w:eastAsia="Noto Sans Symbols" w:cs="Times New Roman"/>
          <w:color w:val="000000"/>
          <w:szCs w:val="22"/>
        </w:rPr>
        <w:tab/>
      </w:r>
      <w:r w:rsidRPr="00733A1B">
        <w:rPr>
          <w:rFonts w:eastAsia="Calibri" w:cs="Times New Roman"/>
          <w:color w:val="000000"/>
          <w:szCs w:val="22"/>
        </w:rPr>
        <w:t xml:space="preserve">If yes, please attach your updated certification form </w:t>
      </w:r>
      <w:r w:rsidRPr="00733A1B">
        <w:rPr>
          <w:rFonts w:eastAsia="Calibri" w:cs="Times New Roman"/>
          <w:b/>
          <w:i/>
          <w:color w:val="FF0000"/>
          <w:szCs w:val="22"/>
        </w:rPr>
        <w:t>(Stop Here)</w:t>
      </w:r>
    </w:p>
    <w:p w14:paraId="02216329" w14:textId="77777777" w:rsidR="00B40084" w:rsidRPr="00733A1B" w:rsidRDefault="00B40084" w:rsidP="00B40084">
      <w:pPr>
        <w:pBdr>
          <w:top w:val="nil"/>
          <w:left w:val="nil"/>
          <w:bottom w:val="nil"/>
          <w:right w:val="nil"/>
          <w:between w:val="nil"/>
        </w:pBdr>
        <w:tabs>
          <w:tab w:val="left" w:pos="392"/>
          <w:tab w:val="left" w:pos="752"/>
        </w:tabs>
        <w:spacing w:before="14" w:line="324" w:lineRule="auto"/>
        <w:ind w:left="900"/>
        <w:rPr>
          <w:rFonts w:eastAsia="Calibri" w:cs="Times New Roman"/>
          <w:color w:val="000000"/>
          <w:szCs w:val="22"/>
        </w:rPr>
      </w:pPr>
      <w:r w:rsidRPr="00733A1B">
        <w:rPr>
          <w:rFonts w:ascii="Segoe UI Symbol" w:eastAsia="MS Gothic" w:hAnsi="Segoe UI Symbol" w:cs="Segoe UI Symbol"/>
          <w:color w:val="000000"/>
          <w:szCs w:val="22"/>
          <w:highlight w:val="lightGray"/>
        </w:rPr>
        <w:t>☐</w:t>
      </w:r>
      <w:r w:rsidRPr="00733A1B">
        <w:rPr>
          <w:rFonts w:eastAsia="Noto Sans Symbols" w:cs="Times New Roman"/>
          <w:color w:val="000000"/>
          <w:szCs w:val="22"/>
        </w:rPr>
        <w:t xml:space="preserve"> </w:t>
      </w:r>
      <w:r w:rsidRPr="00733A1B">
        <w:rPr>
          <w:rFonts w:eastAsia="Noto Sans Symbols" w:cs="Times New Roman"/>
          <w:color w:val="000000"/>
          <w:szCs w:val="22"/>
        </w:rPr>
        <w:tab/>
      </w:r>
      <w:r w:rsidRPr="00733A1B">
        <w:rPr>
          <w:rFonts w:eastAsia="Calibri" w:cs="Times New Roman"/>
          <w:color w:val="000000"/>
          <w:szCs w:val="22"/>
        </w:rPr>
        <w:t xml:space="preserve">If no, please continue to </w:t>
      </w:r>
      <w:r w:rsidRPr="00733A1B">
        <w:rPr>
          <w:rFonts w:eastAsia="Calibri" w:cs="Times New Roman"/>
          <w:b/>
          <w:color w:val="000000"/>
          <w:szCs w:val="22"/>
        </w:rPr>
        <w:t>#2 below</w:t>
      </w:r>
    </w:p>
    <w:p w14:paraId="55E5DD88" w14:textId="77777777" w:rsidR="00B40084" w:rsidRPr="00733A1B" w:rsidRDefault="00B40084" w:rsidP="00B40084">
      <w:pPr>
        <w:widowControl w:val="0"/>
        <w:numPr>
          <w:ilvl w:val="0"/>
          <w:numId w:val="15"/>
        </w:numPr>
        <w:pBdr>
          <w:top w:val="nil"/>
          <w:left w:val="nil"/>
          <w:bottom w:val="nil"/>
          <w:right w:val="nil"/>
          <w:between w:val="nil"/>
        </w:pBdr>
        <w:tabs>
          <w:tab w:val="left" w:pos="392"/>
        </w:tabs>
        <w:spacing w:before="4" w:line="228" w:lineRule="auto"/>
        <w:ind w:right="913"/>
        <w:rPr>
          <w:rFonts w:cs="Times New Roman"/>
          <w:color w:val="000000"/>
          <w:szCs w:val="22"/>
        </w:rPr>
      </w:pPr>
      <w:r w:rsidRPr="00733A1B">
        <w:rPr>
          <w:rFonts w:cs="Times New Roman"/>
          <w:color w:val="000000"/>
          <w:szCs w:val="22"/>
        </w:rPr>
        <w:t xml:space="preserve">List all participating HUB/SMWVBE certified agencies/organizations contacted regarding subcontracting and/or partnership opportunities for this contract.  </w:t>
      </w:r>
      <w:r w:rsidRPr="00733A1B">
        <w:rPr>
          <w:rFonts w:cs="Times New Roman"/>
          <w:i/>
          <w:color w:val="000000"/>
          <w:szCs w:val="22"/>
        </w:rPr>
        <w:t>(Insert additional rows as needed.)</w:t>
      </w:r>
    </w:p>
    <w:p w14:paraId="6E7088BE" w14:textId="77777777" w:rsidR="00B40084" w:rsidRPr="00733A1B" w:rsidRDefault="00B40084" w:rsidP="00B40084">
      <w:pPr>
        <w:pBdr>
          <w:top w:val="nil"/>
          <w:left w:val="nil"/>
          <w:bottom w:val="nil"/>
          <w:right w:val="nil"/>
          <w:between w:val="nil"/>
        </w:pBdr>
        <w:spacing w:before="10"/>
        <w:rPr>
          <w:rFonts w:cs="Times New Roman"/>
          <w:i/>
          <w:color w:val="000000"/>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1778"/>
        <w:gridCol w:w="2010"/>
        <w:gridCol w:w="1569"/>
        <w:gridCol w:w="1352"/>
        <w:gridCol w:w="1086"/>
      </w:tblGrid>
      <w:tr w:rsidR="00B40084" w:rsidRPr="00733A1B" w14:paraId="0DA40504" w14:textId="77777777" w:rsidTr="00B75412">
        <w:trPr>
          <w:trHeight w:val="899"/>
        </w:trPr>
        <w:tc>
          <w:tcPr>
            <w:tcW w:w="831" w:type="pct"/>
            <w:shd w:val="clear" w:color="auto" w:fill="F0F0F0"/>
          </w:tcPr>
          <w:p w14:paraId="6E3AC5CD" w14:textId="77777777" w:rsidR="00B40084" w:rsidRPr="00733A1B" w:rsidRDefault="00B40084" w:rsidP="0089009C">
            <w:pPr>
              <w:pBdr>
                <w:top w:val="nil"/>
                <w:left w:val="nil"/>
                <w:bottom w:val="nil"/>
                <w:right w:val="nil"/>
                <w:between w:val="nil"/>
              </w:pBdr>
              <w:spacing w:before="104" w:line="242" w:lineRule="auto"/>
              <w:ind w:left="256" w:right="209" w:firstLine="67"/>
              <w:rPr>
                <w:rFonts w:eastAsia="Calibri" w:cs="Times New Roman"/>
                <w:color w:val="000000"/>
                <w:szCs w:val="22"/>
              </w:rPr>
            </w:pPr>
            <w:r w:rsidRPr="00733A1B">
              <w:rPr>
                <w:rFonts w:eastAsia="Calibri" w:cs="Times New Roman"/>
                <w:color w:val="000000"/>
                <w:szCs w:val="22"/>
              </w:rPr>
              <w:t>Subcontractor Company Name</w:t>
            </w:r>
          </w:p>
        </w:tc>
        <w:tc>
          <w:tcPr>
            <w:tcW w:w="951" w:type="pct"/>
            <w:shd w:val="clear" w:color="auto" w:fill="F0F0F0"/>
          </w:tcPr>
          <w:p w14:paraId="5FC32F26" w14:textId="77777777" w:rsidR="00B40084" w:rsidRPr="00733A1B" w:rsidRDefault="00B40084" w:rsidP="0089009C">
            <w:pPr>
              <w:pBdr>
                <w:top w:val="nil"/>
                <w:left w:val="nil"/>
                <w:bottom w:val="nil"/>
                <w:right w:val="nil"/>
                <w:between w:val="nil"/>
              </w:pBdr>
              <w:spacing w:before="6"/>
              <w:rPr>
                <w:rFonts w:eastAsia="Calibri" w:cs="Times New Roman"/>
                <w:i/>
                <w:color w:val="000000"/>
                <w:szCs w:val="22"/>
              </w:rPr>
            </w:pPr>
          </w:p>
          <w:p w14:paraId="5DF4B160" w14:textId="77777777" w:rsidR="00B40084" w:rsidRPr="00733A1B" w:rsidRDefault="00B40084" w:rsidP="0089009C">
            <w:pPr>
              <w:pBdr>
                <w:top w:val="nil"/>
                <w:left w:val="nil"/>
                <w:bottom w:val="nil"/>
                <w:right w:val="nil"/>
                <w:between w:val="nil"/>
              </w:pBdr>
              <w:ind w:left="470"/>
              <w:rPr>
                <w:rFonts w:eastAsia="Calibri" w:cs="Times New Roman"/>
                <w:color w:val="000000"/>
                <w:szCs w:val="22"/>
              </w:rPr>
            </w:pPr>
            <w:r w:rsidRPr="00733A1B">
              <w:rPr>
                <w:rFonts w:eastAsia="Calibri" w:cs="Times New Roman"/>
                <w:color w:val="000000"/>
                <w:szCs w:val="22"/>
              </w:rPr>
              <w:t>Email / Phone</w:t>
            </w:r>
          </w:p>
        </w:tc>
        <w:tc>
          <w:tcPr>
            <w:tcW w:w="1075" w:type="pct"/>
            <w:shd w:val="clear" w:color="auto" w:fill="F0F0F0"/>
          </w:tcPr>
          <w:p w14:paraId="0F459149" w14:textId="77777777" w:rsidR="00B40084" w:rsidRPr="00733A1B" w:rsidRDefault="00B40084" w:rsidP="0089009C">
            <w:pPr>
              <w:pBdr>
                <w:top w:val="nil"/>
                <w:left w:val="nil"/>
                <w:bottom w:val="nil"/>
                <w:right w:val="nil"/>
                <w:between w:val="nil"/>
              </w:pBdr>
              <w:spacing w:line="242" w:lineRule="auto"/>
              <w:ind w:left="838" w:right="226" w:hanging="562"/>
              <w:rPr>
                <w:rFonts w:eastAsia="Calibri" w:cs="Times New Roman"/>
                <w:color w:val="000000"/>
                <w:szCs w:val="22"/>
              </w:rPr>
            </w:pPr>
            <w:r w:rsidRPr="00733A1B">
              <w:rPr>
                <w:rFonts w:eastAsia="Calibri" w:cs="Times New Roman"/>
                <w:color w:val="000000"/>
                <w:szCs w:val="22"/>
              </w:rPr>
              <w:t>Certification Type and Number</w:t>
            </w:r>
          </w:p>
        </w:tc>
        <w:tc>
          <w:tcPr>
            <w:tcW w:w="839" w:type="pct"/>
            <w:shd w:val="clear" w:color="auto" w:fill="F0F0F0"/>
          </w:tcPr>
          <w:p w14:paraId="7AE35616" w14:textId="77777777" w:rsidR="00B40084" w:rsidRPr="00733A1B" w:rsidRDefault="00B40084" w:rsidP="0089009C">
            <w:pPr>
              <w:pBdr>
                <w:top w:val="nil"/>
                <w:left w:val="nil"/>
                <w:bottom w:val="nil"/>
                <w:right w:val="nil"/>
                <w:between w:val="nil"/>
              </w:pBdr>
              <w:spacing w:before="6"/>
              <w:rPr>
                <w:rFonts w:eastAsia="Calibri" w:cs="Times New Roman"/>
                <w:i/>
                <w:color w:val="000000"/>
                <w:szCs w:val="22"/>
              </w:rPr>
            </w:pPr>
          </w:p>
          <w:p w14:paraId="7E6A8F83" w14:textId="77777777" w:rsidR="00B40084" w:rsidRPr="00733A1B" w:rsidRDefault="00B40084" w:rsidP="0089009C">
            <w:pPr>
              <w:pBdr>
                <w:top w:val="nil"/>
                <w:left w:val="nil"/>
                <w:bottom w:val="nil"/>
                <w:right w:val="nil"/>
                <w:between w:val="nil"/>
              </w:pBdr>
              <w:ind w:left="27" w:right="-15"/>
              <w:rPr>
                <w:rFonts w:eastAsia="Calibri" w:cs="Times New Roman"/>
                <w:color w:val="000000"/>
                <w:szCs w:val="22"/>
              </w:rPr>
            </w:pPr>
            <w:r w:rsidRPr="00733A1B">
              <w:rPr>
                <w:rFonts w:eastAsia="Calibri" w:cs="Times New Roman"/>
                <w:color w:val="000000"/>
                <w:szCs w:val="22"/>
              </w:rPr>
              <w:t>Total Contract Value</w:t>
            </w:r>
          </w:p>
        </w:tc>
        <w:tc>
          <w:tcPr>
            <w:tcW w:w="723" w:type="pct"/>
            <w:shd w:val="clear" w:color="auto" w:fill="F0F0F0"/>
          </w:tcPr>
          <w:p w14:paraId="591088CD" w14:textId="77777777" w:rsidR="00B40084" w:rsidRPr="00733A1B" w:rsidRDefault="00B40084" w:rsidP="0089009C">
            <w:pPr>
              <w:pBdr>
                <w:top w:val="nil"/>
                <w:left w:val="nil"/>
                <w:bottom w:val="nil"/>
                <w:right w:val="nil"/>
                <w:between w:val="nil"/>
              </w:pBdr>
              <w:spacing w:before="104"/>
              <w:ind w:left="82" w:right="54"/>
              <w:jc w:val="center"/>
              <w:rPr>
                <w:rFonts w:eastAsia="Calibri" w:cs="Times New Roman"/>
                <w:color w:val="000000"/>
                <w:szCs w:val="22"/>
              </w:rPr>
            </w:pPr>
            <w:r w:rsidRPr="00733A1B">
              <w:rPr>
                <w:rFonts w:eastAsia="Calibri" w:cs="Times New Roman"/>
                <w:color w:val="000000"/>
                <w:szCs w:val="22"/>
              </w:rPr>
              <w:t>HUB/SMWVBE</w:t>
            </w:r>
          </w:p>
          <w:p w14:paraId="6A5D162F" w14:textId="77777777" w:rsidR="00B40084" w:rsidRPr="00733A1B" w:rsidRDefault="00B40084" w:rsidP="0089009C">
            <w:pPr>
              <w:pBdr>
                <w:top w:val="nil"/>
                <w:left w:val="nil"/>
                <w:bottom w:val="nil"/>
                <w:right w:val="nil"/>
                <w:between w:val="nil"/>
              </w:pBdr>
              <w:spacing w:before="3"/>
              <w:ind w:left="82" w:right="54"/>
              <w:jc w:val="center"/>
              <w:rPr>
                <w:rFonts w:eastAsia="Calibri" w:cs="Times New Roman"/>
                <w:color w:val="000000"/>
                <w:szCs w:val="22"/>
              </w:rPr>
            </w:pPr>
            <w:r w:rsidRPr="00733A1B">
              <w:rPr>
                <w:rFonts w:eastAsia="Calibri" w:cs="Times New Roman"/>
                <w:color w:val="000000"/>
                <w:szCs w:val="22"/>
              </w:rPr>
              <w:t>Subcontract Value</w:t>
            </w:r>
          </w:p>
        </w:tc>
        <w:tc>
          <w:tcPr>
            <w:tcW w:w="582" w:type="pct"/>
            <w:shd w:val="clear" w:color="auto" w:fill="F0F0F0"/>
          </w:tcPr>
          <w:p w14:paraId="1028F0A1" w14:textId="77777777" w:rsidR="00B40084" w:rsidRPr="00733A1B" w:rsidRDefault="00B40084" w:rsidP="0089009C">
            <w:pPr>
              <w:pBdr>
                <w:top w:val="nil"/>
                <w:left w:val="nil"/>
                <w:bottom w:val="nil"/>
                <w:right w:val="nil"/>
                <w:between w:val="nil"/>
              </w:pBdr>
              <w:spacing w:before="104" w:line="242" w:lineRule="auto"/>
              <w:ind w:left="287" w:right="183" w:hanging="55"/>
              <w:rPr>
                <w:rFonts w:eastAsia="Calibri" w:cs="Times New Roman"/>
                <w:color w:val="000000"/>
                <w:szCs w:val="22"/>
              </w:rPr>
            </w:pPr>
            <w:r w:rsidRPr="00733A1B">
              <w:rPr>
                <w:rFonts w:eastAsia="Calibri" w:cs="Times New Roman"/>
                <w:color w:val="000000"/>
                <w:szCs w:val="22"/>
              </w:rPr>
              <w:t>% of Total Contract</w:t>
            </w:r>
          </w:p>
        </w:tc>
      </w:tr>
      <w:tr w:rsidR="00B40084" w:rsidRPr="00733A1B" w14:paraId="4191CEFF" w14:textId="77777777" w:rsidTr="00B75412">
        <w:trPr>
          <w:trHeight w:val="350"/>
        </w:trPr>
        <w:tc>
          <w:tcPr>
            <w:tcW w:w="831" w:type="pct"/>
          </w:tcPr>
          <w:p w14:paraId="68612A97"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951" w:type="pct"/>
          </w:tcPr>
          <w:p w14:paraId="72ABCF46"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1075" w:type="pct"/>
          </w:tcPr>
          <w:p w14:paraId="443BAA43"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839" w:type="pct"/>
          </w:tcPr>
          <w:p w14:paraId="3FFFB3AB"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723" w:type="pct"/>
          </w:tcPr>
          <w:p w14:paraId="4F9C6D1A"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582" w:type="pct"/>
          </w:tcPr>
          <w:p w14:paraId="3F127150" w14:textId="77777777" w:rsidR="00B40084" w:rsidRPr="00733A1B" w:rsidRDefault="00B40084" w:rsidP="0089009C">
            <w:pPr>
              <w:pBdr>
                <w:top w:val="nil"/>
                <w:left w:val="nil"/>
                <w:bottom w:val="nil"/>
                <w:right w:val="nil"/>
                <w:between w:val="nil"/>
              </w:pBdr>
              <w:rPr>
                <w:rFonts w:eastAsia="Calibri" w:cs="Times New Roman"/>
                <w:color w:val="000000"/>
                <w:szCs w:val="22"/>
              </w:rPr>
            </w:pPr>
          </w:p>
        </w:tc>
      </w:tr>
      <w:tr w:rsidR="00B40084" w:rsidRPr="00733A1B" w14:paraId="64A6B2CF" w14:textId="77777777" w:rsidTr="00B75412">
        <w:trPr>
          <w:trHeight w:val="261"/>
        </w:trPr>
        <w:tc>
          <w:tcPr>
            <w:tcW w:w="831" w:type="pct"/>
          </w:tcPr>
          <w:p w14:paraId="11BEEAAD"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951" w:type="pct"/>
          </w:tcPr>
          <w:p w14:paraId="643DA0BF"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1075" w:type="pct"/>
          </w:tcPr>
          <w:p w14:paraId="2B4CBE8B"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839" w:type="pct"/>
          </w:tcPr>
          <w:p w14:paraId="3A369757"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723" w:type="pct"/>
          </w:tcPr>
          <w:p w14:paraId="5B58AAF6"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582" w:type="pct"/>
          </w:tcPr>
          <w:p w14:paraId="73A38EB5" w14:textId="77777777" w:rsidR="00B40084" w:rsidRPr="00733A1B" w:rsidRDefault="00B40084" w:rsidP="0089009C">
            <w:pPr>
              <w:pBdr>
                <w:top w:val="nil"/>
                <w:left w:val="nil"/>
                <w:bottom w:val="nil"/>
                <w:right w:val="nil"/>
                <w:between w:val="nil"/>
              </w:pBdr>
              <w:rPr>
                <w:rFonts w:eastAsia="Calibri" w:cs="Times New Roman"/>
                <w:color w:val="000000"/>
                <w:szCs w:val="22"/>
              </w:rPr>
            </w:pPr>
          </w:p>
        </w:tc>
      </w:tr>
    </w:tbl>
    <w:p w14:paraId="6A268F2E" w14:textId="77777777" w:rsidR="00B40084" w:rsidRPr="00733A1B" w:rsidRDefault="00B40084" w:rsidP="00B40084">
      <w:pPr>
        <w:pBdr>
          <w:top w:val="nil"/>
          <w:left w:val="nil"/>
          <w:bottom w:val="nil"/>
          <w:right w:val="nil"/>
          <w:between w:val="nil"/>
        </w:pBdr>
        <w:tabs>
          <w:tab w:val="left" w:pos="392"/>
        </w:tabs>
        <w:spacing w:line="242" w:lineRule="auto"/>
        <w:ind w:left="391" w:right="1173"/>
        <w:rPr>
          <w:rFonts w:cs="Times New Roman"/>
          <w:b/>
          <w:szCs w:val="22"/>
        </w:rPr>
      </w:pPr>
    </w:p>
    <w:p w14:paraId="644FCBB3" w14:textId="77777777" w:rsidR="00B40084" w:rsidRPr="00733A1B" w:rsidRDefault="00B40084" w:rsidP="00B40084">
      <w:pPr>
        <w:widowControl w:val="0"/>
        <w:numPr>
          <w:ilvl w:val="0"/>
          <w:numId w:val="15"/>
        </w:numPr>
        <w:pBdr>
          <w:top w:val="nil"/>
          <w:left w:val="nil"/>
          <w:bottom w:val="nil"/>
          <w:right w:val="nil"/>
          <w:between w:val="nil"/>
        </w:pBdr>
        <w:tabs>
          <w:tab w:val="left" w:pos="392"/>
        </w:tabs>
        <w:spacing w:line="242" w:lineRule="auto"/>
        <w:ind w:right="1173"/>
        <w:rPr>
          <w:rFonts w:cs="Times New Roman"/>
          <w:szCs w:val="22"/>
        </w:rPr>
      </w:pPr>
      <w:r w:rsidRPr="00733A1B">
        <w:rPr>
          <w:rFonts w:cs="Times New Roman"/>
          <w:color w:val="000000"/>
          <w:szCs w:val="22"/>
        </w:rPr>
        <w:t xml:space="preserve">If no HUB/SMWVBE participation is listed above, have you checked the JPS Vendor portal at </w:t>
      </w:r>
      <w:hyperlink r:id="rId60">
        <w:r w:rsidRPr="00733A1B">
          <w:rPr>
            <w:rFonts w:cs="Times New Roman"/>
            <w:color w:val="0000FF"/>
            <w:szCs w:val="22"/>
            <w:u w:val="single"/>
          </w:rPr>
          <w:t>https://jpshealth.gob2g.com/</w:t>
        </w:r>
      </w:hyperlink>
      <w:hyperlink r:id="rId61">
        <w:r w:rsidRPr="00733A1B">
          <w:rPr>
            <w:rFonts w:cs="Times New Roman"/>
            <w:color w:val="0000FF"/>
            <w:szCs w:val="22"/>
          </w:rPr>
          <w:t xml:space="preserve"> </w:t>
        </w:r>
      </w:hyperlink>
      <w:r w:rsidRPr="00733A1B">
        <w:rPr>
          <w:rFonts w:cs="Times New Roman"/>
          <w:color w:val="000000"/>
          <w:szCs w:val="22"/>
        </w:rPr>
        <w:t xml:space="preserve">?    The vendor portal is a directory of certified HUB/SMWVBE businesses       </w:t>
      </w:r>
      <w:r w:rsidRPr="00733A1B">
        <w:rPr>
          <w:rFonts w:cs="Times New Roman"/>
          <w:color w:val="FF0000"/>
          <w:szCs w:val="22"/>
        </w:rPr>
        <w:t xml:space="preserve"> </w:t>
      </w:r>
      <w:r w:rsidRPr="00733A1B">
        <w:rPr>
          <w:rFonts w:cs="Times New Roman"/>
          <w:i/>
          <w:color w:val="FF0000"/>
          <w:szCs w:val="22"/>
        </w:rPr>
        <w:t>Ex: Support services to participate under the contract</w:t>
      </w:r>
    </w:p>
    <w:p w14:paraId="644672C2" w14:textId="77777777" w:rsidR="00B40084" w:rsidRPr="00733A1B" w:rsidRDefault="00B40084" w:rsidP="00B40084">
      <w:pPr>
        <w:tabs>
          <w:tab w:val="left" w:pos="810"/>
          <w:tab w:val="left" w:pos="900"/>
        </w:tabs>
        <w:spacing w:line="339" w:lineRule="auto"/>
        <w:ind w:left="900"/>
        <w:rPr>
          <w:rFonts w:cs="Times New Roman"/>
          <w:szCs w:val="22"/>
        </w:rPr>
      </w:pPr>
      <w:r w:rsidRPr="00733A1B">
        <w:rPr>
          <w:rFonts w:ascii="Segoe UI Symbol" w:eastAsia="MS Gothic" w:hAnsi="Segoe UI Symbol" w:cs="Segoe UI Symbol"/>
          <w:szCs w:val="22"/>
          <w:highlight w:val="lightGray"/>
        </w:rPr>
        <w:t>☐</w:t>
      </w:r>
      <w:r w:rsidRPr="00733A1B">
        <w:rPr>
          <w:rFonts w:eastAsia="Noto Sans Symbols" w:cs="Times New Roman"/>
          <w:szCs w:val="22"/>
        </w:rPr>
        <w:t xml:space="preserve"> </w:t>
      </w:r>
      <w:r w:rsidRPr="00733A1B">
        <w:rPr>
          <w:rFonts w:cs="Times New Roman"/>
          <w:szCs w:val="22"/>
        </w:rPr>
        <w:t>If you searched the vendor portal, list HUB/SMWVBE company name(s) and contact information below</w:t>
      </w:r>
    </w:p>
    <w:p w14:paraId="7DAD696B" w14:textId="77777777" w:rsidR="00B40084" w:rsidRPr="00733A1B" w:rsidRDefault="00B40084" w:rsidP="00B40084">
      <w:pPr>
        <w:pBdr>
          <w:top w:val="nil"/>
          <w:left w:val="nil"/>
          <w:bottom w:val="nil"/>
          <w:right w:val="nil"/>
          <w:between w:val="nil"/>
        </w:pBdr>
        <w:spacing w:before="4"/>
        <w:rPr>
          <w:rFonts w:cs="Times New Roman"/>
          <w:color w:val="000000"/>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6"/>
        <w:gridCol w:w="1795"/>
        <w:gridCol w:w="2029"/>
        <w:gridCol w:w="1507"/>
        <w:gridCol w:w="1298"/>
        <w:gridCol w:w="1225"/>
      </w:tblGrid>
      <w:tr w:rsidR="00B40084" w:rsidRPr="00733A1B" w14:paraId="4CABFB0E" w14:textId="77777777" w:rsidTr="00B75412">
        <w:trPr>
          <w:trHeight w:val="899"/>
        </w:trPr>
        <w:tc>
          <w:tcPr>
            <w:tcW w:w="800" w:type="pct"/>
            <w:shd w:val="clear" w:color="auto" w:fill="F0F0F0"/>
          </w:tcPr>
          <w:p w14:paraId="00B23220" w14:textId="77777777" w:rsidR="00B40084" w:rsidRPr="00733A1B" w:rsidRDefault="00B40084" w:rsidP="0089009C">
            <w:pPr>
              <w:pBdr>
                <w:top w:val="nil"/>
                <w:left w:val="nil"/>
                <w:bottom w:val="nil"/>
                <w:right w:val="nil"/>
                <w:between w:val="nil"/>
              </w:pBdr>
              <w:spacing w:before="107"/>
              <w:ind w:left="222" w:right="176" w:firstLine="67"/>
              <w:rPr>
                <w:rFonts w:eastAsia="Calibri" w:cs="Times New Roman"/>
                <w:color w:val="000000"/>
                <w:szCs w:val="22"/>
              </w:rPr>
            </w:pPr>
            <w:r w:rsidRPr="00733A1B">
              <w:rPr>
                <w:rFonts w:eastAsia="Calibri" w:cs="Times New Roman"/>
                <w:color w:val="000000"/>
                <w:szCs w:val="22"/>
              </w:rPr>
              <w:t>Subcontractor Company Name</w:t>
            </w:r>
          </w:p>
        </w:tc>
        <w:tc>
          <w:tcPr>
            <w:tcW w:w="960" w:type="pct"/>
            <w:shd w:val="clear" w:color="auto" w:fill="F0F0F0"/>
          </w:tcPr>
          <w:p w14:paraId="4F3999AA" w14:textId="77777777" w:rsidR="00B40084" w:rsidRPr="00733A1B" w:rsidRDefault="00B40084" w:rsidP="0089009C">
            <w:pPr>
              <w:pBdr>
                <w:top w:val="nil"/>
                <w:left w:val="nil"/>
                <w:bottom w:val="nil"/>
                <w:right w:val="nil"/>
                <w:between w:val="nil"/>
              </w:pBdr>
              <w:spacing w:before="6"/>
              <w:rPr>
                <w:rFonts w:cs="Times New Roman"/>
                <w:color w:val="000000"/>
                <w:szCs w:val="22"/>
              </w:rPr>
            </w:pPr>
          </w:p>
          <w:p w14:paraId="6FC8F6C2" w14:textId="77777777" w:rsidR="00B40084" w:rsidRPr="00733A1B" w:rsidRDefault="00B40084" w:rsidP="0089009C">
            <w:pPr>
              <w:pBdr>
                <w:top w:val="nil"/>
                <w:left w:val="nil"/>
                <w:bottom w:val="nil"/>
                <w:right w:val="nil"/>
                <w:between w:val="nil"/>
              </w:pBdr>
              <w:ind w:left="479"/>
              <w:rPr>
                <w:rFonts w:eastAsia="Calibri" w:cs="Times New Roman"/>
                <w:color w:val="000000"/>
                <w:szCs w:val="22"/>
              </w:rPr>
            </w:pPr>
            <w:r w:rsidRPr="00733A1B">
              <w:rPr>
                <w:rFonts w:eastAsia="Calibri" w:cs="Times New Roman"/>
                <w:color w:val="000000"/>
                <w:szCs w:val="22"/>
              </w:rPr>
              <w:t>Email / Phone</w:t>
            </w:r>
          </w:p>
        </w:tc>
        <w:tc>
          <w:tcPr>
            <w:tcW w:w="1085" w:type="pct"/>
            <w:shd w:val="clear" w:color="auto" w:fill="F0F0F0"/>
          </w:tcPr>
          <w:p w14:paraId="0BAF5A47" w14:textId="77777777" w:rsidR="00B40084" w:rsidRPr="00733A1B" w:rsidRDefault="00B40084" w:rsidP="0089009C">
            <w:pPr>
              <w:pBdr>
                <w:top w:val="nil"/>
                <w:left w:val="nil"/>
                <w:bottom w:val="nil"/>
                <w:right w:val="nil"/>
                <w:between w:val="nil"/>
              </w:pBdr>
              <w:spacing w:line="242" w:lineRule="auto"/>
              <w:ind w:left="846" w:right="240" w:hanging="562"/>
              <w:rPr>
                <w:rFonts w:eastAsia="Calibri" w:cs="Times New Roman"/>
                <w:color w:val="000000"/>
                <w:szCs w:val="22"/>
              </w:rPr>
            </w:pPr>
            <w:r w:rsidRPr="00733A1B">
              <w:rPr>
                <w:rFonts w:eastAsia="Calibri" w:cs="Times New Roman"/>
                <w:color w:val="000000"/>
                <w:szCs w:val="22"/>
              </w:rPr>
              <w:t>Certification Type and Number</w:t>
            </w:r>
          </w:p>
        </w:tc>
        <w:tc>
          <w:tcPr>
            <w:tcW w:w="806" w:type="pct"/>
            <w:shd w:val="clear" w:color="auto" w:fill="F0F0F0"/>
          </w:tcPr>
          <w:p w14:paraId="61271B8D" w14:textId="77777777" w:rsidR="00B40084" w:rsidRPr="00733A1B" w:rsidRDefault="00B40084" w:rsidP="0089009C">
            <w:pPr>
              <w:pBdr>
                <w:top w:val="nil"/>
                <w:left w:val="nil"/>
                <w:bottom w:val="nil"/>
                <w:right w:val="nil"/>
                <w:between w:val="nil"/>
              </w:pBdr>
              <w:spacing w:before="6"/>
              <w:rPr>
                <w:rFonts w:cs="Times New Roman"/>
                <w:color w:val="000000"/>
                <w:szCs w:val="22"/>
              </w:rPr>
            </w:pPr>
          </w:p>
          <w:p w14:paraId="3458CE2F" w14:textId="77777777" w:rsidR="00B40084" w:rsidRPr="00733A1B" w:rsidRDefault="00B40084" w:rsidP="0089009C">
            <w:pPr>
              <w:pBdr>
                <w:top w:val="nil"/>
                <w:left w:val="nil"/>
                <w:bottom w:val="nil"/>
                <w:right w:val="nil"/>
                <w:between w:val="nil"/>
              </w:pBdr>
              <w:ind w:left="30"/>
              <w:rPr>
                <w:rFonts w:eastAsia="Calibri" w:cs="Times New Roman"/>
                <w:color w:val="000000"/>
                <w:szCs w:val="22"/>
              </w:rPr>
            </w:pPr>
            <w:r w:rsidRPr="00733A1B">
              <w:rPr>
                <w:rFonts w:eastAsia="Calibri" w:cs="Times New Roman"/>
                <w:color w:val="000000"/>
                <w:szCs w:val="22"/>
              </w:rPr>
              <w:t>Total Contract Value</w:t>
            </w:r>
          </w:p>
        </w:tc>
        <w:tc>
          <w:tcPr>
            <w:tcW w:w="694" w:type="pct"/>
            <w:shd w:val="clear" w:color="auto" w:fill="F0F0F0"/>
          </w:tcPr>
          <w:p w14:paraId="4DEAB25F" w14:textId="77777777" w:rsidR="00B40084" w:rsidRPr="00733A1B" w:rsidRDefault="00B40084" w:rsidP="0089009C">
            <w:pPr>
              <w:pBdr>
                <w:top w:val="nil"/>
                <w:left w:val="nil"/>
                <w:bottom w:val="nil"/>
                <w:right w:val="nil"/>
                <w:between w:val="nil"/>
              </w:pBdr>
              <w:spacing w:before="107"/>
              <w:ind w:left="25"/>
              <w:jc w:val="center"/>
              <w:rPr>
                <w:rFonts w:eastAsia="Calibri" w:cs="Times New Roman"/>
                <w:color w:val="000000"/>
                <w:szCs w:val="22"/>
              </w:rPr>
            </w:pPr>
            <w:r w:rsidRPr="00733A1B">
              <w:rPr>
                <w:rFonts w:eastAsia="Calibri" w:cs="Times New Roman"/>
                <w:color w:val="000000"/>
                <w:szCs w:val="22"/>
              </w:rPr>
              <w:t>HUB/SMWVBE</w:t>
            </w:r>
          </w:p>
          <w:p w14:paraId="3FC9C36C" w14:textId="77777777" w:rsidR="00B40084" w:rsidRPr="00733A1B" w:rsidRDefault="00B40084" w:rsidP="0089009C">
            <w:pPr>
              <w:pBdr>
                <w:top w:val="nil"/>
                <w:left w:val="nil"/>
                <w:bottom w:val="nil"/>
                <w:right w:val="nil"/>
                <w:between w:val="nil"/>
              </w:pBdr>
              <w:ind w:left="25"/>
              <w:jc w:val="center"/>
              <w:rPr>
                <w:rFonts w:eastAsia="Calibri" w:cs="Times New Roman"/>
                <w:color w:val="000000"/>
                <w:szCs w:val="22"/>
              </w:rPr>
            </w:pPr>
            <w:r w:rsidRPr="00733A1B">
              <w:rPr>
                <w:rFonts w:eastAsia="Calibri" w:cs="Times New Roman"/>
                <w:color w:val="000000"/>
                <w:szCs w:val="22"/>
              </w:rPr>
              <w:t>Subcontract Value</w:t>
            </w:r>
          </w:p>
        </w:tc>
        <w:tc>
          <w:tcPr>
            <w:tcW w:w="655" w:type="pct"/>
            <w:shd w:val="clear" w:color="auto" w:fill="F0F0F0"/>
          </w:tcPr>
          <w:p w14:paraId="3A5AE911" w14:textId="77777777" w:rsidR="00B40084" w:rsidRPr="00733A1B" w:rsidRDefault="00B40084" w:rsidP="0089009C">
            <w:pPr>
              <w:pBdr>
                <w:top w:val="nil"/>
                <w:left w:val="nil"/>
                <w:bottom w:val="nil"/>
                <w:right w:val="nil"/>
                <w:between w:val="nil"/>
              </w:pBdr>
              <w:spacing w:before="107"/>
              <w:ind w:left="363" w:hanging="53"/>
              <w:rPr>
                <w:rFonts w:eastAsia="Calibri" w:cs="Times New Roman"/>
                <w:color w:val="000000"/>
                <w:szCs w:val="22"/>
              </w:rPr>
            </w:pPr>
            <w:r w:rsidRPr="00733A1B">
              <w:rPr>
                <w:rFonts w:eastAsia="Calibri" w:cs="Times New Roman"/>
                <w:color w:val="000000"/>
                <w:szCs w:val="22"/>
              </w:rPr>
              <w:t>% of Total Contract</w:t>
            </w:r>
          </w:p>
        </w:tc>
      </w:tr>
      <w:tr w:rsidR="00B40084" w:rsidRPr="00733A1B" w14:paraId="6D68701C" w14:textId="77777777" w:rsidTr="00B75412">
        <w:trPr>
          <w:trHeight w:val="352"/>
        </w:trPr>
        <w:tc>
          <w:tcPr>
            <w:tcW w:w="800" w:type="pct"/>
          </w:tcPr>
          <w:p w14:paraId="7CCB25AB" w14:textId="77777777" w:rsidR="00B40084" w:rsidRPr="00733A1B" w:rsidRDefault="00B40084" w:rsidP="0089009C">
            <w:pPr>
              <w:pBdr>
                <w:top w:val="nil"/>
                <w:left w:val="nil"/>
                <w:bottom w:val="nil"/>
                <w:right w:val="nil"/>
                <w:between w:val="nil"/>
              </w:pBdr>
              <w:rPr>
                <w:rFonts w:cs="Times New Roman"/>
                <w:color w:val="000000"/>
                <w:szCs w:val="22"/>
              </w:rPr>
            </w:pPr>
          </w:p>
        </w:tc>
        <w:tc>
          <w:tcPr>
            <w:tcW w:w="960" w:type="pct"/>
          </w:tcPr>
          <w:p w14:paraId="18710C4E" w14:textId="77777777" w:rsidR="00B40084" w:rsidRPr="00733A1B" w:rsidRDefault="00B40084" w:rsidP="0089009C">
            <w:pPr>
              <w:pBdr>
                <w:top w:val="nil"/>
                <w:left w:val="nil"/>
                <w:bottom w:val="nil"/>
                <w:right w:val="nil"/>
                <w:between w:val="nil"/>
              </w:pBdr>
              <w:rPr>
                <w:rFonts w:cs="Times New Roman"/>
                <w:color w:val="000000"/>
                <w:szCs w:val="22"/>
              </w:rPr>
            </w:pPr>
          </w:p>
        </w:tc>
        <w:tc>
          <w:tcPr>
            <w:tcW w:w="1085" w:type="pct"/>
          </w:tcPr>
          <w:p w14:paraId="43F1D77D" w14:textId="77777777" w:rsidR="00B40084" w:rsidRPr="00733A1B" w:rsidRDefault="00B40084" w:rsidP="0089009C">
            <w:pPr>
              <w:pBdr>
                <w:top w:val="nil"/>
                <w:left w:val="nil"/>
                <w:bottom w:val="nil"/>
                <w:right w:val="nil"/>
                <w:between w:val="nil"/>
              </w:pBdr>
              <w:rPr>
                <w:rFonts w:cs="Times New Roman"/>
                <w:color w:val="000000"/>
                <w:szCs w:val="22"/>
              </w:rPr>
            </w:pPr>
          </w:p>
        </w:tc>
        <w:tc>
          <w:tcPr>
            <w:tcW w:w="806" w:type="pct"/>
          </w:tcPr>
          <w:p w14:paraId="2FE4B75E" w14:textId="77777777" w:rsidR="00B40084" w:rsidRPr="00733A1B" w:rsidRDefault="00B40084" w:rsidP="0089009C">
            <w:pPr>
              <w:pBdr>
                <w:top w:val="nil"/>
                <w:left w:val="nil"/>
                <w:bottom w:val="nil"/>
                <w:right w:val="nil"/>
                <w:between w:val="nil"/>
              </w:pBdr>
              <w:rPr>
                <w:rFonts w:cs="Times New Roman"/>
                <w:color w:val="000000"/>
                <w:szCs w:val="22"/>
              </w:rPr>
            </w:pPr>
          </w:p>
        </w:tc>
        <w:tc>
          <w:tcPr>
            <w:tcW w:w="694" w:type="pct"/>
          </w:tcPr>
          <w:p w14:paraId="745B6CA2" w14:textId="77777777" w:rsidR="00B40084" w:rsidRPr="00733A1B" w:rsidRDefault="00B40084" w:rsidP="0089009C">
            <w:pPr>
              <w:pBdr>
                <w:top w:val="nil"/>
                <w:left w:val="nil"/>
                <w:bottom w:val="nil"/>
                <w:right w:val="nil"/>
                <w:between w:val="nil"/>
              </w:pBdr>
              <w:rPr>
                <w:rFonts w:cs="Times New Roman"/>
                <w:color w:val="000000"/>
                <w:szCs w:val="22"/>
              </w:rPr>
            </w:pPr>
          </w:p>
        </w:tc>
        <w:tc>
          <w:tcPr>
            <w:tcW w:w="655" w:type="pct"/>
          </w:tcPr>
          <w:p w14:paraId="72637ABC" w14:textId="77777777" w:rsidR="00B40084" w:rsidRPr="00733A1B" w:rsidRDefault="00B40084" w:rsidP="0089009C">
            <w:pPr>
              <w:pBdr>
                <w:top w:val="nil"/>
                <w:left w:val="nil"/>
                <w:bottom w:val="nil"/>
                <w:right w:val="nil"/>
                <w:between w:val="nil"/>
              </w:pBdr>
              <w:rPr>
                <w:rFonts w:cs="Times New Roman"/>
                <w:color w:val="000000"/>
                <w:szCs w:val="22"/>
              </w:rPr>
            </w:pPr>
          </w:p>
        </w:tc>
      </w:tr>
      <w:tr w:rsidR="00B40084" w:rsidRPr="00733A1B" w14:paraId="627666F8" w14:textId="77777777" w:rsidTr="00B75412">
        <w:trPr>
          <w:trHeight w:val="261"/>
        </w:trPr>
        <w:tc>
          <w:tcPr>
            <w:tcW w:w="800" w:type="pct"/>
          </w:tcPr>
          <w:p w14:paraId="5AA1DF13" w14:textId="77777777" w:rsidR="00B40084" w:rsidRPr="00733A1B" w:rsidRDefault="00B40084" w:rsidP="0089009C">
            <w:pPr>
              <w:pBdr>
                <w:top w:val="nil"/>
                <w:left w:val="nil"/>
                <w:bottom w:val="nil"/>
                <w:right w:val="nil"/>
                <w:between w:val="nil"/>
              </w:pBdr>
              <w:rPr>
                <w:rFonts w:cs="Times New Roman"/>
                <w:color w:val="000000"/>
                <w:szCs w:val="22"/>
              </w:rPr>
            </w:pPr>
          </w:p>
        </w:tc>
        <w:tc>
          <w:tcPr>
            <w:tcW w:w="960" w:type="pct"/>
          </w:tcPr>
          <w:p w14:paraId="0EF7D451" w14:textId="77777777" w:rsidR="00B40084" w:rsidRPr="00733A1B" w:rsidRDefault="00B40084" w:rsidP="0089009C">
            <w:pPr>
              <w:pBdr>
                <w:top w:val="nil"/>
                <w:left w:val="nil"/>
                <w:bottom w:val="nil"/>
                <w:right w:val="nil"/>
                <w:between w:val="nil"/>
              </w:pBdr>
              <w:rPr>
                <w:rFonts w:cs="Times New Roman"/>
                <w:color w:val="000000"/>
                <w:szCs w:val="22"/>
              </w:rPr>
            </w:pPr>
          </w:p>
        </w:tc>
        <w:tc>
          <w:tcPr>
            <w:tcW w:w="1085" w:type="pct"/>
          </w:tcPr>
          <w:p w14:paraId="5498D6EE" w14:textId="77777777" w:rsidR="00B40084" w:rsidRPr="00733A1B" w:rsidRDefault="00B40084" w:rsidP="0089009C">
            <w:pPr>
              <w:pBdr>
                <w:top w:val="nil"/>
                <w:left w:val="nil"/>
                <w:bottom w:val="nil"/>
                <w:right w:val="nil"/>
                <w:between w:val="nil"/>
              </w:pBdr>
              <w:rPr>
                <w:rFonts w:cs="Times New Roman"/>
                <w:color w:val="000000"/>
                <w:szCs w:val="22"/>
              </w:rPr>
            </w:pPr>
          </w:p>
        </w:tc>
        <w:tc>
          <w:tcPr>
            <w:tcW w:w="806" w:type="pct"/>
          </w:tcPr>
          <w:p w14:paraId="067A4873" w14:textId="77777777" w:rsidR="00B40084" w:rsidRPr="00733A1B" w:rsidRDefault="00B40084" w:rsidP="0089009C">
            <w:pPr>
              <w:pBdr>
                <w:top w:val="nil"/>
                <w:left w:val="nil"/>
                <w:bottom w:val="nil"/>
                <w:right w:val="nil"/>
                <w:between w:val="nil"/>
              </w:pBdr>
              <w:rPr>
                <w:rFonts w:cs="Times New Roman"/>
                <w:color w:val="000000"/>
                <w:szCs w:val="22"/>
              </w:rPr>
            </w:pPr>
          </w:p>
        </w:tc>
        <w:tc>
          <w:tcPr>
            <w:tcW w:w="694" w:type="pct"/>
          </w:tcPr>
          <w:p w14:paraId="1C3A0B0B" w14:textId="77777777" w:rsidR="00B40084" w:rsidRPr="00733A1B" w:rsidRDefault="00B40084" w:rsidP="0089009C">
            <w:pPr>
              <w:pBdr>
                <w:top w:val="nil"/>
                <w:left w:val="nil"/>
                <w:bottom w:val="nil"/>
                <w:right w:val="nil"/>
                <w:between w:val="nil"/>
              </w:pBdr>
              <w:rPr>
                <w:rFonts w:cs="Times New Roman"/>
                <w:color w:val="000000"/>
                <w:szCs w:val="22"/>
              </w:rPr>
            </w:pPr>
          </w:p>
        </w:tc>
        <w:tc>
          <w:tcPr>
            <w:tcW w:w="655" w:type="pct"/>
          </w:tcPr>
          <w:p w14:paraId="79C65F5D" w14:textId="77777777" w:rsidR="00B40084" w:rsidRPr="00733A1B" w:rsidRDefault="00B40084" w:rsidP="0089009C">
            <w:pPr>
              <w:pBdr>
                <w:top w:val="nil"/>
                <w:left w:val="nil"/>
                <w:bottom w:val="nil"/>
                <w:right w:val="nil"/>
                <w:between w:val="nil"/>
              </w:pBdr>
              <w:rPr>
                <w:rFonts w:cs="Times New Roman"/>
                <w:szCs w:val="22"/>
              </w:rPr>
            </w:pPr>
          </w:p>
          <w:p w14:paraId="4A455FBB" w14:textId="77777777" w:rsidR="00B40084" w:rsidRPr="00733A1B" w:rsidRDefault="00B40084" w:rsidP="0089009C">
            <w:pPr>
              <w:pBdr>
                <w:top w:val="nil"/>
                <w:left w:val="nil"/>
                <w:bottom w:val="nil"/>
                <w:right w:val="nil"/>
                <w:between w:val="nil"/>
              </w:pBdr>
              <w:rPr>
                <w:rFonts w:cs="Times New Roman"/>
                <w:szCs w:val="22"/>
              </w:rPr>
            </w:pPr>
          </w:p>
        </w:tc>
      </w:tr>
    </w:tbl>
    <w:p w14:paraId="7359105B" w14:textId="77777777" w:rsidR="00B40084" w:rsidRPr="00733A1B" w:rsidRDefault="00B40084" w:rsidP="00B40084">
      <w:pPr>
        <w:widowControl w:val="0"/>
        <w:numPr>
          <w:ilvl w:val="0"/>
          <w:numId w:val="15"/>
        </w:numPr>
        <w:pBdr>
          <w:top w:val="nil"/>
          <w:left w:val="nil"/>
          <w:bottom w:val="nil"/>
          <w:right w:val="nil"/>
          <w:between w:val="nil"/>
        </w:pBdr>
        <w:tabs>
          <w:tab w:val="left" w:pos="392"/>
        </w:tabs>
        <w:spacing w:after="200"/>
        <w:ind w:right="194"/>
        <w:rPr>
          <w:rFonts w:cs="Times New Roman"/>
          <w:b/>
          <w:i/>
          <w:color w:val="FF0000"/>
          <w:szCs w:val="22"/>
        </w:rPr>
      </w:pPr>
      <w:r w:rsidRPr="00733A1B">
        <w:rPr>
          <w:rFonts w:cs="Times New Roman"/>
          <w:color w:val="000000"/>
          <w:szCs w:val="22"/>
        </w:rPr>
        <w:t xml:space="preserve">If you are not a HUB/SMWVBE and do not have a HUB/SMWVBE subcontractor, please provide a statement regarding steps that your company has taken to demonstrate your commitment to </w:t>
      </w:r>
      <w:r w:rsidRPr="00733A1B">
        <w:rPr>
          <w:rFonts w:cs="Times New Roman"/>
          <w:color w:val="000000"/>
          <w:szCs w:val="22"/>
        </w:rPr>
        <w:lastRenderedPageBreak/>
        <w:t xml:space="preserve">Supplier Diversity: </w:t>
      </w:r>
      <w:r w:rsidRPr="00733A1B">
        <w:rPr>
          <w:rFonts w:cs="Times New Roman"/>
          <w:b/>
          <w:i/>
          <w:color w:val="FF0000"/>
          <w:szCs w:val="22"/>
        </w:rPr>
        <w:t>(insert additional rows as needed)</w:t>
      </w:r>
    </w:p>
    <w:p w14:paraId="3AD57236" w14:textId="77777777" w:rsidR="00B40084" w:rsidRPr="00733A1B" w:rsidRDefault="00B40084" w:rsidP="00B40084">
      <w:pPr>
        <w:widowControl w:val="0"/>
        <w:numPr>
          <w:ilvl w:val="0"/>
          <w:numId w:val="15"/>
        </w:numPr>
        <w:pBdr>
          <w:top w:val="nil"/>
          <w:left w:val="nil"/>
          <w:bottom w:val="nil"/>
          <w:right w:val="nil"/>
          <w:between w:val="nil"/>
        </w:pBdr>
        <w:tabs>
          <w:tab w:val="left" w:pos="406"/>
        </w:tabs>
        <w:spacing w:before="3"/>
        <w:ind w:right="1558"/>
        <w:rPr>
          <w:rFonts w:cs="Times New Roman"/>
          <w:szCs w:val="22"/>
        </w:rPr>
      </w:pPr>
      <w:r w:rsidRPr="00733A1B">
        <w:rPr>
          <w:rFonts w:cs="Times New Roman"/>
          <w:color w:val="000000"/>
          <w:szCs w:val="22"/>
        </w:rPr>
        <w:t xml:space="preserve">Please provide an explanation as to how you plan to identify HUB/SMWVBE participation </w:t>
      </w:r>
      <w:proofErr w:type="gramStart"/>
      <w:r w:rsidRPr="00733A1B">
        <w:rPr>
          <w:rFonts w:cs="Times New Roman"/>
          <w:color w:val="000000"/>
          <w:szCs w:val="22"/>
        </w:rPr>
        <w:t>on</w:t>
      </w:r>
      <w:proofErr w:type="gramEnd"/>
      <w:r w:rsidRPr="00733A1B">
        <w:rPr>
          <w:rFonts w:cs="Times New Roman"/>
          <w:color w:val="000000"/>
          <w:szCs w:val="22"/>
        </w:rPr>
        <w:t xml:space="preserve"> this contract: </w:t>
      </w:r>
      <w:r w:rsidRPr="00733A1B">
        <w:rPr>
          <w:rFonts w:cs="Times New Roman"/>
          <w:b/>
          <w:i/>
          <w:color w:val="FF0000"/>
          <w:szCs w:val="22"/>
        </w:rPr>
        <w:t>(insert additional rows as needed)</w:t>
      </w:r>
    </w:p>
    <w:sdt>
      <w:sdtPr>
        <w:rPr>
          <w:rStyle w:val="Style1"/>
        </w:rPr>
        <w:id w:val="-279803840"/>
        <w:placeholder>
          <w:docPart w:val="C6E876DEF7F94D1792003E8BE2C262BE"/>
        </w:placeholder>
      </w:sdtPr>
      <w:sdtEndPr>
        <w:rPr>
          <w:rStyle w:val="Style1"/>
          <w:rFonts w:eastAsia="Cambria"/>
        </w:rPr>
      </w:sdtEndPr>
      <w:sdtContent>
        <w:p w14:paraId="32C7852D" w14:textId="77777777" w:rsidR="00EC7C8E" w:rsidRPr="0046273A" w:rsidRDefault="00EC7C8E" w:rsidP="00EC7C8E">
          <w:pPr>
            <w:autoSpaceDE w:val="0"/>
            <w:autoSpaceDN w:val="0"/>
            <w:rPr>
              <w:rStyle w:val="Style1"/>
            </w:rPr>
          </w:pPr>
        </w:p>
        <w:p w14:paraId="2B4CDABA" w14:textId="77777777" w:rsidR="00EC7C8E" w:rsidRPr="0046273A" w:rsidRDefault="00EC7C8E" w:rsidP="00EC7C8E">
          <w:pPr>
            <w:autoSpaceDE w:val="0"/>
            <w:autoSpaceDN w:val="0"/>
            <w:rPr>
              <w:rStyle w:val="Style1"/>
              <w:rFonts w:eastAsia="Cambria"/>
            </w:rPr>
          </w:pPr>
        </w:p>
        <w:p w14:paraId="3E6FE112" w14:textId="77777777" w:rsidR="00EC7C8E" w:rsidRPr="0046273A" w:rsidRDefault="00EC7C8E" w:rsidP="00EC7C8E">
          <w:pPr>
            <w:autoSpaceDE w:val="0"/>
            <w:autoSpaceDN w:val="0"/>
            <w:rPr>
              <w:rStyle w:val="Style1"/>
              <w:rFonts w:eastAsia="Cambria"/>
            </w:rPr>
          </w:pPr>
        </w:p>
        <w:p w14:paraId="651A3EA9" w14:textId="77777777" w:rsidR="00EC7C8E" w:rsidRPr="0046273A" w:rsidRDefault="000D61AD" w:rsidP="00EC7C8E">
          <w:pPr>
            <w:autoSpaceDE w:val="0"/>
            <w:autoSpaceDN w:val="0"/>
            <w:rPr>
              <w:rStyle w:val="Style1"/>
              <w:rFonts w:eastAsia="Cambria"/>
            </w:rPr>
          </w:pPr>
        </w:p>
      </w:sdtContent>
    </w:sdt>
    <w:p w14:paraId="3AE2D268" w14:textId="77777777" w:rsidR="00EC7C8E" w:rsidRDefault="00EC7C8E" w:rsidP="00EC7C8E">
      <w:pPr>
        <w:autoSpaceDE w:val="0"/>
        <w:autoSpaceDN w:val="0"/>
        <w:rPr>
          <w:rStyle w:val="Style1"/>
          <w:rFonts w:eastAsia="Cambria" w:cs="Arial"/>
        </w:rPr>
      </w:pPr>
    </w:p>
    <w:p w14:paraId="2AAEA0AC" w14:textId="77777777" w:rsidR="00EC7C8E" w:rsidRPr="005D7356" w:rsidRDefault="00EC7C8E" w:rsidP="00EC7C8E">
      <w:pPr>
        <w:autoSpaceDE w:val="0"/>
        <w:autoSpaceDN w:val="0"/>
        <w:rPr>
          <w:rStyle w:val="Style1"/>
          <w:rFonts w:eastAsia="Cambria" w:cs="Arial"/>
        </w:rPr>
      </w:pPr>
    </w:p>
    <w:sdt>
      <w:sdtPr>
        <w:rPr>
          <w:rStyle w:val="Style1"/>
          <w:rFonts w:eastAsia="Cambria"/>
        </w:rPr>
        <w:id w:val="-1210801407"/>
        <w:placeholder>
          <w:docPart w:val="F729C5F7B62248C0802D07038B5AA4BD"/>
        </w:placeholder>
      </w:sdtPr>
      <w:sdtEndPr>
        <w:rPr>
          <w:rStyle w:val="Style1"/>
        </w:rPr>
      </w:sdtEndPr>
      <w:sdtContent>
        <w:tbl>
          <w:tblPr>
            <w:tblW w:w="9360" w:type="dxa"/>
            <w:tblLayout w:type="fixed"/>
            <w:tblCellMar>
              <w:left w:w="58" w:type="dxa"/>
              <w:right w:w="58" w:type="dxa"/>
            </w:tblCellMar>
            <w:tblLook w:val="01E0" w:firstRow="1" w:lastRow="1" w:firstColumn="1" w:lastColumn="1" w:noHBand="0" w:noVBand="0"/>
          </w:tblPr>
          <w:tblGrid>
            <w:gridCol w:w="4409"/>
            <w:gridCol w:w="543"/>
            <w:gridCol w:w="4408"/>
          </w:tblGrid>
          <w:tr w:rsidR="00EC7C8E" w:rsidRPr="009A3EA6" w14:paraId="11D0ACB5" w14:textId="77777777" w:rsidTr="00EC7C8E">
            <w:trPr>
              <w:trHeight w:val="576"/>
            </w:trPr>
            <w:sdt>
              <w:sdtPr>
                <w:rPr>
                  <w:rStyle w:val="Style1"/>
                  <w:rFonts w:eastAsia="Cambria"/>
                </w:rPr>
                <w:id w:val="1357006895"/>
                <w:placeholder>
                  <w:docPart w:val="E1E1A625190D403D9BE29562C3A6806D"/>
                </w:placeholder>
              </w:sdtPr>
              <w:sdtEndPr>
                <w:rPr>
                  <w:rStyle w:val="Style1"/>
                  <w:rFonts w:eastAsia="Calibri"/>
                </w:rPr>
              </w:sdtEndPr>
              <w:sdtContent>
                <w:tc>
                  <w:tcPr>
                    <w:tcW w:w="4409" w:type="dxa"/>
                    <w:tcBorders>
                      <w:bottom w:val="single" w:sz="4" w:space="0" w:color="000000"/>
                    </w:tcBorders>
                    <w:vAlign w:val="bottom"/>
                  </w:tcPr>
                  <w:p w14:paraId="0856A581" w14:textId="77777777" w:rsidR="00EC7C8E" w:rsidRPr="0046273A" w:rsidRDefault="00EC7C8E" w:rsidP="00EC7C8E">
                    <w:pPr>
                      <w:keepNext/>
                      <w:keepLines/>
                      <w:widowControl w:val="0"/>
                      <w:autoSpaceDE w:val="0"/>
                      <w:autoSpaceDN w:val="0"/>
                      <w:rPr>
                        <w:rFonts w:eastAsia="Calibri" w:cs="Times New Roman"/>
                        <w:szCs w:val="22"/>
                        <w:lang w:bidi="en-US"/>
                      </w:rPr>
                    </w:pPr>
                    <w:r w:rsidRPr="0046273A">
                      <w:rPr>
                        <w:rStyle w:val="Style1"/>
                        <w:rFonts w:eastAsia="Calibri"/>
                      </w:rPr>
                      <w:t xml:space="preserve">       </w:t>
                    </w:r>
                  </w:p>
                </w:tc>
              </w:sdtContent>
            </w:sdt>
            <w:tc>
              <w:tcPr>
                <w:tcW w:w="543" w:type="dxa"/>
                <w:vAlign w:val="bottom"/>
              </w:tcPr>
              <w:p w14:paraId="7F17F01F" w14:textId="77777777" w:rsidR="00EC7C8E" w:rsidRPr="009A3EA6" w:rsidRDefault="00EC7C8E" w:rsidP="00EC7C8E">
                <w:pPr>
                  <w:keepNext/>
                  <w:keepLines/>
                  <w:widowControl w:val="0"/>
                  <w:autoSpaceDE w:val="0"/>
                  <w:autoSpaceDN w:val="0"/>
                  <w:rPr>
                    <w:rFonts w:eastAsia="Calibri" w:cs="Times New Roman"/>
                    <w:sz w:val="20"/>
                    <w:szCs w:val="22"/>
                    <w:lang w:bidi="en-US"/>
                  </w:rPr>
                </w:pPr>
              </w:p>
            </w:tc>
            <w:tc>
              <w:tcPr>
                <w:tcW w:w="4408" w:type="dxa"/>
                <w:tcBorders>
                  <w:bottom w:val="single" w:sz="4" w:space="0" w:color="000000"/>
                </w:tcBorders>
                <w:vAlign w:val="bottom"/>
              </w:tcPr>
              <w:p w14:paraId="5463C02F" w14:textId="77777777" w:rsidR="00EC7C8E" w:rsidRPr="009A3EA6" w:rsidRDefault="000D61AD" w:rsidP="00EC7C8E">
                <w:pPr>
                  <w:keepNext/>
                  <w:keepLines/>
                  <w:widowControl w:val="0"/>
                  <w:autoSpaceDE w:val="0"/>
                  <w:autoSpaceDN w:val="0"/>
                  <w:rPr>
                    <w:rFonts w:eastAsia="Calibri" w:cs="Times New Roman"/>
                    <w:szCs w:val="22"/>
                    <w:lang w:bidi="en-US"/>
                  </w:rPr>
                </w:pPr>
                <w:sdt>
                  <w:sdtPr>
                    <w:rPr>
                      <w:rFonts w:eastAsia="Calibri" w:cs="Times New Roman"/>
                      <w:szCs w:val="22"/>
                      <w:lang w:bidi="en-US"/>
                    </w:rPr>
                    <w:id w:val="724266074"/>
                    <w:showingPlcHdr/>
                    <w:picture/>
                  </w:sdtPr>
                  <w:sdtEndPr/>
                  <w:sdtContent>
                    <w:r w:rsidR="00EC7C8E" w:rsidRPr="009A3EA6">
                      <w:rPr>
                        <w:rFonts w:eastAsia="Calibri" w:cs="Times New Roman"/>
                        <w:noProof/>
                        <w:szCs w:val="22"/>
                      </w:rPr>
                      <w:drawing>
                        <wp:inline distT="0" distB="0" distL="0" distR="0" wp14:anchorId="6682916E" wp14:editId="3A1227AA">
                          <wp:extent cx="2724150" cy="913765"/>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44524" cy="920599"/>
                                  </a:xfrm>
                                  <a:prstGeom prst="rect">
                                    <a:avLst/>
                                  </a:prstGeom>
                                  <a:noFill/>
                                  <a:ln>
                                    <a:noFill/>
                                  </a:ln>
                                </pic:spPr>
                              </pic:pic>
                            </a:graphicData>
                          </a:graphic>
                        </wp:inline>
                      </w:drawing>
                    </w:r>
                  </w:sdtContent>
                </w:sdt>
              </w:p>
            </w:tc>
          </w:tr>
          <w:tr w:rsidR="00EC7C8E" w:rsidRPr="009A3EA6" w14:paraId="519C961D" w14:textId="77777777" w:rsidTr="00EC7C8E">
            <w:trPr>
              <w:trHeight w:val="432"/>
            </w:trPr>
            <w:tc>
              <w:tcPr>
                <w:tcW w:w="4409" w:type="dxa"/>
                <w:tcBorders>
                  <w:top w:val="single" w:sz="4" w:space="0" w:color="000000"/>
                </w:tcBorders>
              </w:tcPr>
              <w:p w14:paraId="0D7E693C" w14:textId="77777777" w:rsidR="00EC7C8E" w:rsidRPr="009A3EA6" w:rsidRDefault="00EC7C8E" w:rsidP="00EC7C8E">
                <w:pPr>
                  <w:keepNext/>
                  <w:keepLines/>
                  <w:widowControl w:val="0"/>
                  <w:autoSpaceDE w:val="0"/>
                  <w:autoSpaceDN w:val="0"/>
                  <w:rPr>
                    <w:rFonts w:eastAsia="Calibri" w:cs="Times New Roman"/>
                    <w:b/>
                    <w:szCs w:val="22"/>
                    <w:lang w:bidi="en-US"/>
                  </w:rPr>
                </w:pPr>
                <w:r w:rsidRPr="009A3EA6">
                  <w:rPr>
                    <w:rFonts w:eastAsia="Calibri" w:cs="Times New Roman"/>
                    <w:b/>
                    <w:szCs w:val="22"/>
                    <w:lang w:bidi="en-US"/>
                  </w:rPr>
                  <w:t>Name of Vendor (Print)</w:t>
                </w:r>
              </w:p>
            </w:tc>
            <w:tc>
              <w:tcPr>
                <w:tcW w:w="543" w:type="dxa"/>
              </w:tcPr>
              <w:p w14:paraId="4597CF3B" w14:textId="77777777" w:rsidR="00EC7C8E" w:rsidRPr="009A3EA6" w:rsidRDefault="00EC7C8E" w:rsidP="00EC7C8E">
                <w:pPr>
                  <w:keepNext/>
                  <w:keepLines/>
                  <w:widowControl w:val="0"/>
                  <w:autoSpaceDE w:val="0"/>
                  <w:autoSpaceDN w:val="0"/>
                  <w:rPr>
                    <w:rFonts w:eastAsia="Calibri" w:cs="Times New Roman"/>
                    <w:sz w:val="20"/>
                    <w:szCs w:val="22"/>
                    <w:lang w:bidi="en-US"/>
                  </w:rPr>
                </w:pPr>
              </w:p>
            </w:tc>
            <w:tc>
              <w:tcPr>
                <w:tcW w:w="4408" w:type="dxa"/>
                <w:tcBorders>
                  <w:top w:val="single" w:sz="4" w:space="0" w:color="000000"/>
                </w:tcBorders>
              </w:tcPr>
              <w:p w14:paraId="6BF5D941" w14:textId="77777777" w:rsidR="00EC7C8E" w:rsidRPr="009A3EA6" w:rsidRDefault="00EC7C8E" w:rsidP="00EC7C8E">
                <w:pPr>
                  <w:keepNext/>
                  <w:keepLines/>
                  <w:widowControl w:val="0"/>
                  <w:autoSpaceDE w:val="0"/>
                  <w:autoSpaceDN w:val="0"/>
                  <w:rPr>
                    <w:rFonts w:eastAsia="Calibri" w:cs="Times New Roman"/>
                    <w:b/>
                    <w:szCs w:val="22"/>
                    <w:lang w:bidi="en-US"/>
                  </w:rPr>
                </w:pPr>
                <w:r w:rsidRPr="009A3EA6">
                  <w:rPr>
                    <w:rFonts w:eastAsia="Calibri" w:cs="Times New Roman"/>
                    <w:b/>
                    <w:szCs w:val="22"/>
                    <w:lang w:bidi="en-US"/>
                  </w:rPr>
                  <w:t>Vendor Signature</w:t>
                </w:r>
              </w:p>
            </w:tc>
          </w:tr>
          <w:tr w:rsidR="00EC7C8E" w:rsidRPr="009A3EA6" w14:paraId="41D15682" w14:textId="77777777" w:rsidTr="00EC7C8E">
            <w:trPr>
              <w:trHeight w:val="432"/>
            </w:trPr>
            <w:tc>
              <w:tcPr>
                <w:tcW w:w="4409" w:type="dxa"/>
                <w:tcBorders>
                  <w:bottom w:val="single" w:sz="4" w:space="0" w:color="000000"/>
                </w:tcBorders>
                <w:vAlign w:val="bottom"/>
              </w:tcPr>
              <w:p w14:paraId="7F37A7FB" w14:textId="77777777" w:rsidR="00EC7C8E" w:rsidRPr="009A3EA6" w:rsidRDefault="000D61AD" w:rsidP="00EC7C8E">
                <w:pPr>
                  <w:keepNext/>
                  <w:keepLines/>
                  <w:widowControl w:val="0"/>
                  <w:autoSpaceDE w:val="0"/>
                  <w:autoSpaceDN w:val="0"/>
                  <w:rPr>
                    <w:rFonts w:eastAsia="Calibri" w:cs="Times New Roman"/>
                    <w:szCs w:val="22"/>
                    <w:lang w:bidi="en-US"/>
                  </w:rPr>
                </w:pPr>
                <w:sdt>
                  <w:sdtPr>
                    <w:rPr>
                      <w:rStyle w:val="Style1"/>
                      <w:rFonts w:eastAsia="Calibri"/>
                    </w:rPr>
                    <w:id w:val="-889414950"/>
                    <w:placeholder>
                      <w:docPart w:val="AD0350CFE1494FC08DFEA55134D611B5"/>
                    </w:placeholder>
                    <w:date>
                      <w:dateFormat w:val="MMMM d, yyyy"/>
                      <w:lid w:val="en-US"/>
                      <w:storeMappedDataAs w:val="dateTime"/>
                      <w:calendar w:val="gregorian"/>
                    </w:date>
                  </w:sdtPr>
                  <w:sdtEndPr>
                    <w:rPr>
                      <w:rStyle w:val="Style1"/>
                    </w:rPr>
                  </w:sdtEndPr>
                  <w:sdtContent>
                    <w:r w:rsidR="00EC7C8E">
                      <w:rPr>
                        <w:rStyle w:val="Style1"/>
                        <w:rFonts w:eastAsia="Calibri"/>
                      </w:rPr>
                      <w:t xml:space="preserve">             </w:t>
                    </w:r>
                  </w:sdtContent>
                </w:sdt>
              </w:p>
            </w:tc>
            <w:tc>
              <w:tcPr>
                <w:tcW w:w="543" w:type="dxa"/>
                <w:vAlign w:val="bottom"/>
              </w:tcPr>
              <w:p w14:paraId="15343309" w14:textId="77777777" w:rsidR="00EC7C8E" w:rsidRPr="009A3EA6" w:rsidRDefault="00EC7C8E" w:rsidP="00EC7C8E">
                <w:pPr>
                  <w:keepNext/>
                  <w:keepLines/>
                  <w:widowControl w:val="0"/>
                  <w:autoSpaceDE w:val="0"/>
                  <w:autoSpaceDN w:val="0"/>
                  <w:rPr>
                    <w:rFonts w:eastAsia="Calibri" w:cs="Times New Roman"/>
                    <w:sz w:val="20"/>
                    <w:szCs w:val="22"/>
                    <w:lang w:bidi="en-US"/>
                  </w:rPr>
                </w:pPr>
              </w:p>
            </w:tc>
            <w:sdt>
              <w:sdtPr>
                <w:rPr>
                  <w:rStyle w:val="Style1"/>
                  <w:rFonts w:eastAsia="Calibri"/>
                </w:rPr>
                <w:id w:val="885061385"/>
                <w:placeholder>
                  <w:docPart w:val="D09582E756BD4B768667613E04B6B777"/>
                </w:placeholder>
              </w:sdtPr>
              <w:sdtEndPr>
                <w:rPr>
                  <w:rStyle w:val="Style1"/>
                </w:rPr>
              </w:sdtEndPr>
              <w:sdtContent>
                <w:tc>
                  <w:tcPr>
                    <w:tcW w:w="4408" w:type="dxa"/>
                    <w:tcBorders>
                      <w:bottom w:val="single" w:sz="4" w:space="0" w:color="000000"/>
                    </w:tcBorders>
                    <w:vAlign w:val="bottom"/>
                  </w:tcPr>
                  <w:p w14:paraId="0E9694A6" w14:textId="77777777" w:rsidR="00EC7C8E" w:rsidRPr="0046273A" w:rsidRDefault="00EC7C8E" w:rsidP="00EC7C8E">
                    <w:pPr>
                      <w:keepNext/>
                      <w:keepLines/>
                      <w:widowControl w:val="0"/>
                      <w:autoSpaceDE w:val="0"/>
                      <w:autoSpaceDN w:val="0"/>
                      <w:rPr>
                        <w:rFonts w:eastAsia="Calibri" w:cs="Times New Roman"/>
                        <w:szCs w:val="22"/>
                        <w:lang w:bidi="en-US"/>
                      </w:rPr>
                    </w:pPr>
                    <w:r w:rsidRPr="0046273A">
                      <w:rPr>
                        <w:rStyle w:val="Style1"/>
                        <w:rFonts w:eastAsia="Calibri"/>
                      </w:rPr>
                      <w:t xml:space="preserve">       </w:t>
                    </w:r>
                  </w:p>
                </w:tc>
              </w:sdtContent>
            </w:sdt>
          </w:tr>
          <w:tr w:rsidR="00EC7C8E" w:rsidRPr="009A3EA6" w14:paraId="42E023B5" w14:textId="77777777" w:rsidTr="00EC7C8E">
            <w:trPr>
              <w:trHeight w:val="432"/>
            </w:trPr>
            <w:tc>
              <w:tcPr>
                <w:tcW w:w="4409" w:type="dxa"/>
                <w:tcBorders>
                  <w:top w:val="single" w:sz="4" w:space="0" w:color="000000"/>
                </w:tcBorders>
              </w:tcPr>
              <w:p w14:paraId="16F08788" w14:textId="77777777" w:rsidR="00EC7C8E" w:rsidRPr="009A3EA6" w:rsidRDefault="00EC7C8E" w:rsidP="00EC7C8E">
                <w:pPr>
                  <w:keepNext/>
                  <w:keepLines/>
                  <w:widowControl w:val="0"/>
                  <w:autoSpaceDE w:val="0"/>
                  <w:autoSpaceDN w:val="0"/>
                  <w:rPr>
                    <w:rFonts w:eastAsia="Calibri" w:cs="Times New Roman"/>
                    <w:b/>
                    <w:szCs w:val="22"/>
                    <w:lang w:bidi="en-US"/>
                  </w:rPr>
                </w:pPr>
                <w:r w:rsidRPr="009A3EA6">
                  <w:rPr>
                    <w:rFonts w:eastAsia="Calibri" w:cs="Times New Roman"/>
                    <w:b/>
                    <w:szCs w:val="22"/>
                    <w:lang w:bidi="en-US"/>
                  </w:rPr>
                  <w:t>Date</w:t>
                </w:r>
              </w:p>
            </w:tc>
            <w:tc>
              <w:tcPr>
                <w:tcW w:w="543" w:type="dxa"/>
              </w:tcPr>
              <w:p w14:paraId="248C18C4" w14:textId="77777777" w:rsidR="00EC7C8E" w:rsidRPr="009A3EA6" w:rsidRDefault="00EC7C8E" w:rsidP="00EC7C8E">
                <w:pPr>
                  <w:keepNext/>
                  <w:keepLines/>
                  <w:widowControl w:val="0"/>
                  <w:autoSpaceDE w:val="0"/>
                  <w:autoSpaceDN w:val="0"/>
                  <w:rPr>
                    <w:rFonts w:eastAsia="Calibri" w:cs="Times New Roman"/>
                    <w:sz w:val="20"/>
                    <w:szCs w:val="22"/>
                    <w:lang w:bidi="en-US"/>
                  </w:rPr>
                </w:pPr>
              </w:p>
            </w:tc>
            <w:tc>
              <w:tcPr>
                <w:tcW w:w="4408" w:type="dxa"/>
                <w:tcBorders>
                  <w:top w:val="single" w:sz="4" w:space="0" w:color="000000"/>
                </w:tcBorders>
              </w:tcPr>
              <w:p w14:paraId="2D9EDF10" w14:textId="77777777" w:rsidR="00EC7C8E" w:rsidRPr="009A3EA6" w:rsidRDefault="00EC7C8E" w:rsidP="00EC7C8E">
                <w:pPr>
                  <w:keepNext/>
                  <w:keepLines/>
                  <w:widowControl w:val="0"/>
                  <w:autoSpaceDE w:val="0"/>
                  <w:autoSpaceDN w:val="0"/>
                  <w:rPr>
                    <w:rFonts w:eastAsia="Calibri" w:cs="Times New Roman"/>
                    <w:b/>
                    <w:szCs w:val="22"/>
                    <w:lang w:bidi="en-US"/>
                  </w:rPr>
                </w:pPr>
                <w:r w:rsidRPr="009A3EA6">
                  <w:rPr>
                    <w:rFonts w:eastAsia="Calibri" w:cs="Times New Roman"/>
                    <w:b/>
                    <w:szCs w:val="22"/>
                    <w:lang w:bidi="en-US"/>
                  </w:rPr>
                  <w:t>Vendor Phone</w:t>
                </w:r>
              </w:p>
            </w:tc>
          </w:tr>
          <w:tr w:rsidR="00EC7C8E" w:rsidRPr="009A3EA6" w14:paraId="132076B8" w14:textId="77777777" w:rsidTr="00EC7C8E">
            <w:trPr>
              <w:trHeight w:val="1827"/>
            </w:trPr>
            <w:sdt>
              <w:sdtPr>
                <w:rPr>
                  <w:rFonts w:eastAsia="Calibri" w:cs="Times New Roman"/>
                  <w:b/>
                  <w:szCs w:val="22"/>
                  <w:lang w:bidi="en-US"/>
                </w:rPr>
                <w:id w:val="-1441601207"/>
                <w:placeholder>
                  <w:docPart w:val="18A75B0E4CFD4906A6732C27BD4FDB7C"/>
                </w:placeholder>
              </w:sdtPr>
              <w:sdtEndPr/>
              <w:sdtContent>
                <w:tc>
                  <w:tcPr>
                    <w:tcW w:w="4409" w:type="dxa"/>
                    <w:tcBorders>
                      <w:bottom w:val="single" w:sz="4" w:space="0" w:color="000000"/>
                    </w:tcBorders>
                    <w:vAlign w:val="bottom"/>
                  </w:tcPr>
                  <w:p w14:paraId="2BC6A7C1" w14:textId="77777777" w:rsidR="00EC7C8E" w:rsidRPr="009A3EA6" w:rsidRDefault="00EC7C8E" w:rsidP="00EC7C8E">
                    <w:pPr>
                      <w:keepNext/>
                      <w:keepLines/>
                      <w:widowControl w:val="0"/>
                      <w:autoSpaceDE w:val="0"/>
                      <w:autoSpaceDN w:val="0"/>
                      <w:rPr>
                        <w:rFonts w:eastAsia="Calibri" w:cs="Times New Roman"/>
                        <w:b/>
                        <w:szCs w:val="22"/>
                        <w:lang w:bidi="en-US"/>
                      </w:rPr>
                    </w:pPr>
                    <w:r w:rsidRPr="009A3EA6">
                      <w:rPr>
                        <w:rFonts w:eastAsia="Calibri" w:cs="Times New Roman"/>
                        <w:b/>
                        <w:szCs w:val="22"/>
                        <w:lang w:bidi="en-US"/>
                      </w:rPr>
                      <w:t xml:space="preserve">       </w:t>
                    </w:r>
                  </w:p>
                </w:tc>
              </w:sdtContent>
            </w:sdt>
            <w:tc>
              <w:tcPr>
                <w:tcW w:w="543" w:type="dxa"/>
                <w:vAlign w:val="bottom"/>
              </w:tcPr>
              <w:p w14:paraId="7F1E5826" w14:textId="77777777" w:rsidR="00EC7C8E" w:rsidRPr="009A3EA6" w:rsidRDefault="00EC7C8E" w:rsidP="00EC7C8E">
                <w:pPr>
                  <w:keepNext/>
                  <w:keepLines/>
                  <w:widowControl w:val="0"/>
                  <w:autoSpaceDE w:val="0"/>
                  <w:autoSpaceDN w:val="0"/>
                  <w:rPr>
                    <w:rFonts w:eastAsia="Calibri" w:cs="Times New Roman"/>
                    <w:b/>
                    <w:sz w:val="20"/>
                    <w:szCs w:val="22"/>
                    <w:lang w:bidi="en-US"/>
                  </w:rPr>
                </w:pPr>
              </w:p>
            </w:tc>
            <w:tc>
              <w:tcPr>
                <w:tcW w:w="4408" w:type="dxa"/>
                <w:vAlign w:val="bottom"/>
              </w:tcPr>
              <w:p w14:paraId="4A289D1E" w14:textId="77777777" w:rsidR="00EC7C8E" w:rsidRPr="009A3EA6" w:rsidRDefault="00EC7C8E" w:rsidP="00EC7C8E">
                <w:pPr>
                  <w:keepNext/>
                  <w:keepLines/>
                  <w:widowControl w:val="0"/>
                  <w:autoSpaceDE w:val="0"/>
                  <w:autoSpaceDN w:val="0"/>
                  <w:rPr>
                    <w:rFonts w:eastAsia="Calibri" w:cs="Times New Roman"/>
                    <w:b/>
                    <w:szCs w:val="22"/>
                    <w:lang w:bidi="en-US"/>
                  </w:rPr>
                </w:pPr>
              </w:p>
            </w:tc>
          </w:tr>
          <w:tr w:rsidR="00EC7C8E" w:rsidRPr="009A3EA6" w14:paraId="7C70A4A7" w14:textId="77777777" w:rsidTr="00EC7C8E">
            <w:trPr>
              <w:gridAfter w:val="2"/>
              <w:wAfter w:w="4951" w:type="dxa"/>
              <w:trHeight w:val="275"/>
            </w:trPr>
            <w:tc>
              <w:tcPr>
                <w:tcW w:w="4409" w:type="dxa"/>
              </w:tcPr>
              <w:p w14:paraId="5F773D1F" w14:textId="77777777" w:rsidR="00EC7C8E" w:rsidRPr="009A3EA6" w:rsidRDefault="00EC7C8E" w:rsidP="00EC7C8E">
                <w:pPr>
                  <w:keepNext/>
                  <w:keepLines/>
                  <w:widowControl w:val="0"/>
                  <w:autoSpaceDE w:val="0"/>
                  <w:autoSpaceDN w:val="0"/>
                  <w:rPr>
                    <w:rFonts w:eastAsia="Calibri" w:cs="Times New Roman"/>
                    <w:b/>
                    <w:szCs w:val="22"/>
                    <w:lang w:bidi="en-US"/>
                  </w:rPr>
                </w:pPr>
                <w:r w:rsidRPr="009A3EA6">
                  <w:rPr>
                    <w:rFonts w:eastAsia="Calibri" w:cs="Times New Roman"/>
                    <w:b/>
                    <w:szCs w:val="22"/>
                    <w:lang w:bidi="en-US"/>
                  </w:rPr>
                  <w:t>JPS Diversity Administration Reviewer (Print)</w:t>
                </w:r>
              </w:p>
            </w:tc>
          </w:tr>
        </w:tbl>
        <w:p w14:paraId="08698512" w14:textId="77777777" w:rsidR="00EC7C8E" w:rsidRDefault="000D61AD" w:rsidP="00EC7C8E">
          <w:pPr>
            <w:autoSpaceDE w:val="0"/>
            <w:autoSpaceDN w:val="0"/>
            <w:rPr>
              <w:rStyle w:val="Style1"/>
              <w:rFonts w:eastAsia="Cambria"/>
            </w:rPr>
          </w:pPr>
        </w:p>
      </w:sdtContent>
    </w:sdt>
    <w:p w14:paraId="70FEE0AC" w14:textId="4C0739D3" w:rsidR="00EC7C8E" w:rsidRDefault="00EC7C8E" w:rsidP="009A4553">
      <w:pPr>
        <w:keepNext/>
        <w:jc w:val="center"/>
        <w:rPr>
          <w:sz w:val="48"/>
          <w:szCs w:val="48"/>
        </w:rPr>
      </w:pPr>
      <w:r w:rsidRPr="009A3EA6">
        <w:rPr>
          <w:sz w:val="48"/>
          <w:szCs w:val="48"/>
        </w:rPr>
        <w:br w:type="page"/>
      </w:r>
    </w:p>
    <w:p w14:paraId="7CFE26FC" w14:textId="77777777" w:rsidR="00EC7C8E" w:rsidRPr="009A3EA6" w:rsidRDefault="00EC7C8E" w:rsidP="00EC7C8E">
      <w:pPr>
        <w:rPr>
          <w:sz w:val="48"/>
          <w:szCs w:val="48"/>
        </w:rPr>
      </w:pPr>
    </w:p>
    <w:p w14:paraId="3D2A7F2B" w14:textId="77777777" w:rsidR="00EC7C8E" w:rsidRPr="001453A0" w:rsidRDefault="00EC7C8E" w:rsidP="00EC7C8E">
      <w:pPr>
        <w:spacing w:before="240" w:after="240"/>
        <w:jc w:val="center"/>
        <w:rPr>
          <w:sz w:val="48"/>
          <w:szCs w:val="48"/>
        </w:rPr>
      </w:pPr>
      <w:r w:rsidRPr="009A3EA6">
        <w:rPr>
          <w:rFonts w:ascii="Calibri" w:eastAsia="Calibri" w:hAnsi="Calibri" w:cs="Calibri"/>
          <w:noProof/>
        </w:rPr>
        <mc:AlternateContent>
          <mc:Choice Requires="wpg">
            <w:drawing>
              <wp:anchor distT="0" distB="0" distL="114300" distR="114300" simplePos="0" relativeHeight="251660288" behindDoc="1" locked="0" layoutInCell="1" allowOverlap="1" wp14:anchorId="4C58955D" wp14:editId="7D66FC9B">
                <wp:simplePos x="0" y="0"/>
                <wp:positionH relativeFrom="margin">
                  <wp:posOffset>276225</wp:posOffset>
                </wp:positionH>
                <wp:positionV relativeFrom="paragraph">
                  <wp:posOffset>114300</wp:posOffset>
                </wp:positionV>
                <wp:extent cx="5795645" cy="5050155"/>
                <wp:effectExtent l="0" t="0" r="0" b="0"/>
                <wp:wrapTopAndBottom/>
                <wp:docPr id="34863" name="Group 34863"/>
                <wp:cNvGraphicFramePr/>
                <a:graphic xmlns:a="http://schemas.openxmlformats.org/drawingml/2006/main">
                  <a:graphicData uri="http://schemas.microsoft.com/office/word/2010/wordprocessingGroup">
                    <wpg:wgp>
                      <wpg:cNvGrpSpPr/>
                      <wpg:grpSpPr>
                        <a:xfrm>
                          <a:off x="0" y="0"/>
                          <a:ext cx="5795645" cy="5050155"/>
                          <a:chOff x="0" y="0"/>
                          <a:chExt cx="5863044" cy="5036185"/>
                        </a:xfrm>
                      </wpg:grpSpPr>
                      <wps:wsp>
                        <wps:cNvPr id="2796" name="Shape 2796"/>
                        <wps:cNvSpPr/>
                        <wps:spPr>
                          <a:xfrm>
                            <a:off x="142225" y="0"/>
                            <a:ext cx="5720819" cy="5027287"/>
                          </a:xfrm>
                          <a:custGeom>
                            <a:avLst/>
                            <a:gdLst/>
                            <a:ahLst/>
                            <a:cxnLst/>
                            <a:rect l="0" t="0" r="0" b="0"/>
                            <a:pathLst>
                              <a:path w="5720819" h="5027287">
                                <a:moveTo>
                                  <a:pt x="1640460" y="0"/>
                                </a:moveTo>
                                <a:lnTo>
                                  <a:pt x="4109782" y="0"/>
                                </a:lnTo>
                                <a:lnTo>
                                  <a:pt x="5720819" y="1443670"/>
                                </a:lnTo>
                                <a:lnTo>
                                  <a:pt x="5698750" y="3657015"/>
                                </a:lnTo>
                                <a:lnTo>
                                  <a:pt x="4195595" y="5027287"/>
                                </a:lnTo>
                                <a:lnTo>
                                  <a:pt x="1689517" y="4998369"/>
                                </a:lnTo>
                                <a:lnTo>
                                  <a:pt x="0" y="3563586"/>
                                </a:lnTo>
                                <a:lnTo>
                                  <a:pt x="2452" y="1434773"/>
                                </a:lnTo>
                                <a:lnTo>
                                  <a:pt x="1640460" y="0"/>
                                </a:lnTo>
                                <a:close/>
                              </a:path>
                            </a:pathLst>
                          </a:custGeom>
                          <a:ln w="0" cap="flat">
                            <a:miter lim="127000"/>
                          </a:ln>
                        </wps:spPr>
                        <wps:style>
                          <a:lnRef idx="0">
                            <a:srgbClr val="000000">
                              <a:alpha val="0"/>
                            </a:srgbClr>
                          </a:lnRef>
                          <a:fillRef idx="1">
                            <a:srgbClr val="D1D1D1"/>
                          </a:fillRef>
                          <a:effectRef idx="0">
                            <a:scrgbClr r="0" g="0" b="0"/>
                          </a:effectRef>
                          <a:fontRef idx="none"/>
                        </wps:style>
                        <wps:bodyPr/>
                      </wps:wsp>
                      <wps:wsp>
                        <wps:cNvPr id="2798" name="Shape 2798"/>
                        <wps:cNvSpPr/>
                        <wps:spPr>
                          <a:xfrm>
                            <a:off x="0" y="2"/>
                            <a:ext cx="5546721" cy="5036183"/>
                          </a:xfrm>
                          <a:custGeom>
                            <a:avLst/>
                            <a:gdLst/>
                            <a:ahLst/>
                            <a:cxnLst/>
                            <a:rect l="0" t="0" r="0" b="0"/>
                            <a:pathLst>
                              <a:path w="5546721" h="5036183">
                                <a:moveTo>
                                  <a:pt x="1581614" y="0"/>
                                </a:moveTo>
                                <a:lnTo>
                                  <a:pt x="3947944" y="0"/>
                                </a:lnTo>
                                <a:lnTo>
                                  <a:pt x="5546721" y="1450342"/>
                                </a:lnTo>
                                <a:lnTo>
                                  <a:pt x="5546721" y="3592504"/>
                                </a:lnTo>
                                <a:lnTo>
                                  <a:pt x="3938123" y="5036183"/>
                                </a:lnTo>
                                <a:lnTo>
                                  <a:pt x="1630666" y="5036183"/>
                                </a:lnTo>
                                <a:lnTo>
                                  <a:pt x="0" y="3588055"/>
                                </a:lnTo>
                                <a:lnTo>
                                  <a:pt x="0" y="1445893"/>
                                </a:lnTo>
                                <a:lnTo>
                                  <a:pt x="1581614" y="0"/>
                                </a:lnTo>
                                <a:close/>
                              </a:path>
                            </a:pathLst>
                          </a:custGeom>
                          <a:ln w="0" cap="flat">
                            <a:miter lim="127000"/>
                          </a:ln>
                        </wps:spPr>
                        <wps:style>
                          <a:lnRef idx="0">
                            <a:srgbClr val="000000">
                              <a:alpha val="0"/>
                            </a:srgbClr>
                          </a:lnRef>
                          <a:fillRef idx="1">
                            <a:srgbClr val="FF0F00"/>
                          </a:fillRef>
                          <a:effectRef idx="0">
                            <a:scrgbClr r="0" g="0" b="0"/>
                          </a:effectRef>
                          <a:fontRef idx="none"/>
                        </wps:style>
                        <wps:bodyPr/>
                      </wps:wsp>
                      <wps:wsp>
                        <wps:cNvPr id="2800" name="Shape 2800"/>
                        <wps:cNvSpPr/>
                        <wps:spPr>
                          <a:xfrm>
                            <a:off x="247667" y="1594937"/>
                            <a:ext cx="1105911" cy="1730636"/>
                          </a:xfrm>
                          <a:custGeom>
                            <a:avLst/>
                            <a:gdLst/>
                            <a:ahLst/>
                            <a:cxnLst/>
                            <a:rect l="0" t="0" r="0" b="0"/>
                            <a:pathLst>
                              <a:path w="1105911" h="1730636">
                                <a:moveTo>
                                  <a:pt x="424218" y="0"/>
                                </a:moveTo>
                                <a:lnTo>
                                  <a:pt x="593415" y="0"/>
                                </a:lnTo>
                                <a:lnTo>
                                  <a:pt x="610578" y="2224"/>
                                </a:lnTo>
                                <a:lnTo>
                                  <a:pt x="627745" y="4449"/>
                                </a:lnTo>
                                <a:lnTo>
                                  <a:pt x="642458" y="4449"/>
                                </a:lnTo>
                                <a:lnTo>
                                  <a:pt x="659620" y="8898"/>
                                </a:lnTo>
                                <a:lnTo>
                                  <a:pt x="676788" y="8898"/>
                                </a:lnTo>
                                <a:lnTo>
                                  <a:pt x="696402" y="13347"/>
                                </a:lnTo>
                                <a:lnTo>
                                  <a:pt x="713570" y="15571"/>
                                </a:lnTo>
                                <a:lnTo>
                                  <a:pt x="733184" y="17796"/>
                                </a:lnTo>
                                <a:lnTo>
                                  <a:pt x="750352" y="24469"/>
                                </a:lnTo>
                                <a:lnTo>
                                  <a:pt x="769969" y="28918"/>
                                </a:lnTo>
                                <a:lnTo>
                                  <a:pt x="784682" y="33367"/>
                                </a:lnTo>
                                <a:lnTo>
                                  <a:pt x="801846" y="37816"/>
                                </a:lnTo>
                                <a:lnTo>
                                  <a:pt x="819009" y="42265"/>
                                </a:lnTo>
                                <a:lnTo>
                                  <a:pt x="836176" y="51163"/>
                                </a:lnTo>
                                <a:lnTo>
                                  <a:pt x="853341" y="57836"/>
                                </a:lnTo>
                                <a:lnTo>
                                  <a:pt x="870504" y="66734"/>
                                </a:lnTo>
                                <a:lnTo>
                                  <a:pt x="885216" y="75632"/>
                                </a:lnTo>
                                <a:lnTo>
                                  <a:pt x="902384" y="84530"/>
                                </a:lnTo>
                                <a:lnTo>
                                  <a:pt x="917097" y="93428"/>
                                </a:lnTo>
                                <a:lnTo>
                                  <a:pt x="929357" y="104550"/>
                                </a:lnTo>
                                <a:lnTo>
                                  <a:pt x="944070" y="115672"/>
                                </a:lnTo>
                                <a:lnTo>
                                  <a:pt x="958783" y="126795"/>
                                </a:lnTo>
                                <a:lnTo>
                                  <a:pt x="968591" y="140141"/>
                                </a:lnTo>
                                <a:lnTo>
                                  <a:pt x="980852" y="153488"/>
                                </a:lnTo>
                                <a:lnTo>
                                  <a:pt x="990660" y="171284"/>
                                </a:lnTo>
                                <a:lnTo>
                                  <a:pt x="1002921" y="186853"/>
                                </a:lnTo>
                                <a:lnTo>
                                  <a:pt x="1005373" y="195753"/>
                                </a:lnTo>
                                <a:lnTo>
                                  <a:pt x="1010278" y="209100"/>
                                </a:lnTo>
                                <a:lnTo>
                                  <a:pt x="1012730" y="220222"/>
                                </a:lnTo>
                                <a:lnTo>
                                  <a:pt x="1020086" y="235794"/>
                                </a:lnTo>
                                <a:lnTo>
                                  <a:pt x="1022536" y="246916"/>
                                </a:lnTo>
                                <a:lnTo>
                                  <a:pt x="1027442" y="264712"/>
                                </a:lnTo>
                                <a:lnTo>
                                  <a:pt x="1032347" y="280283"/>
                                </a:lnTo>
                                <a:lnTo>
                                  <a:pt x="1034799" y="298079"/>
                                </a:lnTo>
                                <a:lnTo>
                                  <a:pt x="1037249" y="313650"/>
                                </a:lnTo>
                                <a:lnTo>
                                  <a:pt x="1039703" y="333670"/>
                                </a:lnTo>
                                <a:lnTo>
                                  <a:pt x="1039703" y="342568"/>
                                </a:lnTo>
                                <a:lnTo>
                                  <a:pt x="1042155" y="353690"/>
                                </a:lnTo>
                                <a:lnTo>
                                  <a:pt x="1042155" y="407077"/>
                                </a:lnTo>
                                <a:lnTo>
                                  <a:pt x="1044607" y="418200"/>
                                </a:lnTo>
                                <a:lnTo>
                                  <a:pt x="1044607" y="453791"/>
                                </a:lnTo>
                                <a:lnTo>
                                  <a:pt x="1047060" y="467138"/>
                                </a:lnTo>
                                <a:lnTo>
                                  <a:pt x="1049512" y="533872"/>
                                </a:lnTo>
                                <a:lnTo>
                                  <a:pt x="608128" y="536097"/>
                                </a:lnTo>
                                <a:lnTo>
                                  <a:pt x="605676" y="413751"/>
                                </a:lnTo>
                                <a:lnTo>
                                  <a:pt x="603222" y="402629"/>
                                </a:lnTo>
                                <a:lnTo>
                                  <a:pt x="603222" y="391506"/>
                                </a:lnTo>
                                <a:lnTo>
                                  <a:pt x="600772" y="380384"/>
                                </a:lnTo>
                                <a:lnTo>
                                  <a:pt x="600772" y="367037"/>
                                </a:lnTo>
                                <a:lnTo>
                                  <a:pt x="595865" y="353690"/>
                                </a:lnTo>
                                <a:lnTo>
                                  <a:pt x="595865" y="340344"/>
                                </a:lnTo>
                                <a:lnTo>
                                  <a:pt x="590963" y="324772"/>
                                </a:lnTo>
                                <a:lnTo>
                                  <a:pt x="588509" y="313650"/>
                                </a:lnTo>
                                <a:lnTo>
                                  <a:pt x="578703" y="298079"/>
                                </a:lnTo>
                                <a:lnTo>
                                  <a:pt x="566439" y="282507"/>
                                </a:lnTo>
                                <a:lnTo>
                                  <a:pt x="554181" y="271385"/>
                                </a:lnTo>
                                <a:lnTo>
                                  <a:pt x="539469" y="269161"/>
                                </a:lnTo>
                                <a:lnTo>
                                  <a:pt x="529658" y="266936"/>
                                </a:lnTo>
                                <a:lnTo>
                                  <a:pt x="519851" y="269161"/>
                                </a:lnTo>
                                <a:lnTo>
                                  <a:pt x="510043" y="271385"/>
                                </a:lnTo>
                                <a:lnTo>
                                  <a:pt x="502687" y="275834"/>
                                </a:lnTo>
                                <a:lnTo>
                                  <a:pt x="492878" y="280283"/>
                                </a:lnTo>
                                <a:lnTo>
                                  <a:pt x="483070" y="289181"/>
                                </a:lnTo>
                                <a:lnTo>
                                  <a:pt x="473259" y="300303"/>
                                </a:lnTo>
                                <a:lnTo>
                                  <a:pt x="465902" y="313650"/>
                                </a:lnTo>
                                <a:lnTo>
                                  <a:pt x="458546" y="322548"/>
                                </a:lnTo>
                                <a:lnTo>
                                  <a:pt x="453644" y="335895"/>
                                </a:lnTo>
                                <a:lnTo>
                                  <a:pt x="448740" y="347017"/>
                                </a:lnTo>
                                <a:lnTo>
                                  <a:pt x="446288" y="362588"/>
                                </a:lnTo>
                                <a:lnTo>
                                  <a:pt x="446288" y="375935"/>
                                </a:lnTo>
                                <a:lnTo>
                                  <a:pt x="443833" y="391506"/>
                                </a:lnTo>
                                <a:lnTo>
                                  <a:pt x="443833" y="407077"/>
                                </a:lnTo>
                                <a:lnTo>
                                  <a:pt x="446288" y="424873"/>
                                </a:lnTo>
                                <a:lnTo>
                                  <a:pt x="446288" y="456016"/>
                                </a:lnTo>
                                <a:lnTo>
                                  <a:pt x="448740" y="471587"/>
                                </a:lnTo>
                                <a:lnTo>
                                  <a:pt x="456096" y="487158"/>
                                </a:lnTo>
                                <a:lnTo>
                                  <a:pt x="456096" y="500505"/>
                                </a:lnTo>
                                <a:lnTo>
                                  <a:pt x="461000" y="513852"/>
                                </a:lnTo>
                                <a:lnTo>
                                  <a:pt x="465902" y="524974"/>
                                </a:lnTo>
                                <a:lnTo>
                                  <a:pt x="473259" y="533872"/>
                                </a:lnTo>
                                <a:lnTo>
                                  <a:pt x="478165" y="544994"/>
                                </a:lnTo>
                                <a:lnTo>
                                  <a:pt x="487974" y="556117"/>
                                </a:lnTo>
                                <a:lnTo>
                                  <a:pt x="500234" y="567237"/>
                                </a:lnTo>
                                <a:lnTo>
                                  <a:pt x="517399" y="580586"/>
                                </a:lnTo>
                                <a:lnTo>
                                  <a:pt x="524756" y="585035"/>
                                </a:lnTo>
                                <a:lnTo>
                                  <a:pt x="534564" y="591708"/>
                                </a:lnTo>
                                <a:lnTo>
                                  <a:pt x="544370" y="598382"/>
                                </a:lnTo>
                                <a:lnTo>
                                  <a:pt x="556633" y="605055"/>
                                </a:lnTo>
                                <a:lnTo>
                                  <a:pt x="566439" y="611729"/>
                                </a:lnTo>
                                <a:lnTo>
                                  <a:pt x="578703" y="618402"/>
                                </a:lnTo>
                                <a:lnTo>
                                  <a:pt x="593415" y="627300"/>
                                </a:lnTo>
                                <a:lnTo>
                                  <a:pt x="608128" y="636198"/>
                                </a:lnTo>
                                <a:lnTo>
                                  <a:pt x="625293" y="645096"/>
                                </a:lnTo>
                                <a:lnTo>
                                  <a:pt x="644910" y="653993"/>
                                </a:lnTo>
                                <a:lnTo>
                                  <a:pt x="652264" y="660667"/>
                                </a:lnTo>
                                <a:lnTo>
                                  <a:pt x="662075" y="665116"/>
                                </a:lnTo>
                                <a:lnTo>
                                  <a:pt x="671884" y="669565"/>
                                </a:lnTo>
                                <a:lnTo>
                                  <a:pt x="681690" y="676238"/>
                                </a:lnTo>
                                <a:lnTo>
                                  <a:pt x="698857" y="685136"/>
                                </a:lnTo>
                                <a:lnTo>
                                  <a:pt x="716022" y="696258"/>
                                </a:lnTo>
                                <a:lnTo>
                                  <a:pt x="733184" y="705156"/>
                                </a:lnTo>
                                <a:lnTo>
                                  <a:pt x="752804" y="714054"/>
                                </a:lnTo>
                                <a:lnTo>
                                  <a:pt x="765065" y="722952"/>
                                </a:lnTo>
                                <a:lnTo>
                                  <a:pt x="779777" y="731850"/>
                                </a:lnTo>
                                <a:lnTo>
                                  <a:pt x="796940" y="740747"/>
                                </a:lnTo>
                                <a:lnTo>
                                  <a:pt x="811653" y="751870"/>
                                </a:lnTo>
                                <a:lnTo>
                                  <a:pt x="826365" y="760768"/>
                                </a:lnTo>
                                <a:lnTo>
                                  <a:pt x="838628" y="769666"/>
                                </a:lnTo>
                                <a:lnTo>
                                  <a:pt x="853341" y="778564"/>
                                </a:lnTo>
                                <a:lnTo>
                                  <a:pt x="865602" y="789686"/>
                                </a:lnTo>
                                <a:lnTo>
                                  <a:pt x="875410" y="796359"/>
                                </a:lnTo>
                                <a:lnTo>
                                  <a:pt x="887671" y="805257"/>
                                </a:lnTo>
                                <a:lnTo>
                                  <a:pt x="899929" y="811931"/>
                                </a:lnTo>
                                <a:lnTo>
                                  <a:pt x="912192" y="820828"/>
                                </a:lnTo>
                                <a:lnTo>
                                  <a:pt x="919549" y="827502"/>
                                </a:lnTo>
                                <a:lnTo>
                                  <a:pt x="931809" y="836400"/>
                                </a:lnTo>
                                <a:lnTo>
                                  <a:pt x="941615" y="843073"/>
                                </a:lnTo>
                                <a:lnTo>
                                  <a:pt x="951426" y="851971"/>
                                </a:lnTo>
                                <a:lnTo>
                                  <a:pt x="958783" y="858644"/>
                                </a:lnTo>
                                <a:lnTo>
                                  <a:pt x="966139" y="865318"/>
                                </a:lnTo>
                                <a:lnTo>
                                  <a:pt x="975948" y="874216"/>
                                </a:lnTo>
                                <a:lnTo>
                                  <a:pt x="983304" y="883114"/>
                                </a:lnTo>
                                <a:lnTo>
                                  <a:pt x="995565" y="896460"/>
                                </a:lnTo>
                                <a:lnTo>
                                  <a:pt x="1010278" y="912032"/>
                                </a:lnTo>
                                <a:lnTo>
                                  <a:pt x="1015179" y="920929"/>
                                </a:lnTo>
                                <a:lnTo>
                                  <a:pt x="1022536" y="929827"/>
                                </a:lnTo>
                                <a:lnTo>
                                  <a:pt x="1027442" y="940950"/>
                                </a:lnTo>
                                <a:lnTo>
                                  <a:pt x="1032347" y="949847"/>
                                </a:lnTo>
                                <a:lnTo>
                                  <a:pt x="1037249" y="960970"/>
                                </a:lnTo>
                                <a:lnTo>
                                  <a:pt x="1042155" y="972092"/>
                                </a:lnTo>
                                <a:lnTo>
                                  <a:pt x="1049512" y="983214"/>
                                </a:lnTo>
                                <a:lnTo>
                                  <a:pt x="1054416" y="994337"/>
                                </a:lnTo>
                                <a:lnTo>
                                  <a:pt x="1059320" y="1005459"/>
                                </a:lnTo>
                                <a:lnTo>
                                  <a:pt x="1061772" y="1016582"/>
                                </a:lnTo>
                                <a:lnTo>
                                  <a:pt x="1066677" y="1027704"/>
                                </a:lnTo>
                                <a:lnTo>
                                  <a:pt x="1071578" y="1041051"/>
                                </a:lnTo>
                                <a:lnTo>
                                  <a:pt x="1076485" y="1052173"/>
                                </a:lnTo>
                                <a:lnTo>
                                  <a:pt x="1078935" y="1067744"/>
                                </a:lnTo>
                                <a:lnTo>
                                  <a:pt x="1083841" y="1078864"/>
                                </a:lnTo>
                                <a:lnTo>
                                  <a:pt x="1088746" y="1094438"/>
                                </a:lnTo>
                                <a:lnTo>
                                  <a:pt x="1091198" y="1103336"/>
                                </a:lnTo>
                                <a:lnTo>
                                  <a:pt x="1093647" y="1118907"/>
                                </a:lnTo>
                                <a:lnTo>
                                  <a:pt x="1096102" y="1130030"/>
                                </a:lnTo>
                                <a:lnTo>
                                  <a:pt x="1096102" y="1145601"/>
                                </a:lnTo>
                                <a:lnTo>
                                  <a:pt x="1098554" y="1156723"/>
                                </a:lnTo>
                                <a:lnTo>
                                  <a:pt x="1101004" y="1170070"/>
                                </a:lnTo>
                                <a:lnTo>
                                  <a:pt x="1103458" y="1185641"/>
                                </a:lnTo>
                                <a:lnTo>
                                  <a:pt x="1105911" y="1198988"/>
                                </a:lnTo>
                                <a:lnTo>
                                  <a:pt x="1105911" y="1254599"/>
                                </a:lnTo>
                                <a:lnTo>
                                  <a:pt x="1103458" y="1267946"/>
                                </a:lnTo>
                                <a:lnTo>
                                  <a:pt x="1103458" y="1312436"/>
                                </a:lnTo>
                                <a:lnTo>
                                  <a:pt x="1098554" y="1323558"/>
                                </a:lnTo>
                                <a:lnTo>
                                  <a:pt x="1096102" y="1339129"/>
                                </a:lnTo>
                                <a:lnTo>
                                  <a:pt x="1096102" y="1350252"/>
                                </a:lnTo>
                                <a:lnTo>
                                  <a:pt x="1093647" y="1365823"/>
                                </a:lnTo>
                                <a:lnTo>
                                  <a:pt x="1088746" y="1376945"/>
                                </a:lnTo>
                                <a:lnTo>
                                  <a:pt x="1086291" y="1392517"/>
                                </a:lnTo>
                                <a:lnTo>
                                  <a:pt x="1081389" y="1403639"/>
                                </a:lnTo>
                                <a:lnTo>
                                  <a:pt x="1078935" y="1416986"/>
                                </a:lnTo>
                                <a:lnTo>
                                  <a:pt x="1074033" y="1430333"/>
                                </a:lnTo>
                                <a:lnTo>
                                  <a:pt x="1069129" y="1443679"/>
                                </a:lnTo>
                                <a:lnTo>
                                  <a:pt x="1064224" y="1454802"/>
                                </a:lnTo>
                                <a:lnTo>
                                  <a:pt x="1059320" y="1468148"/>
                                </a:lnTo>
                                <a:lnTo>
                                  <a:pt x="1051964" y="1479271"/>
                                </a:lnTo>
                                <a:lnTo>
                                  <a:pt x="1047060" y="1494842"/>
                                </a:lnTo>
                                <a:lnTo>
                                  <a:pt x="1042155" y="1503740"/>
                                </a:lnTo>
                                <a:lnTo>
                                  <a:pt x="1034799" y="1519311"/>
                                </a:lnTo>
                                <a:lnTo>
                                  <a:pt x="1024990" y="1528209"/>
                                </a:lnTo>
                                <a:lnTo>
                                  <a:pt x="1020086" y="1539331"/>
                                </a:lnTo>
                                <a:lnTo>
                                  <a:pt x="1010278" y="1550453"/>
                                </a:lnTo>
                                <a:lnTo>
                                  <a:pt x="1005373" y="1561576"/>
                                </a:lnTo>
                                <a:lnTo>
                                  <a:pt x="995565" y="1570474"/>
                                </a:lnTo>
                                <a:lnTo>
                                  <a:pt x="985754" y="1581596"/>
                                </a:lnTo>
                                <a:lnTo>
                                  <a:pt x="975948" y="1592718"/>
                                </a:lnTo>
                                <a:lnTo>
                                  <a:pt x="966139" y="1603841"/>
                                </a:lnTo>
                                <a:lnTo>
                                  <a:pt x="956328" y="1610514"/>
                                </a:lnTo>
                                <a:lnTo>
                                  <a:pt x="946522" y="1621637"/>
                                </a:lnTo>
                                <a:lnTo>
                                  <a:pt x="934259" y="1628310"/>
                                </a:lnTo>
                                <a:lnTo>
                                  <a:pt x="924453" y="1637208"/>
                                </a:lnTo>
                                <a:lnTo>
                                  <a:pt x="912192" y="1646106"/>
                                </a:lnTo>
                                <a:lnTo>
                                  <a:pt x="899929" y="1652779"/>
                                </a:lnTo>
                                <a:lnTo>
                                  <a:pt x="887671" y="1659453"/>
                                </a:lnTo>
                                <a:lnTo>
                                  <a:pt x="875410" y="1668351"/>
                                </a:lnTo>
                                <a:lnTo>
                                  <a:pt x="855791" y="1672800"/>
                                </a:lnTo>
                                <a:lnTo>
                                  <a:pt x="836176" y="1679473"/>
                                </a:lnTo>
                                <a:lnTo>
                                  <a:pt x="816559" y="1686146"/>
                                </a:lnTo>
                                <a:lnTo>
                                  <a:pt x="799394" y="1692820"/>
                                </a:lnTo>
                                <a:lnTo>
                                  <a:pt x="777325" y="1697269"/>
                                </a:lnTo>
                                <a:lnTo>
                                  <a:pt x="757708" y="1703942"/>
                                </a:lnTo>
                                <a:lnTo>
                                  <a:pt x="738091" y="1708389"/>
                                </a:lnTo>
                                <a:lnTo>
                                  <a:pt x="718472" y="1715062"/>
                                </a:lnTo>
                                <a:lnTo>
                                  <a:pt x="696402" y="1715062"/>
                                </a:lnTo>
                                <a:lnTo>
                                  <a:pt x="676788" y="1719513"/>
                                </a:lnTo>
                                <a:lnTo>
                                  <a:pt x="657171" y="1721738"/>
                                </a:lnTo>
                                <a:lnTo>
                                  <a:pt x="637554" y="1726187"/>
                                </a:lnTo>
                                <a:lnTo>
                                  <a:pt x="615485" y="1728411"/>
                                </a:lnTo>
                                <a:lnTo>
                                  <a:pt x="595865" y="1730636"/>
                                </a:lnTo>
                                <a:lnTo>
                                  <a:pt x="517399" y="1730636"/>
                                </a:lnTo>
                                <a:lnTo>
                                  <a:pt x="495330" y="1728411"/>
                                </a:lnTo>
                                <a:lnTo>
                                  <a:pt x="475713" y="1726187"/>
                                </a:lnTo>
                                <a:lnTo>
                                  <a:pt x="456096" y="1721738"/>
                                </a:lnTo>
                                <a:lnTo>
                                  <a:pt x="436477" y="1721738"/>
                                </a:lnTo>
                                <a:lnTo>
                                  <a:pt x="416862" y="1717289"/>
                                </a:lnTo>
                                <a:lnTo>
                                  <a:pt x="399695" y="1715062"/>
                                </a:lnTo>
                                <a:lnTo>
                                  <a:pt x="377626" y="1708389"/>
                                </a:lnTo>
                                <a:lnTo>
                                  <a:pt x="358011" y="1703942"/>
                                </a:lnTo>
                                <a:lnTo>
                                  <a:pt x="338394" y="1697269"/>
                                </a:lnTo>
                                <a:lnTo>
                                  <a:pt x="321227" y="1692820"/>
                                </a:lnTo>
                                <a:lnTo>
                                  <a:pt x="301612" y="1686146"/>
                                </a:lnTo>
                                <a:lnTo>
                                  <a:pt x="281995" y="1679473"/>
                                </a:lnTo>
                                <a:lnTo>
                                  <a:pt x="264830" y="1670575"/>
                                </a:lnTo>
                                <a:lnTo>
                                  <a:pt x="247663" y="1663902"/>
                                </a:lnTo>
                                <a:lnTo>
                                  <a:pt x="235404" y="1659453"/>
                                </a:lnTo>
                                <a:lnTo>
                                  <a:pt x="225596" y="1655004"/>
                                </a:lnTo>
                                <a:lnTo>
                                  <a:pt x="215787" y="1648330"/>
                                </a:lnTo>
                                <a:lnTo>
                                  <a:pt x="205979" y="1643881"/>
                                </a:lnTo>
                                <a:lnTo>
                                  <a:pt x="188814" y="1632759"/>
                                </a:lnTo>
                                <a:lnTo>
                                  <a:pt x="174101" y="1621637"/>
                                </a:lnTo>
                                <a:lnTo>
                                  <a:pt x="156936" y="1610514"/>
                                </a:lnTo>
                                <a:lnTo>
                                  <a:pt x="142223" y="1597167"/>
                                </a:lnTo>
                                <a:lnTo>
                                  <a:pt x="129963" y="1586045"/>
                                </a:lnTo>
                                <a:lnTo>
                                  <a:pt x="120154" y="1574923"/>
                                </a:lnTo>
                                <a:lnTo>
                                  <a:pt x="107894" y="1561576"/>
                                </a:lnTo>
                                <a:lnTo>
                                  <a:pt x="95631" y="1548229"/>
                                </a:lnTo>
                                <a:lnTo>
                                  <a:pt x="85825" y="1534882"/>
                                </a:lnTo>
                                <a:lnTo>
                                  <a:pt x="78468" y="1521535"/>
                                </a:lnTo>
                                <a:lnTo>
                                  <a:pt x="71112" y="1505964"/>
                                </a:lnTo>
                                <a:lnTo>
                                  <a:pt x="63755" y="1494842"/>
                                </a:lnTo>
                                <a:lnTo>
                                  <a:pt x="56399" y="1477046"/>
                                </a:lnTo>
                                <a:lnTo>
                                  <a:pt x="53944" y="1465924"/>
                                </a:lnTo>
                                <a:lnTo>
                                  <a:pt x="46588" y="1450353"/>
                                </a:lnTo>
                                <a:lnTo>
                                  <a:pt x="41686" y="1434781"/>
                                </a:lnTo>
                                <a:lnTo>
                                  <a:pt x="36782" y="1416986"/>
                                </a:lnTo>
                                <a:lnTo>
                                  <a:pt x="34330" y="1401415"/>
                                </a:lnTo>
                                <a:lnTo>
                                  <a:pt x="29426" y="1385843"/>
                                </a:lnTo>
                                <a:lnTo>
                                  <a:pt x="29426" y="1370272"/>
                                </a:lnTo>
                                <a:lnTo>
                                  <a:pt x="26973" y="1354701"/>
                                </a:lnTo>
                                <a:lnTo>
                                  <a:pt x="26973" y="1341354"/>
                                </a:lnTo>
                                <a:lnTo>
                                  <a:pt x="24519" y="1323558"/>
                                </a:lnTo>
                                <a:lnTo>
                                  <a:pt x="24519" y="1103336"/>
                                </a:lnTo>
                                <a:lnTo>
                                  <a:pt x="465902" y="1101111"/>
                                </a:lnTo>
                                <a:lnTo>
                                  <a:pt x="465902" y="1350252"/>
                                </a:lnTo>
                                <a:lnTo>
                                  <a:pt x="468357" y="1359150"/>
                                </a:lnTo>
                                <a:lnTo>
                                  <a:pt x="468357" y="1368048"/>
                                </a:lnTo>
                                <a:lnTo>
                                  <a:pt x="470809" y="1376945"/>
                                </a:lnTo>
                                <a:lnTo>
                                  <a:pt x="473259" y="1390292"/>
                                </a:lnTo>
                                <a:lnTo>
                                  <a:pt x="475713" y="1401415"/>
                                </a:lnTo>
                                <a:lnTo>
                                  <a:pt x="480617" y="1412537"/>
                                </a:lnTo>
                                <a:lnTo>
                                  <a:pt x="485522" y="1421435"/>
                                </a:lnTo>
                                <a:lnTo>
                                  <a:pt x="495330" y="1432557"/>
                                </a:lnTo>
                                <a:lnTo>
                                  <a:pt x="512495" y="1441455"/>
                                </a:lnTo>
                                <a:lnTo>
                                  <a:pt x="529658" y="1443679"/>
                                </a:lnTo>
                                <a:lnTo>
                                  <a:pt x="551727" y="1445904"/>
                                </a:lnTo>
                                <a:lnTo>
                                  <a:pt x="571346" y="1441455"/>
                                </a:lnTo>
                                <a:lnTo>
                                  <a:pt x="590963" y="1434781"/>
                                </a:lnTo>
                                <a:lnTo>
                                  <a:pt x="608128" y="1425884"/>
                                </a:lnTo>
                                <a:lnTo>
                                  <a:pt x="622841" y="1414761"/>
                                </a:lnTo>
                                <a:lnTo>
                                  <a:pt x="627745" y="1399190"/>
                                </a:lnTo>
                                <a:lnTo>
                                  <a:pt x="632650" y="1383619"/>
                                </a:lnTo>
                                <a:lnTo>
                                  <a:pt x="637554" y="1365823"/>
                                </a:lnTo>
                                <a:lnTo>
                                  <a:pt x="640006" y="1348027"/>
                                </a:lnTo>
                                <a:lnTo>
                                  <a:pt x="640006" y="1339129"/>
                                </a:lnTo>
                                <a:lnTo>
                                  <a:pt x="642458" y="1328005"/>
                                </a:lnTo>
                                <a:lnTo>
                                  <a:pt x="642458" y="1316885"/>
                                </a:lnTo>
                                <a:lnTo>
                                  <a:pt x="644910" y="1305762"/>
                                </a:lnTo>
                                <a:lnTo>
                                  <a:pt x="644910" y="1263497"/>
                                </a:lnTo>
                                <a:lnTo>
                                  <a:pt x="642458" y="1252375"/>
                                </a:lnTo>
                                <a:lnTo>
                                  <a:pt x="640006" y="1241253"/>
                                </a:lnTo>
                                <a:lnTo>
                                  <a:pt x="640006" y="1221232"/>
                                </a:lnTo>
                                <a:lnTo>
                                  <a:pt x="637554" y="1210108"/>
                                </a:lnTo>
                                <a:lnTo>
                                  <a:pt x="635102" y="1198988"/>
                                </a:lnTo>
                                <a:lnTo>
                                  <a:pt x="632650" y="1190090"/>
                                </a:lnTo>
                                <a:lnTo>
                                  <a:pt x="632650" y="1181192"/>
                                </a:lnTo>
                                <a:lnTo>
                                  <a:pt x="622841" y="1163396"/>
                                </a:lnTo>
                                <a:lnTo>
                                  <a:pt x="615485" y="1145601"/>
                                </a:lnTo>
                                <a:lnTo>
                                  <a:pt x="605676" y="1132254"/>
                                </a:lnTo>
                                <a:lnTo>
                                  <a:pt x="598320" y="1121132"/>
                                </a:lnTo>
                                <a:lnTo>
                                  <a:pt x="586059" y="1112234"/>
                                </a:lnTo>
                                <a:lnTo>
                                  <a:pt x="578703" y="1103336"/>
                                </a:lnTo>
                                <a:lnTo>
                                  <a:pt x="568894" y="1094438"/>
                                </a:lnTo>
                                <a:lnTo>
                                  <a:pt x="561538" y="1089989"/>
                                </a:lnTo>
                                <a:lnTo>
                                  <a:pt x="551727" y="1081091"/>
                                </a:lnTo>
                                <a:lnTo>
                                  <a:pt x="544370" y="1074418"/>
                                </a:lnTo>
                                <a:lnTo>
                                  <a:pt x="534564" y="1069969"/>
                                </a:lnTo>
                                <a:lnTo>
                                  <a:pt x="527208" y="1063295"/>
                                </a:lnTo>
                                <a:lnTo>
                                  <a:pt x="510043" y="1052173"/>
                                </a:lnTo>
                                <a:lnTo>
                                  <a:pt x="495330" y="1041051"/>
                                </a:lnTo>
                                <a:lnTo>
                                  <a:pt x="480617" y="1029928"/>
                                </a:lnTo>
                                <a:lnTo>
                                  <a:pt x="468357" y="1023255"/>
                                </a:lnTo>
                                <a:lnTo>
                                  <a:pt x="453644" y="1012133"/>
                                </a:lnTo>
                                <a:lnTo>
                                  <a:pt x="438931" y="1005459"/>
                                </a:lnTo>
                                <a:lnTo>
                                  <a:pt x="426671" y="998786"/>
                                </a:lnTo>
                                <a:lnTo>
                                  <a:pt x="414407" y="992112"/>
                                </a:lnTo>
                                <a:lnTo>
                                  <a:pt x="399695" y="985439"/>
                                </a:lnTo>
                                <a:lnTo>
                                  <a:pt x="389889" y="978765"/>
                                </a:lnTo>
                                <a:lnTo>
                                  <a:pt x="377626" y="974317"/>
                                </a:lnTo>
                                <a:lnTo>
                                  <a:pt x="365367" y="967643"/>
                                </a:lnTo>
                                <a:lnTo>
                                  <a:pt x="353107" y="960970"/>
                                </a:lnTo>
                                <a:lnTo>
                                  <a:pt x="340846" y="956521"/>
                                </a:lnTo>
                                <a:lnTo>
                                  <a:pt x="326133" y="949847"/>
                                </a:lnTo>
                                <a:lnTo>
                                  <a:pt x="316325" y="943174"/>
                                </a:lnTo>
                                <a:lnTo>
                                  <a:pt x="301612" y="936501"/>
                                </a:lnTo>
                                <a:lnTo>
                                  <a:pt x="289351" y="929827"/>
                                </a:lnTo>
                                <a:lnTo>
                                  <a:pt x="277088" y="923154"/>
                                </a:lnTo>
                                <a:lnTo>
                                  <a:pt x="264830" y="916481"/>
                                </a:lnTo>
                                <a:lnTo>
                                  <a:pt x="250117" y="905358"/>
                                </a:lnTo>
                                <a:lnTo>
                                  <a:pt x="232950" y="896460"/>
                                </a:lnTo>
                                <a:lnTo>
                                  <a:pt x="218239" y="885338"/>
                                </a:lnTo>
                                <a:lnTo>
                                  <a:pt x="203527" y="874216"/>
                                </a:lnTo>
                                <a:lnTo>
                                  <a:pt x="186362" y="860869"/>
                                </a:lnTo>
                                <a:lnTo>
                                  <a:pt x="171649" y="849747"/>
                                </a:lnTo>
                                <a:lnTo>
                                  <a:pt x="161838" y="840849"/>
                                </a:lnTo>
                                <a:lnTo>
                                  <a:pt x="154482" y="834175"/>
                                </a:lnTo>
                                <a:lnTo>
                                  <a:pt x="147125" y="827502"/>
                                </a:lnTo>
                                <a:lnTo>
                                  <a:pt x="139769" y="820828"/>
                                </a:lnTo>
                                <a:lnTo>
                                  <a:pt x="125056" y="809706"/>
                                </a:lnTo>
                                <a:lnTo>
                                  <a:pt x="112798" y="798584"/>
                                </a:lnTo>
                                <a:lnTo>
                                  <a:pt x="102987" y="789686"/>
                                </a:lnTo>
                                <a:lnTo>
                                  <a:pt x="93181" y="778564"/>
                                </a:lnTo>
                                <a:lnTo>
                                  <a:pt x="83372" y="767441"/>
                                </a:lnTo>
                                <a:lnTo>
                                  <a:pt x="73564" y="756319"/>
                                </a:lnTo>
                                <a:lnTo>
                                  <a:pt x="66207" y="747421"/>
                                </a:lnTo>
                                <a:lnTo>
                                  <a:pt x="61303" y="736299"/>
                                </a:lnTo>
                                <a:lnTo>
                                  <a:pt x="53944" y="722952"/>
                                </a:lnTo>
                                <a:lnTo>
                                  <a:pt x="46588" y="711829"/>
                                </a:lnTo>
                                <a:lnTo>
                                  <a:pt x="41686" y="700707"/>
                                </a:lnTo>
                                <a:lnTo>
                                  <a:pt x="36782" y="689585"/>
                                </a:lnTo>
                                <a:lnTo>
                                  <a:pt x="31875" y="678462"/>
                                </a:lnTo>
                                <a:lnTo>
                                  <a:pt x="29426" y="667340"/>
                                </a:lnTo>
                                <a:lnTo>
                                  <a:pt x="24519" y="656218"/>
                                </a:lnTo>
                                <a:lnTo>
                                  <a:pt x="22069" y="645096"/>
                                </a:lnTo>
                                <a:lnTo>
                                  <a:pt x="17162" y="633973"/>
                                </a:lnTo>
                                <a:lnTo>
                                  <a:pt x="14713" y="620626"/>
                                </a:lnTo>
                                <a:lnTo>
                                  <a:pt x="9806" y="609504"/>
                                </a:lnTo>
                                <a:lnTo>
                                  <a:pt x="9806" y="585035"/>
                                </a:lnTo>
                                <a:lnTo>
                                  <a:pt x="7356" y="576137"/>
                                </a:lnTo>
                                <a:lnTo>
                                  <a:pt x="4904" y="565015"/>
                                </a:lnTo>
                                <a:lnTo>
                                  <a:pt x="4904" y="553892"/>
                                </a:lnTo>
                                <a:lnTo>
                                  <a:pt x="2450" y="542770"/>
                                </a:lnTo>
                                <a:lnTo>
                                  <a:pt x="2450" y="471587"/>
                                </a:lnTo>
                                <a:lnTo>
                                  <a:pt x="0" y="456016"/>
                                </a:lnTo>
                                <a:lnTo>
                                  <a:pt x="0" y="393731"/>
                                </a:lnTo>
                                <a:lnTo>
                                  <a:pt x="2450" y="382608"/>
                                </a:lnTo>
                                <a:lnTo>
                                  <a:pt x="4904" y="367037"/>
                                </a:lnTo>
                                <a:lnTo>
                                  <a:pt x="7356" y="355915"/>
                                </a:lnTo>
                                <a:lnTo>
                                  <a:pt x="7356" y="340344"/>
                                </a:lnTo>
                                <a:lnTo>
                                  <a:pt x="9806" y="329221"/>
                                </a:lnTo>
                                <a:lnTo>
                                  <a:pt x="9806" y="313650"/>
                                </a:lnTo>
                                <a:lnTo>
                                  <a:pt x="12261" y="304752"/>
                                </a:lnTo>
                                <a:lnTo>
                                  <a:pt x="14713" y="291405"/>
                                </a:lnTo>
                                <a:lnTo>
                                  <a:pt x="19617" y="280283"/>
                                </a:lnTo>
                                <a:lnTo>
                                  <a:pt x="19617" y="269161"/>
                                </a:lnTo>
                                <a:lnTo>
                                  <a:pt x="24519" y="258038"/>
                                </a:lnTo>
                                <a:lnTo>
                                  <a:pt x="26973" y="246916"/>
                                </a:lnTo>
                                <a:lnTo>
                                  <a:pt x="29426" y="235794"/>
                                </a:lnTo>
                                <a:lnTo>
                                  <a:pt x="31875" y="224671"/>
                                </a:lnTo>
                                <a:lnTo>
                                  <a:pt x="36782" y="213549"/>
                                </a:lnTo>
                                <a:lnTo>
                                  <a:pt x="41686" y="204651"/>
                                </a:lnTo>
                                <a:lnTo>
                                  <a:pt x="46588" y="195753"/>
                                </a:lnTo>
                                <a:lnTo>
                                  <a:pt x="51495" y="186853"/>
                                </a:lnTo>
                                <a:lnTo>
                                  <a:pt x="56399" y="177957"/>
                                </a:lnTo>
                                <a:lnTo>
                                  <a:pt x="61303" y="166835"/>
                                </a:lnTo>
                                <a:lnTo>
                                  <a:pt x="66207" y="157937"/>
                                </a:lnTo>
                                <a:lnTo>
                                  <a:pt x="73564" y="149039"/>
                                </a:lnTo>
                                <a:lnTo>
                                  <a:pt x="80920" y="142366"/>
                                </a:lnTo>
                                <a:lnTo>
                                  <a:pt x="93181" y="126795"/>
                                </a:lnTo>
                                <a:lnTo>
                                  <a:pt x="110343" y="113448"/>
                                </a:lnTo>
                                <a:lnTo>
                                  <a:pt x="122606" y="97877"/>
                                </a:lnTo>
                                <a:lnTo>
                                  <a:pt x="139769" y="84530"/>
                                </a:lnTo>
                                <a:lnTo>
                                  <a:pt x="147125" y="77856"/>
                                </a:lnTo>
                                <a:lnTo>
                                  <a:pt x="156936" y="73407"/>
                                </a:lnTo>
                                <a:lnTo>
                                  <a:pt x="164293" y="68958"/>
                                </a:lnTo>
                                <a:lnTo>
                                  <a:pt x="176551" y="62283"/>
                                </a:lnTo>
                                <a:lnTo>
                                  <a:pt x="186362" y="57836"/>
                                </a:lnTo>
                                <a:lnTo>
                                  <a:pt x="193718" y="51163"/>
                                </a:lnTo>
                                <a:lnTo>
                                  <a:pt x="203527" y="46714"/>
                                </a:lnTo>
                                <a:lnTo>
                                  <a:pt x="215787" y="42265"/>
                                </a:lnTo>
                                <a:lnTo>
                                  <a:pt x="228048" y="37816"/>
                                </a:lnTo>
                                <a:lnTo>
                                  <a:pt x="240306" y="33367"/>
                                </a:lnTo>
                                <a:lnTo>
                                  <a:pt x="250117" y="31142"/>
                                </a:lnTo>
                                <a:lnTo>
                                  <a:pt x="264830" y="28918"/>
                                </a:lnTo>
                                <a:lnTo>
                                  <a:pt x="277088" y="24469"/>
                                </a:lnTo>
                                <a:lnTo>
                                  <a:pt x="286899" y="20020"/>
                                </a:lnTo>
                                <a:lnTo>
                                  <a:pt x="301612" y="17796"/>
                                </a:lnTo>
                                <a:lnTo>
                                  <a:pt x="316325" y="15571"/>
                                </a:lnTo>
                                <a:lnTo>
                                  <a:pt x="328583" y="11122"/>
                                </a:lnTo>
                                <a:lnTo>
                                  <a:pt x="343298" y="8898"/>
                                </a:lnTo>
                                <a:lnTo>
                                  <a:pt x="360463" y="6673"/>
                                </a:lnTo>
                                <a:lnTo>
                                  <a:pt x="377626" y="6673"/>
                                </a:lnTo>
                                <a:lnTo>
                                  <a:pt x="389889" y="4449"/>
                                </a:lnTo>
                                <a:lnTo>
                                  <a:pt x="407051" y="2224"/>
                                </a:lnTo>
                                <a:lnTo>
                                  <a:pt x="42421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02" name="Shape 2802"/>
                        <wps:cNvSpPr/>
                        <wps:spPr>
                          <a:xfrm>
                            <a:off x="1520322" y="1646100"/>
                            <a:ext cx="1039703" cy="1692819"/>
                          </a:xfrm>
                          <a:custGeom>
                            <a:avLst/>
                            <a:gdLst/>
                            <a:ahLst/>
                            <a:cxnLst/>
                            <a:rect l="0" t="0" r="0" b="0"/>
                            <a:pathLst>
                              <a:path w="1039703" h="1692819">
                                <a:moveTo>
                                  <a:pt x="1034799" y="0"/>
                                </a:moveTo>
                                <a:lnTo>
                                  <a:pt x="1039703" y="338119"/>
                                </a:lnTo>
                                <a:lnTo>
                                  <a:pt x="757708" y="340343"/>
                                </a:lnTo>
                                <a:lnTo>
                                  <a:pt x="769969" y="1688370"/>
                                </a:lnTo>
                                <a:lnTo>
                                  <a:pt x="296708" y="1692819"/>
                                </a:lnTo>
                                <a:lnTo>
                                  <a:pt x="281995" y="344792"/>
                                </a:lnTo>
                                <a:lnTo>
                                  <a:pt x="0" y="347019"/>
                                </a:lnTo>
                                <a:lnTo>
                                  <a:pt x="0" y="8898"/>
                                </a:lnTo>
                                <a:lnTo>
                                  <a:pt x="103479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04" name="Shape 2804"/>
                        <wps:cNvSpPr/>
                        <wps:spPr>
                          <a:xfrm>
                            <a:off x="4217665" y="1646102"/>
                            <a:ext cx="1054416" cy="1663901"/>
                          </a:xfrm>
                          <a:custGeom>
                            <a:avLst/>
                            <a:gdLst/>
                            <a:ahLst/>
                            <a:cxnLst/>
                            <a:rect l="0" t="0" r="0" b="0"/>
                            <a:pathLst>
                              <a:path w="1054416" h="1663901">
                                <a:moveTo>
                                  <a:pt x="487974" y="0"/>
                                </a:moveTo>
                                <a:lnTo>
                                  <a:pt x="632649" y="0"/>
                                </a:lnTo>
                                <a:lnTo>
                                  <a:pt x="649814" y="2224"/>
                                </a:lnTo>
                                <a:lnTo>
                                  <a:pt x="664527" y="2224"/>
                                </a:lnTo>
                                <a:lnTo>
                                  <a:pt x="679240" y="6673"/>
                                </a:lnTo>
                                <a:lnTo>
                                  <a:pt x="696405" y="8898"/>
                                </a:lnTo>
                                <a:lnTo>
                                  <a:pt x="713570" y="11122"/>
                                </a:lnTo>
                                <a:lnTo>
                                  <a:pt x="725830" y="11122"/>
                                </a:lnTo>
                                <a:lnTo>
                                  <a:pt x="742995" y="15571"/>
                                </a:lnTo>
                                <a:lnTo>
                                  <a:pt x="755256" y="17796"/>
                                </a:lnTo>
                                <a:lnTo>
                                  <a:pt x="769969" y="22245"/>
                                </a:lnTo>
                                <a:lnTo>
                                  <a:pt x="784682" y="26694"/>
                                </a:lnTo>
                                <a:lnTo>
                                  <a:pt x="799394" y="31143"/>
                                </a:lnTo>
                                <a:lnTo>
                                  <a:pt x="816559" y="35592"/>
                                </a:lnTo>
                                <a:lnTo>
                                  <a:pt x="831272" y="42267"/>
                                </a:lnTo>
                                <a:lnTo>
                                  <a:pt x="843533" y="46714"/>
                                </a:lnTo>
                                <a:lnTo>
                                  <a:pt x="855793" y="51163"/>
                                </a:lnTo>
                                <a:lnTo>
                                  <a:pt x="870506" y="60061"/>
                                </a:lnTo>
                                <a:lnTo>
                                  <a:pt x="882767" y="68959"/>
                                </a:lnTo>
                                <a:lnTo>
                                  <a:pt x="895027" y="75632"/>
                                </a:lnTo>
                                <a:lnTo>
                                  <a:pt x="907288" y="84530"/>
                                </a:lnTo>
                                <a:lnTo>
                                  <a:pt x="919549" y="95652"/>
                                </a:lnTo>
                                <a:lnTo>
                                  <a:pt x="931809" y="106774"/>
                                </a:lnTo>
                                <a:lnTo>
                                  <a:pt x="939166" y="111223"/>
                                </a:lnTo>
                                <a:lnTo>
                                  <a:pt x="946522" y="120121"/>
                                </a:lnTo>
                                <a:lnTo>
                                  <a:pt x="951426" y="126795"/>
                                </a:lnTo>
                                <a:lnTo>
                                  <a:pt x="958783" y="137917"/>
                                </a:lnTo>
                                <a:lnTo>
                                  <a:pt x="966139" y="146815"/>
                                </a:lnTo>
                                <a:lnTo>
                                  <a:pt x="971043" y="157937"/>
                                </a:lnTo>
                                <a:lnTo>
                                  <a:pt x="975947" y="169060"/>
                                </a:lnTo>
                                <a:lnTo>
                                  <a:pt x="985756" y="177958"/>
                                </a:lnTo>
                                <a:lnTo>
                                  <a:pt x="988208" y="189080"/>
                                </a:lnTo>
                                <a:lnTo>
                                  <a:pt x="993112" y="200202"/>
                                </a:lnTo>
                                <a:lnTo>
                                  <a:pt x="998017" y="211325"/>
                                </a:lnTo>
                                <a:lnTo>
                                  <a:pt x="1002921" y="222447"/>
                                </a:lnTo>
                                <a:lnTo>
                                  <a:pt x="1007825" y="233569"/>
                                </a:lnTo>
                                <a:lnTo>
                                  <a:pt x="1012730" y="246916"/>
                                </a:lnTo>
                                <a:lnTo>
                                  <a:pt x="1015181" y="258038"/>
                                </a:lnTo>
                                <a:lnTo>
                                  <a:pt x="1022538" y="271385"/>
                                </a:lnTo>
                                <a:lnTo>
                                  <a:pt x="1022538" y="282507"/>
                                </a:lnTo>
                                <a:lnTo>
                                  <a:pt x="1027442" y="298079"/>
                                </a:lnTo>
                                <a:lnTo>
                                  <a:pt x="1029895" y="309201"/>
                                </a:lnTo>
                                <a:lnTo>
                                  <a:pt x="1032347" y="322548"/>
                                </a:lnTo>
                                <a:lnTo>
                                  <a:pt x="1034799" y="335895"/>
                                </a:lnTo>
                                <a:lnTo>
                                  <a:pt x="1039703" y="349241"/>
                                </a:lnTo>
                                <a:lnTo>
                                  <a:pt x="1039703" y="364813"/>
                                </a:lnTo>
                                <a:lnTo>
                                  <a:pt x="1044607" y="378159"/>
                                </a:lnTo>
                                <a:lnTo>
                                  <a:pt x="1044607" y="389282"/>
                                </a:lnTo>
                                <a:lnTo>
                                  <a:pt x="1047059" y="404853"/>
                                </a:lnTo>
                                <a:lnTo>
                                  <a:pt x="1049512" y="418200"/>
                                </a:lnTo>
                                <a:lnTo>
                                  <a:pt x="1049512" y="447118"/>
                                </a:lnTo>
                                <a:lnTo>
                                  <a:pt x="1051964" y="460465"/>
                                </a:lnTo>
                                <a:lnTo>
                                  <a:pt x="1051964" y="476036"/>
                                </a:lnTo>
                                <a:lnTo>
                                  <a:pt x="1054416" y="491607"/>
                                </a:lnTo>
                                <a:lnTo>
                                  <a:pt x="1051964" y="502730"/>
                                </a:lnTo>
                                <a:lnTo>
                                  <a:pt x="1051964" y="542770"/>
                                </a:lnTo>
                                <a:lnTo>
                                  <a:pt x="1049512" y="556117"/>
                                </a:lnTo>
                                <a:lnTo>
                                  <a:pt x="1049512" y="611729"/>
                                </a:lnTo>
                                <a:lnTo>
                                  <a:pt x="1047059" y="622851"/>
                                </a:lnTo>
                                <a:lnTo>
                                  <a:pt x="1044607" y="636198"/>
                                </a:lnTo>
                                <a:lnTo>
                                  <a:pt x="1044607" y="649544"/>
                                </a:lnTo>
                                <a:lnTo>
                                  <a:pt x="1042155" y="660667"/>
                                </a:lnTo>
                                <a:lnTo>
                                  <a:pt x="1042155" y="674014"/>
                                </a:lnTo>
                                <a:lnTo>
                                  <a:pt x="1039703" y="685136"/>
                                </a:lnTo>
                                <a:lnTo>
                                  <a:pt x="1039703" y="698483"/>
                                </a:lnTo>
                                <a:lnTo>
                                  <a:pt x="1037251" y="709605"/>
                                </a:lnTo>
                                <a:lnTo>
                                  <a:pt x="1034799" y="720728"/>
                                </a:lnTo>
                                <a:lnTo>
                                  <a:pt x="1029895" y="729625"/>
                                </a:lnTo>
                                <a:lnTo>
                                  <a:pt x="1029895" y="740748"/>
                                </a:lnTo>
                                <a:lnTo>
                                  <a:pt x="1024990" y="749646"/>
                                </a:lnTo>
                                <a:lnTo>
                                  <a:pt x="1022538" y="760768"/>
                                </a:lnTo>
                                <a:lnTo>
                                  <a:pt x="1022538" y="769666"/>
                                </a:lnTo>
                                <a:lnTo>
                                  <a:pt x="1020086" y="780788"/>
                                </a:lnTo>
                                <a:lnTo>
                                  <a:pt x="1012730" y="796359"/>
                                </a:lnTo>
                                <a:lnTo>
                                  <a:pt x="1005373" y="811931"/>
                                </a:lnTo>
                                <a:lnTo>
                                  <a:pt x="1000469" y="825277"/>
                                </a:lnTo>
                                <a:lnTo>
                                  <a:pt x="993112" y="838624"/>
                                </a:lnTo>
                                <a:lnTo>
                                  <a:pt x="985756" y="847522"/>
                                </a:lnTo>
                                <a:lnTo>
                                  <a:pt x="975947" y="856422"/>
                                </a:lnTo>
                                <a:lnTo>
                                  <a:pt x="966139" y="865318"/>
                                </a:lnTo>
                                <a:lnTo>
                                  <a:pt x="958783" y="874216"/>
                                </a:lnTo>
                                <a:lnTo>
                                  <a:pt x="948974" y="883114"/>
                                </a:lnTo>
                                <a:lnTo>
                                  <a:pt x="939166" y="892011"/>
                                </a:lnTo>
                                <a:lnTo>
                                  <a:pt x="929357" y="898685"/>
                                </a:lnTo>
                                <a:lnTo>
                                  <a:pt x="919549" y="907583"/>
                                </a:lnTo>
                                <a:lnTo>
                                  <a:pt x="907288" y="912032"/>
                                </a:lnTo>
                                <a:lnTo>
                                  <a:pt x="895027" y="918705"/>
                                </a:lnTo>
                                <a:lnTo>
                                  <a:pt x="882767" y="925378"/>
                                </a:lnTo>
                                <a:lnTo>
                                  <a:pt x="872958" y="934276"/>
                                </a:lnTo>
                                <a:lnTo>
                                  <a:pt x="858245" y="938725"/>
                                </a:lnTo>
                                <a:lnTo>
                                  <a:pt x="845985" y="943174"/>
                                </a:lnTo>
                                <a:lnTo>
                                  <a:pt x="833724" y="949848"/>
                                </a:lnTo>
                                <a:lnTo>
                                  <a:pt x="821463" y="954297"/>
                                </a:lnTo>
                                <a:lnTo>
                                  <a:pt x="809203" y="958746"/>
                                </a:lnTo>
                                <a:lnTo>
                                  <a:pt x="794490" y="960970"/>
                                </a:lnTo>
                                <a:lnTo>
                                  <a:pt x="779777" y="965419"/>
                                </a:lnTo>
                                <a:lnTo>
                                  <a:pt x="767519" y="969868"/>
                                </a:lnTo>
                                <a:lnTo>
                                  <a:pt x="752806" y="972092"/>
                                </a:lnTo>
                                <a:lnTo>
                                  <a:pt x="740543" y="976541"/>
                                </a:lnTo>
                                <a:lnTo>
                                  <a:pt x="725830" y="976541"/>
                                </a:lnTo>
                                <a:lnTo>
                                  <a:pt x="716022" y="980990"/>
                                </a:lnTo>
                                <a:lnTo>
                                  <a:pt x="698857" y="980990"/>
                                </a:lnTo>
                                <a:lnTo>
                                  <a:pt x="686596" y="983215"/>
                                </a:lnTo>
                                <a:lnTo>
                                  <a:pt x="671883" y="983215"/>
                                </a:lnTo>
                                <a:lnTo>
                                  <a:pt x="659623" y="985439"/>
                                </a:lnTo>
                                <a:lnTo>
                                  <a:pt x="647362" y="985439"/>
                                </a:lnTo>
                                <a:lnTo>
                                  <a:pt x="632649" y="987664"/>
                                </a:lnTo>
                                <a:lnTo>
                                  <a:pt x="622841" y="989888"/>
                                </a:lnTo>
                                <a:lnTo>
                                  <a:pt x="610580" y="992113"/>
                                </a:lnTo>
                                <a:lnTo>
                                  <a:pt x="483069" y="992113"/>
                                </a:lnTo>
                                <a:lnTo>
                                  <a:pt x="490426" y="1659453"/>
                                </a:lnTo>
                                <a:lnTo>
                                  <a:pt x="14715" y="1663901"/>
                                </a:lnTo>
                                <a:lnTo>
                                  <a:pt x="12260" y="1661677"/>
                                </a:lnTo>
                                <a:lnTo>
                                  <a:pt x="12260" y="1543780"/>
                                </a:lnTo>
                                <a:lnTo>
                                  <a:pt x="9808" y="1528209"/>
                                </a:lnTo>
                                <a:lnTo>
                                  <a:pt x="9808" y="1152274"/>
                                </a:lnTo>
                                <a:lnTo>
                                  <a:pt x="7359" y="1127805"/>
                                </a:lnTo>
                                <a:lnTo>
                                  <a:pt x="7359" y="854196"/>
                                </a:lnTo>
                                <a:lnTo>
                                  <a:pt x="4904" y="827502"/>
                                </a:lnTo>
                                <a:lnTo>
                                  <a:pt x="4904" y="749646"/>
                                </a:lnTo>
                                <a:lnTo>
                                  <a:pt x="2452" y="722952"/>
                                </a:lnTo>
                                <a:lnTo>
                                  <a:pt x="2452" y="458240"/>
                                </a:lnTo>
                                <a:lnTo>
                                  <a:pt x="250117" y="458240"/>
                                </a:lnTo>
                                <a:lnTo>
                                  <a:pt x="267282" y="456018"/>
                                </a:lnTo>
                                <a:lnTo>
                                  <a:pt x="478165" y="456018"/>
                                </a:lnTo>
                                <a:lnTo>
                                  <a:pt x="480617" y="707381"/>
                                </a:lnTo>
                                <a:lnTo>
                                  <a:pt x="492878" y="707381"/>
                                </a:lnTo>
                                <a:lnTo>
                                  <a:pt x="507591" y="709605"/>
                                </a:lnTo>
                                <a:lnTo>
                                  <a:pt x="524756" y="707381"/>
                                </a:lnTo>
                                <a:lnTo>
                                  <a:pt x="541920" y="707381"/>
                                </a:lnTo>
                                <a:lnTo>
                                  <a:pt x="556633" y="702932"/>
                                </a:lnTo>
                                <a:lnTo>
                                  <a:pt x="576251" y="696258"/>
                                </a:lnTo>
                                <a:lnTo>
                                  <a:pt x="590963" y="687361"/>
                                </a:lnTo>
                                <a:lnTo>
                                  <a:pt x="605676" y="678463"/>
                                </a:lnTo>
                                <a:lnTo>
                                  <a:pt x="610580" y="667340"/>
                                </a:lnTo>
                                <a:lnTo>
                                  <a:pt x="615487" y="658442"/>
                                </a:lnTo>
                                <a:lnTo>
                                  <a:pt x="620389" y="645096"/>
                                </a:lnTo>
                                <a:lnTo>
                                  <a:pt x="622841" y="631749"/>
                                </a:lnTo>
                                <a:lnTo>
                                  <a:pt x="625293" y="613953"/>
                                </a:lnTo>
                                <a:lnTo>
                                  <a:pt x="627745" y="598382"/>
                                </a:lnTo>
                                <a:lnTo>
                                  <a:pt x="627745" y="567239"/>
                                </a:lnTo>
                                <a:lnTo>
                                  <a:pt x="630197" y="558341"/>
                                </a:lnTo>
                                <a:lnTo>
                                  <a:pt x="630197" y="420424"/>
                                </a:lnTo>
                                <a:lnTo>
                                  <a:pt x="627745" y="407078"/>
                                </a:lnTo>
                                <a:lnTo>
                                  <a:pt x="627745" y="398180"/>
                                </a:lnTo>
                                <a:lnTo>
                                  <a:pt x="625293" y="387057"/>
                                </a:lnTo>
                                <a:lnTo>
                                  <a:pt x="625293" y="378159"/>
                                </a:lnTo>
                                <a:lnTo>
                                  <a:pt x="622841" y="362588"/>
                                </a:lnTo>
                                <a:lnTo>
                                  <a:pt x="617937" y="347017"/>
                                </a:lnTo>
                                <a:lnTo>
                                  <a:pt x="613032" y="333670"/>
                                </a:lnTo>
                                <a:lnTo>
                                  <a:pt x="605676" y="322548"/>
                                </a:lnTo>
                                <a:lnTo>
                                  <a:pt x="598320" y="313650"/>
                                </a:lnTo>
                                <a:lnTo>
                                  <a:pt x="590963" y="306976"/>
                                </a:lnTo>
                                <a:lnTo>
                                  <a:pt x="578703" y="300303"/>
                                </a:lnTo>
                                <a:lnTo>
                                  <a:pt x="568894" y="295854"/>
                                </a:lnTo>
                                <a:lnTo>
                                  <a:pt x="556633" y="291405"/>
                                </a:lnTo>
                                <a:lnTo>
                                  <a:pt x="544373" y="289181"/>
                                </a:lnTo>
                                <a:lnTo>
                                  <a:pt x="529660" y="286956"/>
                                </a:lnTo>
                                <a:lnTo>
                                  <a:pt x="475713" y="286956"/>
                                </a:lnTo>
                                <a:lnTo>
                                  <a:pt x="475713" y="387057"/>
                                </a:lnTo>
                                <a:lnTo>
                                  <a:pt x="478165" y="398180"/>
                                </a:lnTo>
                                <a:lnTo>
                                  <a:pt x="267282" y="398180"/>
                                </a:lnTo>
                                <a:lnTo>
                                  <a:pt x="250117" y="400404"/>
                                </a:lnTo>
                                <a:lnTo>
                                  <a:pt x="12260" y="400404"/>
                                </a:lnTo>
                                <a:lnTo>
                                  <a:pt x="2452" y="402629"/>
                                </a:lnTo>
                                <a:lnTo>
                                  <a:pt x="0" y="6673"/>
                                </a:lnTo>
                                <a:lnTo>
                                  <a:pt x="475713" y="2224"/>
                                </a:lnTo>
                                <a:lnTo>
                                  <a:pt x="48797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06" name="Shape 2806"/>
                        <wps:cNvSpPr/>
                        <wps:spPr>
                          <a:xfrm>
                            <a:off x="2792975" y="1572696"/>
                            <a:ext cx="1101009" cy="1757331"/>
                          </a:xfrm>
                          <a:custGeom>
                            <a:avLst/>
                            <a:gdLst/>
                            <a:ahLst/>
                            <a:cxnLst/>
                            <a:rect l="0" t="0" r="0" b="0"/>
                            <a:pathLst>
                              <a:path w="1101009" h="1757331">
                                <a:moveTo>
                                  <a:pt x="551732" y="0"/>
                                </a:moveTo>
                                <a:lnTo>
                                  <a:pt x="595870" y="0"/>
                                </a:lnTo>
                                <a:lnTo>
                                  <a:pt x="605679" y="2224"/>
                                </a:lnTo>
                                <a:lnTo>
                                  <a:pt x="617939" y="2224"/>
                                </a:lnTo>
                                <a:lnTo>
                                  <a:pt x="630197" y="4449"/>
                                </a:lnTo>
                                <a:lnTo>
                                  <a:pt x="652269" y="4449"/>
                                </a:lnTo>
                                <a:lnTo>
                                  <a:pt x="662077" y="6673"/>
                                </a:lnTo>
                                <a:lnTo>
                                  <a:pt x="674338" y="8898"/>
                                </a:lnTo>
                                <a:lnTo>
                                  <a:pt x="684147" y="8898"/>
                                </a:lnTo>
                                <a:lnTo>
                                  <a:pt x="696408" y="13347"/>
                                </a:lnTo>
                                <a:lnTo>
                                  <a:pt x="708666" y="13347"/>
                                </a:lnTo>
                                <a:lnTo>
                                  <a:pt x="718476" y="17796"/>
                                </a:lnTo>
                                <a:lnTo>
                                  <a:pt x="728285" y="17796"/>
                                </a:lnTo>
                                <a:lnTo>
                                  <a:pt x="738091" y="22245"/>
                                </a:lnTo>
                                <a:lnTo>
                                  <a:pt x="750354" y="22245"/>
                                </a:lnTo>
                                <a:lnTo>
                                  <a:pt x="762615" y="26694"/>
                                </a:lnTo>
                                <a:lnTo>
                                  <a:pt x="772421" y="28920"/>
                                </a:lnTo>
                                <a:lnTo>
                                  <a:pt x="782229" y="33367"/>
                                </a:lnTo>
                                <a:lnTo>
                                  <a:pt x="792040" y="35594"/>
                                </a:lnTo>
                                <a:lnTo>
                                  <a:pt x="804301" y="40040"/>
                                </a:lnTo>
                                <a:lnTo>
                                  <a:pt x="823916" y="48940"/>
                                </a:lnTo>
                                <a:lnTo>
                                  <a:pt x="843535" y="55614"/>
                                </a:lnTo>
                                <a:lnTo>
                                  <a:pt x="853341" y="62287"/>
                                </a:lnTo>
                                <a:lnTo>
                                  <a:pt x="863152" y="66734"/>
                                </a:lnTo>
                                <a:lnTo>
                                  <a:pt x="872961" y="73407"/>
                                </a:lnTo>
                                <a:lnTo>
                                  <a:pt x="885221" y="77856"/>
                                </a:lnTo>
                                <a:lnTo>
                                  <a:pt x="899934" y="88981"/>
                                </a:lnTo>
                                <a:lnTo>
                                  <a:pt x="917097" y="100101"/>
                                </a:lnTo>
                                <a:lnTo>
                                  <a:pt x="934262" y="111223"/>
                                </a:lnTo>
                                <a:lnTo>
                                  <a:pt x="951429" y="124570"/>
                                </a:lnTo>
                                <a:lnTo>
                                  <a:pt x="966142" y="137917"/>
                                </a:lnTo>
                                <a:lnTo>
                                  <a:pt x="980855" y="153488"/>
                                </a:lnTo>
                                <a:lnTo>
                                  <a:pt x="985759" y="160162"/>
                                </a:lnTo>
                                <a:lnTo>
                                  <a:pt x="995567" y="169059"/>
                                </a:lnTo>
                                <a:lnTo>
                                  <a:pt x="1002924" y="177957"/>
                                </a:lnTo>
                                <a:lnTo>
                                  <a:pt x="1010280" y="189080"/>
                                </a:lnTo>
                                <a:lnTo>
                                  <a:pt x="1015184" y="195753"/>
                                </a:lnTo>
                                <a:lnTo>
                                  <a:pt x="1022541" y="204651"/>
                                </a:lnTo>
                                <a:lnTo>
                                  <a:pt x="1027442" y="213551"/>
                                </a:lnTo>
                                <a:lnTo>
                                  <a:pt x="1032349" y="224671"/>
                                </a:lnTo>
                                <a:lnTo>
                                  <a:pt x="1037253" y="233571"/>
                                </a:lnTo>
                                <a:lnTo>
                                  <a:pt x="1042155" y="244691"/>
                                </a:lnTo>
                                <a:lnTo>
                                  <a:pt x="1049512" y="253591"/>
                                </a:lnTo>
                                <a:lnTo>
                                  <a:pt x="1054418" y="264711"/>
                                </a:lnTo>
                                <a:lnTo>
                                  <a:pt x="1056868" y="275834"/>
                                </a:lnTo>
                                <a:lnTo>
                                  <a:pt x="1061775" y="286956"/>
                                </a:lnTo>
                                <a:lnTo>
                                  <a:pt x="1064224" y="295854"/>
                                </a:lnTo>
                                <a:lnTo>
                                  <a:pt x="1071581" y="309201"/>
                                </a:lnTo>
                                <a:lnTo>
                                  <a:pt x="1071581" y="320323"/>
                                </a:lnTo>
                                <a:lnTo>
                                  <a:pt x="1076485" y="333670"/>
                                </a:lnTo>
                                <a:lnTo>
                                  <a:pt x="1078937" y="344794"/>
                                </a:lnTo>
                                <a:lnTo>
                                  <a:pt x="1081392" y="360364"/>
                                </a:lnTo>
                                <a:lnTo>
                                  <a:pt x="1101009" y="1003235"/>
                                </a:lnTo>
                                <a:lnTo>
                                  <a:pt x="1101009" y="1143376"/>
                                </a:lnTo>
                                <a:lnTo>
                                  <a:pt x="1098554" y="1158949"/>
                                </a:lnTo>
                                <a:lnTo>
                                  <a:pt x="1098554" y="1234579"/>
                                </a:lnTo>
                                <a:lnTo>
                                  <a:pt x="1096104" y="1243477"/>
                                </a:lnTo>
                                <a:lnTo>
                                  <a:pt x="1096104" y="1254599"/>
                                </a:lnTo>
                                <a:lnTo>
                                  <a:pt x="1093652" y="1263500"/>
                                </a:lnTo>
                                <a:lnTo>
                                  <a:pt x="1093652" y="1294640"/>
                                </a:lnTo>
                                <a:lnTo>
                                  <a:pt x="1088748" y="1312435"/>
                                </a:lnTo>
                                <a:lnTo>
                                  <a:pt x="1086293" y="1332456"/>
                                </a:lnTo>
                                <a:lnTo>
                                  <a:pt x="1083842" y="1341353"/>
                                </a:lnTo>
                                <a:lnTo>
                                  <a:pt x="1081392" y="1352476"/>
                                </a:lnTo>
                                <a:lnTo>
                                  <a:pt x="1078937" y="1361374"/>
                                </a:lnTo>
                                <a:lnTo>
                                  <a:pt x="1078937" y="1370272"/>
                                </a:lnTo>
                                <a:lnTo>
                                  <a:pt x="1074035" y="1388068"/>
                                </a:lnTo>
                                <a:lnTo>
                                  <a:pt x="1071581" y="1408090"/>
                                </a:lnTo>
                                <a:lnTo>
                                  <a:pt x="1066679" y="1416986"/>
                                </a:lnTo>
                                <a:lnTo>
                                  <a:pt x="1064224" y="1428110"/>
                                </a:lnTo>
                                <a:lnTo>
                                  <a:pt x="1061775" y="1437006"/>
                                </a:lnTo>
                                <a:lnTo>
                                  <a:pt x="1061775" y="1448130"/>
                                </a:lnTo>
                                <a:lnTo>
                                  <a:pt x="1051966" y="1465924"/>
                                </a:lnTo>
                                <a:lnTo>
                                  <a:pt x="1047062" y="1481497"/>
                                </a:lnTo>
                                <a:lnTo>
                                  <a:pt x="1037253" y="1499291"/>
                                </a:lnTo>
                                <a:lnTo>
                                  <a:pt x="1029897" y="1519311"/>
                                </a:lnTo>
                                <a:lnTo>
                                  <a:pt x="1020086" y="1537107"/>
                                </a:lnTo>
                                <a:lnTo>
                                  <a:pt x="1010280" y="1554902"/>
                                </a:lnTo>
                                <a:lnTo>
                                  <a:pt x="1005373" y="1561576"/>
                                </a:lnTo>
                                <a:lnTo>
                                  <a:pt x="998017" y="1572701"/>
                                </a:lnTo>
                                <a:lnTo>
                                  <a:pt x="993115" y="1579374"/>
                                </a:lnTo>
                                <a:lnTo>
                                  <a:pt x="988211" y="1590494"/>
                                </a:lnTo>
                                <a:lnTo>
                                  <a:pt x="978402" y="1599394"/>
                                </a:lnTo>
                                <a:lnTo>
                                  <a:pt x="968591" y="1608290"/>
                                </a:lnTo>
                                <a:lnTo>
                                  <a:pt x="958785" y="1617188"/>
                                </a:lnTo>
                                <a:lnTo>
                                  <a:pt x="948977" y="1628310"/>
                                </a:lnTo>
                                <a:lnTo>
                                  <a:pt x="936716" y="1637208"/>
                                </a:lnTo>
                                <a:lnTo>
                                  <a:pt x="924453" y="1646106"/>
                                </a:lnTo>
                                <a:lnTo>
                                  <a:pt x="912192" y="1655004"/>
                                </a:lnTo>
                                <a:lnTo>
                                  <a:pt x="904836" y="1663901"/>
                                </a:lnTo>
                                <a:lnTo>
                                  <a:pt x="890123" y="1670577"/>
                                </a:lnTo>
                                <a:lnTo>
                                  <a:pt x="875411" y="1677250"/>
                                </a:lnTo>
                                <a:lnTo>
                                  <a:pt x="863152" y="1686146"/>
                                </a:lnTo>
                                <a:lnTo>
                                  <a:pt x="850892" y="1692820"/>
                                </a:lnTo>
                                <a:lnTo>
                                  <a:pt x="836179" y="1697270"/>
                                </a:lnTo>
                                <a:lnTo>
                                  <a:pt x="821466" y="1703944"/>
                                </a:lnTo>
                                <a:lnTo>
                                  <a:pt x="809203" y="1710617"/>
                                </a:lnTo>
                                <a:lnTo>
                                  <a:pt x="794490" y="1717291"/>
                                </a:lnTo>
                                <a:lnTo>
                                  <a:pt x="779777" y="1719513"/>
                                </a:lnTo>
                                <a:lnTo>
                                  <a:pt x="765065" y="1726187"/>
                                </a:lnTo>
                                <a:lnTo>
                                  <a:pt x="747902" y="1728411"/>
                                </a:lnTo>
                                <a:lnTo>
                                  <a:pt x="733189" y="1735084"/>
                                </a:lnTo>
                                <a:lnTo>
                                  <a:pt x="718476" y="1737311"/>
                                </a:lnTo>
                                <a:lnTo>
                                  <a:pt x="701309" y="1739533"/>
                                </a:lnTo>
                                <a:lnTo>
                                  <a:pt x="686596" y="1743984"/>
                                </a:lnTo>
                                <a:lnTo>
                                  <a:pt x="671883" y="1746207"/>
                                </a:lnTo>
                                <a:lnTo>
                                  <a:pt x="652269" y="1748431"/>
                                </a:lnTo>
                                <a:lnTo>
                                  <a:pt x="637556" y="1750658"/>
                                </a:lnTo>
                                <a:lnTo>
                                  <a:pt x="620389" y="1752880"/>
                                </a:lnTo>
                                <a:lnTo>
                                  <a:pt x="586059" y="1752880"/>
                                </a:lnTo>
                                <a:lnTo>
                                  <a:pt x="571346" y="1755105"/>
                                </a:lnTo>
                                <a:lnTo>
                                  <a:pt x="554184" y="1755105"/>
                                </a:lnTo>
                                <a:lnTo>
                                  <a:pt x="539471" y="1757331"/>
                                </a:lnTo>
                                <a:lnTo>
                                  <a:pt x="522306" y="1755105"/>
                                </a:lnTo>
                                <a:lnTo>
                                  <a:pt x="502689" y="1752880"/>
                                </a:lnTo>
                                <a:lnTo>
                                  <a:pt x="470809" y="1752880"/>
                                </a:lnTo>
                                <a:lnTo>
                                  <a:pt x="453646" y="1750658"/>
                                </a:lnTo>
                                <a:lnTo>
                                  <a:pt x="438934" y="1748431"/>
                                </a:lnTo>
                                <a:lnTo>
                                  <a:pt x="421769" y="1746207"/>
                                </a:lnTo>
                                <a:lnTo>
                                  <a:pt x="407056" y="1743984"/>
                                </a:lnTo>
                                <a:lnTo>
                                  <a:pt x="389889" y="1739533"/>
                                </a:lnTo>
                                <a:lnTo>
                                  <a:pt x="375176" y="1737311"/>
                                </a:lnTo>
                                <a:lnTo>
                                  <a:pt x="358013" y="1732860"/>
                                </a:lnTo>
                                <a:lnTo>
                                  <a:pt x="343301" y="1728411"/>
                                </a:lnTo>
                                <a:lnTo>
                                  <a:pt x="328588" y="1723964"/>
                                </a:lnTo>
                                <a:lnTo>
                                  <a:pt x="313875" y="1719513"/>
                                </a:lnTo>
                                <a:lnTo>
                                  <a:pt x="299162" y="1715064"/>
                                </a:lnTo>
                                <a:lnTo>
                                  <a:pt x="284449" y="1710617"/>
                                </a:lnTo>
                                <a:lnTo>
                                  <a:pt x="269737" y="1703944"/>
                                </a:lnTo>
                                <a:lnTo>
                                  <a:pt x="255024" y="1699493"/>
                                </a:lnTo>
                                <a:lnTo>
                                  <a:pt x="240311" y="1692820"/>
                                </a:lnTo>
                                <a:lnTo>
                                  <a:pt x="228050" y="1686146"/>
                                </a:lnTo>
                                <a:lnTo>
                                  <a:pt x="215788" y="1679473"/>
                                </a:lnTo>
                                <a:lnTo>
                                  <a:pt x="203529" y="1672799"/>
                                </a:lnTo>
                                <a:lnTo>
                                  <a:pt x="191269" y="1666126"/>
                                </a:lnTo>
                                <a:lnTo>
                                  <a:pt x="179005" y="1659453"/>
                                </a:lnTo>
                                <a:lnTo>
                                  <a:pt x="169199" y="1650555"/>
                                </a:lnTo>
                                <a:lnTo>
                                  <a:pt x="156936" y="1641657"/>
                                </a:lnTo>
                                <a:lnTo>
                                  <a:pt x="144676" y="1632761"/>
                                </a:lnTo>
                                <a:lnTo>
                                  <a:pt x="134870" y="1623861"/>
                                </a:lnTo>
                                <a:lnTo>
                                  <a:pt x="122606" y="1612741"/>
                                </a:lnTo>
                                <a:lnTo>
                                  <a:pt x="115250" y="1603841"/>
                                </a:lnTo>
                                <a:lnTo>
                                  <a:pt x="105444" y="1592721"/>
                                </a:lnTo>
                                <a:lnTo>
                                  <a:pt x="100537" y="1583820"/>
                                </a:lnTo>
                                <a:lnTo>
                                  <a:pt x="90731" y="1570474"/>
                                </a:lnTo>
                                <a:lnTo>
                                  <a:pt x="83375" y="1559354"/>
                                </a:lnTo>
                                <a:lnTo>
                                  <a:pt x="73566" y="1543780"/>
                                </a:lnTo>
                                <a:lnTo>
                                  <a:pt x="66210" y="1530433"/>
                                </a:lnTo>
                                <a:lnTo>
                                  <a:pt x="58853" y="1514862"/>
                                </a:lnTo>
                                <a:lnTo>
                                  <a:pt x="53949" y="1499291"/>
                                </a:lnTo>
                                <a:lnTo>
                                  <a:pt x="49043" y="1481497"/>
                                </a:lnTo>
                                <a:lnTo>
                                  <a:pt x="44141" y="1463699"/>
                                </a:lnTo>
                                <a:lnTo>
                                  <a:pt x="39236" y="1452577"/>
                                </a:lnTo>
                                <a:lnTo>
                                  <a:pt x="39236" y="1443679"/>
                                </a:lnTo>
                                <a:lnTo>
                                  <a:pt x="34330" y="1432557"/>
                                </a:lnTo>
                                <a:lnTo>
                                  <a:pt x="31880" y="1423659"/>
                                </a:lnTo>
                                <a:lnTo>
                                  <a:pt x="29428" y="1414763"/>
                                </a:lnTo>
                                <a:lnTo>
                                  <a:pt x="26974" y="1405863"/>
                                </a:lnTo>
                                <a:lnTo>
                                  <a:pt x="24524" y="1394741"/>
                                </a:lnTo>
                                <a:lnTo>
                                  <a:pt x="24524" y="1385843"/>
                                </a:lnTo>
                                <a:lnTo>
                                  <a:pt x="19617" y="1374721"/>
                                </a:lnTo>
                                <a:lnTo>
                                  <a:pt x="19617" y="1363601"/>
                                </a:lnTo>
                                <a:lnTo>
                                  <a:pt x="17167" y="1354700"/>
                                </a:lnTo>
                                <a:lnTo>
                                  <a:pt x="17167" y="1343580"/>
                                </a:lnTo>
                                <a:lnTo>
                                  <a:pt x="14713" y="1332456"/>
                                </a:lnTo>
                                <a:lnTo>
                                  <a:pt x="14713" y="1303540"/>
                                </a:lnTo>
                                <a:lnTo>
                                  <a:pt x="12260" y="1292415"/>
                                </a:lnTo>
                                <a:lnTo>
                                  <a:pt x="12260" y="1281293"/>
                                </a:lnTo>
                                <a:lnTo>
                                  <a:pt x="9811" y="1270173"/>
                                </a:lnTo>
                                <a:lnTo>
                                  <a:pt x="9811" y="1223457"/>
                                </a:lnTo>
                                <a:lnTo>
                                  <a:pt x="7356" y="1212337"/>
                                </a:lnTo>
                                <a:lnTo>
                                  <a:pt x="7356" y="1201212"/>
                                </a:lnTo>
                                <a:lnTo>
                                  <a:pt x="4907" y="1192317"/>
                                </a:lnTo>
                                <a:lnTo>
                                  <a:pt x="4907" y="1145603"/>
                                </a:lnTo>
                                <a:lnTo>
                                  <a:pt x="2455" y="1134478"/>
                                </a:lnTo>
                                <a:lnTo>
                                  <a:pt x="2455" y="1007686"/>
                                </a:lnTo>
                                <a:lnTo>
                                  <a:pt x="0" y="989888"/>
                                </a:lnTo>
                                <a:lnTo>
                                  <a:pt x="0" y="871991"/>
                                </a:lnTo>
                                <a:lnTo>
                                  <a:pt x="2455" y="869769"/>
                                </a:lnTo>
                                <a:lnTo>
                                  <a:pt x="12260" y="867542"/>
                                </a:lnTo>
                                <a:lnTo>
                                  <a:pt x="250120" y="867542"/>
                                </a:lnTo>
                                <a:lnTo>
                                  <a:pt x="264832" y="865318"/>
                                </a:lnTo>
                                <a:lnTo>
                                  <a:pt x="475713" y="865318"/>
                                </a:lnTo>
                                <a:lnTo>
                                  <a:pt x="480620" y="1236804"/>
                                </a:lnTo>
                                <a:lnTo>
                                  <a:pt x="478165" y="1250150"/>
                                </a:lnTo>
                                <a:lnTo>
                                  <a:pt x="478165" y="1299089"/>
                                </a:lnTo>
                                <a:lnTo>
                                  <a:pt x="475713" y="1314660"/>
                                </a:lnTo>
                                <a:lnTo>
                                  <a:pt x="475713" y="1334680"/>
                                </a:lnTo>
                                <a:lnTo>
                                  <a:pt x="478165" y="1350254"/>
                                </a:lnTo>
                                <a:lnTo>
                                  <a:pt x="483070" y="1370272"/>
                                </a:lnTo>
                                <a:lnTo>
                                  <a:pt x="483070" y="1383619"/>
                                </a:lnTo>
                                <a:lnTo>
                                  <a:pt x="487976" y="1399190"/>
                                </a:lnTo>
                                <a:lnTo>
                                  <a:pt x="492880" y="1412537"/>
                                </a:lnTo>
                                <a:lnTo>
                                  <a:pt x="502689" y="1423659"/>
                                </a:lnTo>
                                <a:lnTo>
                                  <a:pt x="510046" y="1432557"/>
                                </a:lnTo>
                                <a:lnTo>
                                  <a:pt x="522306" y="1441457"/>
                                </a:lnTo>
                                <a:lnTo>
                                  <a:pt x="537019" y="1445904"/>
                                </a:lnTo>
                                <a:lnTo>
                                  <a:pt x="554184" y="1448130"/>
                                </a:lnTo>
                                <a:lnTo>
                                  <a:pt x="568897" y="1445904"/>
                                </a:lnTo>
                                <a:lnTo>
                                  <a:pt x="583609" y="1439230"/>
                                </a:lnTo>
                                <a:lnTo>
                                  <a:pt x="595870" y="1430333"/>
                                </a:lnTo>
                                <a:lnTo>
                                  <a:pt x="605679" y="1419210"/>
                                </a:lnTo>
                                <a:lnTo>
                                  <a:pt x="613032" y="1403639"/>
                                </a:lnTo>
                                <a:lnTo>
                                  <a:pt x="620389" y="1388068"/>
                                </a:lnTo>
                                <a:lnTo>
                                  <a:pt x="625296" y="1370272"/>
                                </a:lnTo>
                                <a:lnTo>
                                  <a:pt x="627745" y="1354700"/>
                                </a:lnTo>
                                <a:lnTo>
                                  <a:pt x="627745" y="1294640"/>
                                </a:lnTo>
                                <a:lnTo>
                                  <a:pt x="630197" y="1276847"/>
                                </a:lnTo>
                                <a:lnTo>
                                  <a:pt x="627745" y="1261273"/>
                                </a:lnTo>
                                <a:lnTo>
                                  <a:pt x="627745" y="1223457"/>
                                </a:lnTo>
                                <a:lnTo>
                                  <a:pt x="620389" y="462691"/>
                                </a:lnTo>
                                <a:lnTo>
                                  <a:pt x="617939" y="449344"/>
                                </a:lnTo>
                                <a:lnTo>
                                  <a:pt x="617939" y="413751"/>
                                </a:lnTo>
                                <a:lnTo>
                                  <a:pt x="615485" y="395955"/>
                                </a:lnTo>
                                <a:lnTo>
                                  <a:pt x="615485" y="353690"/>
                                </a:lnTo>
                                <a:lnTo>
                                  <a:pt x="610583" y="335894"/>
                                </a:lnTo>
                                <a:lnTo>
                                  <a:pt x="605679" y="324774"/>
                                </a:lnTo>
                                <a:lnTo>
                                  <a:pt x="600772" y="311428"/>
                                </a:lnTo>
                                <a:lnTo>
                                  <a:pt x="595870" y="302527"/>
                                </a:lnTo>
                                <a:lnTo>
                                  <a:pt x="583609" y="291405"/>
                                </a:lnTo>
                                <a:lnTo>
                                  <a:pt x="573801" y="286956"/>
                                </a:lnTo>
                                <a:lnTo>
                                  <a:pt x="559088" y="280283"/>
                                </a:lnTo>
                                <a:lnTo>
                                  <a:pt x="546828" y="282507"/>
                                </a:lnTo>
                                <a:lnTo>
                                  <a:pt x="529663" y="282507"/>
                                </a:lnTo>
                                <a:lnTo>
                                  <a:pt x="514950" y="286956"/>
                                </a:lnTo>
                                <a:lnTo>
                                  <a:pt x="502689" y="291405"/>
                                </a:lnTo>
                                <a:lnTo>
                                  <a:pt x="495333" y="300303"/>
                                </a:lnTo>
                                <a:lnTo>
                                  <a:pt x="485524" y="309201"/>
                                </a:lnTo>
                                <a:lnTo>
                                  <a:pt x="483070" y="320323"/>
                                </a:lnTo>
                                <a:lnTo>
                                  <a:pt x="475713" y="331448"/>
                                </a:lnTo>
                                <a:lnTo>
                                  <a:pt x="475713" y="347017"/>
                                </a:lnTo>
                                <a:lnTo>
                                  <a:pt x="470809" y="362588"/>
                                </a:lnTo>
                                <a:lnTo>
                                  <a:pt x="468357" y="375935"/>
                                </a:lnTo>
                                <a:lnTo>
                                  <a:pt x="468357" y="435995"/>
                                </a:lnTo>
                                <a:lnTo>
                                  <a:pt x="470809" y="447118"/>
                                </a:lnTo>
                                <a:lnTo>
                                  <a:pt x="473263" y="462691"/>
                                </a:lnTo>
                                <a:lnTo>
                                  <a:pt x="473263" y="774114"/>
                                </a:lnTo>
                                <a:lnTo>
                                  <a:pt x="475713" y="791913"/>
                                </a:lnTo>
                                <a:lnTo>
                                  <a:pt x="262381" y="791913"/>
                                </a:lnTo>
                                <a:lnTo>
                                  <a:pt x="247667" y="794135"/>
                                </a:lnTo>
                                <a:lnTo>
                                  <a:pt x="2455" y="794135"/>
                                </a:lnTo>
                                <a:lnTo>
                                  <a:pt x="9811" y="373711"/>
                                </a:lnTo>
                                <a:lnTo>
                                  <a:pt x="9811" y="333670"/>
                                </a:lnTo>
                                <a:lnTo>
                                  <a:pt x="14713" y="322548"/>
                                </a:lnTo>
                                <a:lnTo>
                                  <a:pt x="14713" y="311428"/>
                                </a:lnTo>
                                <a:lnTo>
                                  <a:pt x="19617" y="300303"/>
                                </a:lnTo>
                                <a:lnTo>
                                  <a:pt x="19617" y="289181"/>
                                </a:lnTo>
                                <a:lnTo>
                                  <a:pt x="26974" y="278058"/>
                                </a:lnTo>
                                <a:lnTo>
                                  <a:pt x="29428" y="269160"/>
                                </a:lnTo>
                                <a:lnTo>
                                  <a:pt x="31880" y="258038"/>
                                </a:lnTo>
                                <a:lnTo>
                                  <a:pt x="36785" y="246918"/>
                                </a:lnTo>
                                <a:lnTo>
                                  <a:pt x="41686" y="235793"/>
                                </a:lnTo>
                                <a:lnTo>
                                  <a:pt x="49043" y="226898"/>
                                </a:lnTo>
                                <a:lnTo>
                                  <a:pt x="53949" y="217998"/>
                                </a:lnTo>
                                <a:lnTo>
                                  <a:pt x="58853" y="209100"/>
                                </a:lnTo>
                                <a:lnTo>
                                  <a:pt x="66210" y="200204"/>
                                </a:lnTo>
                                <a:lnTo>
                                  <a:pt x="71112" y="191304"/>
                                </a:lnTo>
                                <a:lnTo>
                                  <a:pt x="76019" y="182406"/>
                                </a:lnTo>
                                <a:lnTo>
                                  <a:pt x="83375" y="173511"/>
                                </a:lnTo>
                                <a:lnTo>
                                  <a:pt x="88279" y="166837"/>
                                </a:lnTo>
                                <a:lnTo>
                                  <a:pt x="102992" y="149039"/>
                                </a:lnTo>
                                <a:lnTo>
                                  <a:pt x="120157" y="135695"/>
                                </a:lnTo>
                                <a:lnTo>
                                  <a:pt x="134870" y="120121"/>
                                </a:lnTo>
                                <a:lnTo>
                                  <a:pt x="152032" y="106774"/>
                                </a:lnTo>
                                <a:lnTo>
                                  <a:pt x="159388" y="102327"/>
                                </a:lnTo>
                                <a:lnTo>
                                  <a:pt x="169199" y="97876"/>
                                </a:lnTo>
                                <a:lnTo>
                                  <a:pt x="179005" y="91203"/>
                                </a:lnTo>
                                <a:lnTo>
                                  <a:pt x="188816" y="86754"/>
                                </a:lnTo>
                                <a:lnTo>
                                  <a:pt x="196173" y="80081"/>
                                </a:lnTo>
                                <a:lnTo>
                                  <a:pt x="205981" y="73407"/>
                                </a:lnTo>
                                <a:lnTo>
                                  <a:pt x="215788" y="68961"/>
                                </a:lnTo>
                                <a:lnTo>
                                  <a:pt x="225598" y="64509"/>
                                </a:lnTo>
                                <a:lnTo>
                                  <a:pt x="245213" y="55614"/>
                                </a:lnTo>
                                <a:lnTo>
                                  <a:pt x="267282" y="48940"/>
                                </a:lnTo>
                                <a:lnTo>
                                  <a:pt x="286901" y="40040"/>
                                </a:lnTo>
                                <a:lnTo>
                                  <a:pt x="308968" y="31142"/>
                                </a:lnTo>
                                <a:lnTo>
                                  <a:pt x="318777" y="28920"/>
                                </a:lnTo>
                                <a:lnTo>
                                  <a:pt x="331038" y="26694"/>
                                </a:lnTo>
                                <a:lnTo>
                                  <a:pt x="343301" y="22245"/>
                                </a:lnTo>
                                <a:lnTo>
                                  <a:pt x="355561" y="22245"/>
                                </a:lnTo>
                                <a:lnTo>
                                  <a:pt x="365370" y="17796"/>
                                </a:lnTo>
                                <a:lnTo>
                                  <a:pt x="375176" y="15571"/>
                                </a:lnTo>
                                <a:lnTo>
                                  <a:pt x="387439" y="13347"/>
                                </a:lnTo>
                                <a:lnTo>
                                  <a:pt x="399700" y="11122"/>
                                </a:lnTo>
                                <a:lnTo>
                                  <a:pt x="411958" y="8898"/>
                                </a:lnTo>
                                <a:lnTo>
                                  <a:pt x="421769" y="6673"/>
                                </a:lnTo>
                                <a:lnTo>
                                  <a:pt x="434027" y="4449"/>
                                </a:lnTo>
                                <a:lnTo>
                                  <a:pt x="458551" y="4449"/>
                                </a:lnTo>
                                <a:lnTo>
                                  <a:pt x="468357" y="2224"/>
                                </a:lnTo>
                                <a:lnTo>
                                  <a:pt x="541921" y="2224"/>
                                </a:lnTo>
                                <a:lnTo>
                                  <a:pt x="55173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08" name="Shape 2808"/>
                        <wps:cNvSpPr/>
                        <wps:spPr>
                          <a:xfrm>
                            <a:off x="2795427" y="2349038"/>
                            <a:ext cx="473263" cy="104550"/>
                          </a:xfrm>
                          <a:custGeom>
                            <a:avLst/>
                            <a:gdLst/>
                            <a:ahLst/>
                            <a:cxnLst/>
                            <a:rect l="0" t="0" r="0" b="0"/>
                            <a:pathLst>
                              <a:path w="473263" h="104550">
                                <a:moveTo>
                                  <a:pt x="473263" y="0"/>
                                </a:moveTo>
                                <a:lnTo>
                                  <a:pt x="473263" y="102323"/>
                                </a:lnTo>
                                <a:lnTo>
                                  <a:pt x="0" y="104550"/>
                                </a:lnTo>
                                <a:lnTo>
                                  <a:pt x="0" y="4449"/>
                                </a:lnTo>
                                <a:lnTo>
                                  <a:pt x="47326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10" name="Shape 2810"/>
                        <wps:cNvSpPr/>
                        <wps:spPr>
                          <a:xfrm>
                            <a:off x="4220116" y="2022041"/>
                            <a:ext cx="475713" cy="111223"/>
                          </a:xfrm>
                          <a:custGeom>
                            <a:avLst/>
                            <a:gdLst/>
                            <a:ahLst/>
                            <a:cxnLst/>
                            <a:rect l="0" t="0" r="0" b="0"/>
                            <a:pathLst>
                              <a:path w="475713" h="111223">
                                <a:moveTo>
                                  <a:pt x="473261" y="0"/>
                                </a:moveTo>
                                <a:lnTo>
                                  <a:pt x="475713" y="106774"/>
                                </a:lnTo>
                                <a:lnTo>
                                  <a:pt x="0" y="111223"/>
                                </a:lnTo>
                                <a:lnTo>
                                  <a:pt x="0" y="4449"/>
                                </a:lnTo>
                                <a:lnTo>
                                  <a:pt x="47326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2BBF98C" id="Group 34863" o:spid="_x0000_s1026" style="position:absolute;margin-left:21.75pt;margin-top:9pt;width:456.35pt;height:397.65pt;z-index:-251656192;mso-position-horizontal-relative:margin" coordsize="58630,50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">
                <v:shape id="Shape 2796" o:spid="_x0000_s1027" style="position:absolute;left:1422;width:57208;height:50272;visibility:visible;mso-wrap-style:square;v-text-anchor:top" coordsize="5720819,5027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" path="m1640460,l4109782,,5720819,1443670r-22069,2213345l4195595,5027287,1689517,4998369,,3563586,2452,1434773,1640460,xe" fillcolor="#d1d1d1" stroked="f" strokeweight="0">
                  <v:stroke miterlimit="83231f" joinstyle="miter"/>
                  <v:path arrowok="t" textboxrect="0,0,5720819,5027287"/>
                </v:shape>
                <v:shape id="Shape 2798" o:spid="_x0000_s1028" style="position:absolute;width:55467;height:50361;visibility:visible;mso-wrap-style:square;v-text-anchor:top" coordsize="5546721,503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" path="m1581614,l3947944,,5546721,1450342r,2142162l3938123,5036183r-2307457,l,3588055,,1445893,1581614,xe" fillcolor="#ff0f00" stroked="f" strokeweight="0">
                  <v:stroke miterlimit="83231f" joinstyle="miter"/>
                  <v:path arrowok="t" textboxrect="0,0,5546721,5036183"/>
                </v:shape>
                <v:shape id="Shape 2800" o:spid="_x0000_s1029" style="position:absolute;left:2476;top:15949;width:11059;height:17306;visibility:visible;mso-wrap-style:square;v-text-anchor:top" coordsize="1105911,1730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" path="m424218,l593415,r17163,2224l627745,4449r14713,l659620,8898r17168,l696402,13347r17168,2224l733184,17796r17168,6673l769969,28918r14713,4449l801846,37816r17163,4449l836176,51163r17165,6673l870504,66734r14712,8898l902384,84530r14713,8898l929357,104550r14713,11122l958783,126795r9808,13346l980852,153488r9808,17796l1002921,186853r2452,8900l1010278,209100r2452,11122l1020086,235794r2450,11122l1027442,264712r4905,15571l1034799,298079r2450,15571l1039703,333670r,8898l1042155,353690r,53387l1044607,418200r,35591l1047060,467138r2452,66734l608128,536097,605676,413751r-2454,-11122l603222,391506r-2450,-11122l600772,367037r-4907,-13347l595865,340344r-4902,-15572l588509,313650r-9806,-15571l566439,282507,554181,271385r-14712,-2224l529658,266936r-9807,2225l510043,271385r-7356,4449l492878,280283r-9808,8898l473259,300303r-7357,13347l458546,322548r-4902,13347l448740,347017r-2452,15571l446288,375935r-2455,15571l443833,407077r2455,17796l446288,456016r2452,15571l456096,487158r,13347l461000,513852r4902,11122l473259,533872r4906,11122l487974,556117r12260,11120l517399,580586r7357,4449l534564,591708r9806,6674l556633,605055r9806,6674l578703,618402r14712,8898l608128,636198r17165,8898l644910,653993r7354,6674l662075,665116r9809,4449l681690,676238r17167,8898l716022,696258r17162,8898l752804,714054r12261,8898l779777,731850r17163,8897l811653,751870r14712,8898l838628,769666r14713,8898l865602,789686r9808,6673l887671,805257r12258,6674l912192,820828r7357,6674l931809,836400r9806,6673l951426,851971r7357,6673l966139,865318r9809,8898l983304,883114r12261,13346l1010278,912032r4901,8897l1022536,929827r4906,11123l1032347,949847r4902,11123l1042155,972092r7357,11122l1054416,994337r4904,11122l1061772,1016582r4905,11122l1071578,1041051r4907,11122l1078935,1067744r4906,11120l1088746,1094438r2452,8898l1093647,1118907r2455,11123l1096102,1145601r2452,11122l1101004,1170070r2454,15571l1105911,1198988r,55611l1103458,1267946r,44490l1098554,1323558r-2452,15571l1096102,1350252r-2455,15571l1088746,1376945r-2455,15572l1081389,1403639r-2454,13347l1074033,1430333r-4904,13346l1064224,1454802r-4904,13346l1051964,1479271r-4904,15571l1042155,1503740r-7356,15571l1024990,1528209r-4904,11122l1010278,1550453r-4905,11123l995565,1570474r-9811,11122l975948,1592718r-9809,11123l956328,1610514r-9806,11123l934259,1628310r-9806,8898l912192,1646106r-12263,6673l887671,1659453r-12261,8898l855791,1672800r-19615,6673l816559,1686146r-17165,6674l777325,1697269r-19617,6673l738091,1708389r-19619,6673l696402,1715062r-19614,4451l657171,1721738r-19617,4449l615485,1728411r-19620,2225l517399,1730636r-22069,-2225l475713,1726187r-19617,-4449l436477,1721738r-19615,-4449l399695,1715062r-22069,-6673l358011,1703942r-19617,-6673l321227,1692820r-19615,-6674l281995,1679473r-17165,-8898l247663,1663902r-12259,-4449l225596,1655004r-9809,-6674l205979,1643881r-17165,-11122l174101,1621637r-17165,-11123l142223,1597167r-12260,-11122l120154,1574923r-12260,-13347l95631,1548229r-9806,-13347l78468,1521535r-7356,-15571l63755,1494842r-7356,-17796l53944,1465924r-7356,-15571l41686,1434781r-4904,-17795l34330,1401415r-4904,-15572l29426,1370272r-2453,-15571l26973,1341354r-2454,-17796l24519,1103336r441383,-2225l465902,1350252r2455,8898l468357,1368048r2452,8897l473259,1390292r2454,11123l480617,1412537r4905,8898l495330,1432557r17165,8898l529658,1443679r22069,2225l571346,1441455r19617,-6674l608128,1425884r14713,-11123l627745,1399190r4905,-15571l637554,1365823r2452,-17796l640006,1339129r2452,-11124l642458,1316885r2452,-11123l644910,1263497r-2452,-11122l640006,1241253r,-20021l637554,1210108r-2452,-11120l632650,1190090r,-8898l622841,1163396r-7356,-17795l605676,1132254r-7356,-11122l586059,1112234r-7356,-8898l568894,1094438r-7356,-4449l551727,1081091r-7357,-6673l534564,1069969r-7356,-6674l510043,1052173r-14713,-11122l480617,1029928r-12260,-6673l453644,1012133r-14713,-6674l426671,998786r-12264,-6674l399695,985439r-9806,-6674l377626,974317r-12259,-6674l353107,960970r-12261,-4449l326133,949847r-9808,-6673l301612,936501r-12261,-6674l277088,923154r-12258,-6673l250117,905358r-17167,-8898l218239,885338,203527,874216,186362,860869,171649,849747r-9811,-8898l154482,834175r-7357,-6673l139769,820828,125056,809706,112798,798584r-9811,-8898l93181,778564,83372,767441,73564,756319r-7357,-8898l61303,736299,53944,722952,46588,711829,41686,700707,36782,689585,31875,678462,29426,667340,24519,656218,22069,645096,17162,633973,14713,620626,9806,609504r,-24469l7356,576137,4904,565015r,-11123l2450,542770r,-71183l,456016,,393731,2450,382608,4904,367037,7356,355915r,-15571l9806,329221r,-15571l12261,304752r2452,-13347l19617,280283r,-11122l24519,258038r2454,-11122l29426,235794r2449,-11123l36782,213549r4904,-8898l46588,195753r4907,-8900l56399,177957r4904,-11122l66207,157937r7357,-8898l80920,142366,93181,126795r17162,-13347l122606,97877,139769,84530r7356,-6674l156936,73407r7357,-4449l176551,62283r9811,-4447l193718,51163r9809,-4449l215787,42265r12261,-4449l240306,33367r9811,-2225l264830,28918r12258,-4449l286899,20020r14713,-2224l316325,15571r12258,-4449l343298,8898,360463,6673r17163,l389889,4449,407051,2224,424218,xe" stroked="f" strokeweight="0">
                  <v:stroke miterlimit="83231f" joinstyle="miter"/>
                  <v:path arrowok="t" textboxrect="0,0,1105911,1730636"/>
                </v:shape>
                <v:shape id="Shape 2802" o:spid="_x0000_s1030" style="position:absolute;left:15203;top:16461;width:10397;height:16928;visibility:visible;mso-wrap-style:square;v-text-anchor:top" coordsize="1039703,169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" path="m1034799,r4904,338119l757708,340343r12261,1348027l296708,1692819,281995,344792,,347019,,8898,1034799,xe" stroked="f" strokeweight="0">
                  <v:stroke miterlimit="83231f" joinstyle="miter"/>
                  <v:path arrowok="t" textboxrect="0,0,1039703,1692819"/>
                </v:shape>
                <v:shape id="Shape 2804" o:spid="_x0000_s1031" style="position:absolute;left:42176;top:16461;width:10544;height:16639;visibility:visible;mso-wrap-style:square;v-text-anchor:top" coordsize="1054416,1663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" path="m487974,l632649,r17165,2224l664527,2224r14713,4449l696405,8898r17165,2224l725830,11122r17165,4449l755256,17796r14713,4449l784682,26694r14712,4449l816559,35592r14713,6675l843533,46714r12260,4449l870506,60061r12261,8898l895027,75632r12261,8898l919549,95652r12260,11122l939166,111223r7356,8898l951426,126795r7357,11122l966139,146815r4904,11122l975947,169060r9809,8898l988208,189080r4904,11122l998017,211325r4904,11122l1007825,233569r4905,13347l1015181,258038r7357,13347l1022538,282507r4904,15572l1029895,309201r2452,13347l1034799,335895r4904,13346l1039703,364813r4904,13346l1044607,389282r2452,15571l1049512,418200r,28918l1051964,460465r,15571l1054416,491607r-2452,11123l1051964,542770r-2452,13347l1049512,611729r-2453,11122l1044607,636198r,13346l1042155,660667r,13347l1039703,685136r,13347l1037251,709605r-2452,11123l1029895,729625r,11123l1024990,749646r-2452,11122l1022538,769666r-2452,11122l1012730,796359r-7357,15572l1000469,825277r-7357,13347l985756,847522r-9809,8900l966139,865318r-7356,8898l948974,883114r-9808,8897l929357,898685r-9808,8898l907288,912032r-12261,6673l882767,925378r-9809,8898l858245,938725r-12260,4449l833724,949848r-12261,4449l809203,958746r-14713,2224l779777,965419r-12258,4449l752806,972092r-12263,4449l725830,976541r-9808,4449l698857,980990r-12261,2225l671883,983215r-12260,2224l647362,985439r-14713,2225l622841,989888r-12261,2225l483069,992113r7357,667340l14715,1663901r-2455,-2224l12260,1543780,9808,1528209r,-375935l7359,1127805r,-273609l4904,827502r,-77856l2452,722952r,-264712l250117,458240r17165,-2222l478165,456018r2452,251363l492878,707381r14713,2224l524756,707381r17164,l556633,702932r19618,-6674l590963,687361r14713,-8898l610580,667340r4907,-8898l620389,645096r2452,-13347l625293,613953r2452,-15571l627745,567239r2452,-8898l630197,420424r-2452,-13346l627745,398180r-2452,-11123l625293,378159r-2452,-15571l617937,347017r-4905,-13347l605676,322548r-7356,-8898l590963,306976r-12260,-6673l568894,295854r-12261,-4449l544373,289181r-14713,-2225l475713,286956r,100101l478165,398180r-210883,l250117,400404r-237857,l2452,402629,,6673,475713,2224,487974,xe" stroked="f" strokeweight="0">
                  <v:stroke miterlimit="83231f" joinstyle="miter"/>
                  <v:path arrowok="t" textboxrect="0,0,1054416,1663901"/>
                </v:shape>
                <v:shape id="Shape 2806" o:spid="_x0000_s1032" style="position:absolute;left:27929;top:15726;width:11010;height:17574;visibility:visible;mso-wrap-style:square;v-text-anchor:top" coordsize="1101009,1757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" path="m551732,r44138,l605679,2224r12260,l630197,4449r22072,l662077,6673r12261,2225l684147,8898r12261,4449l708666,13347r9810,4449l728285,17796r9806,4449l750354,22245r12261,4449l772421,28920r9808,4447l792040,35594r12261,4446l823916,48940r19619,6674l853341,62287r9811,4447l872961,73407r12260,4449l899934,88981r17163,11120l934262,111223r17167,13347l966142,137917r14713,15571l985759,160162r9808,8897l1002924,177957r7356,11123l1015184,195753r7357,8898l1027442,213551r4907,11120l1037253,233571r4902,11120l1049512,253591r4906,11120l1056868,275834r4907,11122l1064224,295854r7357,13347l1071581,320323r4904,13347l1078937,344794r2455,15570l1101009,1003235r,140141l1098554,1158949r,75630l1096104,1243477r,11122l1093652,1263500r,31140l1088748,1312435r-2455,20021l1083842,1341353r-2450,11123l1078937,1361374r,8898l1074035,1388068r-2454,20022l1066679,1416986r-2455,11124l1061775,1437006r,11124l1051966,1465924r-4904,15573l1037253,1499291r-7356,20020l1020086,1537107r-9806,17795l1005373,1561576r-7356,11125l993115,1579374r-4904,11120l978402,1599394r-9811,8896l958785,1617188r-9808,11122l936716,1637208r-12263,8898l912192,1655004r-7356,8897l890123,1670577r-14712,6673l863152,1686146r-12260,6674l836179,1697270r-14713,6674l809203,1710617r-14713,6674l779777,1719513r-14712,6674l747902,1728411r-14713,6673l718476,1737311r-17167,2222l686596,1743984r-14713,2223l652269,1748431r-14713,2227l620389,1752880r-34330,l571346,1755105r-17162,l539471,1757331r-17165,-2226l502689,1752880r-31880,l453646,1750658r-14712,-2227l421769,1746207r-14713,-2223l389889,1739533r-14713,-2222l358013,1732860r-14712,-4449l328588,1723964r-14713,-4451l299162,1715064r-14713,-4447l269737,1703944r-14713,-4451l240311,1692820r-12261,-6674l215788,1679473r-12259,-6674l191269,1666126r-12264,-6673l169199,1650555r-12263,-8898l144676,1632761r-9806,-8900l122606,1612741r-7356,-8900l105444,1592721r-4907,-8901l90731,1570474r-7356,-11120l73566,1543780r-7356,-13347l58853,1514862r-4904,-15571l49043,1481497r-4902,-17798l39236,1452577r,-8898l34330,1432557r-2450,-8898l29428,1414763r-2454,-8900l24524,1394741r,-8898l19617,1374721r,-11120l17167,1354700r,-11120l14713,1332456r,-28916l12260,1292415r,-11122l9811,1270173r,-46716l7356,1212337r,-11125l4907,1192317r,-46714l2455,1134478r,-126792l,989888,,871991r2455,-2222l12260,867542r237860,l264832,865318r210881,l480620,1236804r-2455,13346l478165,1299089r-2452,15571l475713,1334680r2452,15574l483070,1370272r,13347l487976,1399190r4904,13347l502689,1423659r7357,8898l522306,1441457r14713,4447l554184,1448130r14713,-2226l583609,1439230r12261,-8897l605679,1419210r7353,-15571l620389,1388068r4907,-17796l627745,1354700r,-60060l630197,1276847r-2452,-15574l627745,1223457,620389,462691r-2450,-13347l617939,413751r-2454,-17796l615485,353690r-4902,-17796l605679,324774r-4907,-13346l595870,302527,583609,291405r-9808,-4449l559088,280283r-12260,2224l529663,282507r-14713,4449l502689,291405r-7356,8898l485524,309201r-2454,11122l475713,331448r,15569l470809,362588r-2452,13347l468357,435995r2452,11123l473263,462691r,311423l475713,791913r-213332,l247667,794135r-245212,l9811,373711r,-40041l14713,322548r,-11120l19617,300303r,-11122l26974,278058r2454,-8898l31880,258038r4905,-11120l41686,235793r7357,-8895l53949,217998r4904,-8898l66210,200204r4902,-8900l76019,182406r7356,-8895l88279,166837r14713,-17798l120157,135695r14713,-15574l152032,106774r7356,-4447l169199,97876r9806,-6673l188816,86754r7357,-6673l205981,73407r9807,-4446l225598,64509r19615,-8895l267282,48940r19619,-8900l308968,31142r9809,-2222l331038,26694r12263,-4449l355561,22245r9809,-4449l375176,15571r12263,-2224l399700,11122,411958,8898r9811,-2225l434027,4449r24524,l468357,2224r73564,l551732,xe" stroked="f" strokeweight="0">
                  <v:stroke miterlimit="83231f" joinstyle="miter"/>
                  <v:path arrowok="t" textboxrect="0,0,1101009,1757331"/>
                </v:shape>
                <v:shape id="Shape 2808" o:spid="_x0000_s1033" style="position:absolute;left:27954;top:23490;width:4732;height:1045;visibility:visible;mso-wrap-style:square;v-text-anchor:top" coordsize="473263,10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" path="m473263,r,102323l,104550,,4449,473263,xe" stroked="f" strokeweight="0">
                  <v:stroke miterlimit="83231f" joinstyle="miter"/>
                  <v:path arrowok="t" textboxrect="0,0,473263,104550"/>
                </v:shape>
                <v:shape id="Shape 2810" o:spid="_x0000_s1034" style="position:absolute;left:42201;top:20220;width:4757;height:1112;visibility:visible;mso-wrap-style:square;v-text-anchor:top" coordsize="475713,111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" path="m473261,r2452,106774l,111223,,4449,473261,xe" stroked="f" strokeweight="0">
                  <v:stroke miterlimit="83231f" joinstyle="miter"/>
                  <v:path arrowok="t" textboxrect="0,0,475713,111223"/>
                </v:shape>
                <w10:wrap type="topAndBottom" anchorx="margin"/>
              </v:group>
            </w:pict>
          </mc:Fallback>
        </mc:AlternateContent>
      </w:r>
      <w:r w:rsidRPr="009A3EA6">
        <w:rPr>
          <w:sz w:val="48"/>
          <w:szCs w:val="48"/>
        </w:rPr>
        <w:t>D</w:t>
      </w:r>
      <w:r w:rsidRPr="001453A0">
        <w:rPr>
          <w:sz w:val="48"/>
          <w:szCs w:val="48"/>
        </w:rPr>
        <w:t xml:space="preserve">id you complete, sign, and submit all required forms? </w:t>
      </w:r>
    </w:p>
    <w:p w14:paraId="225D6492" w14:textId="77777777" w:rsidR="00EC7C8E" w:rsidRDefault="00EC7C8E" w:rsidP="00EC7C8E">
      <w:pPr>
        <w:spacing w:after="240"/>
        <w:jc w:val="center"/>
        <w:rPr>
          <w:sz w:val="48"/>
          <w:szCs w:val="48"/>
        </w:rPr>
      </w:pPr>
      <w:r w:rsidRPr="001453A0">
        <w:rPr>
          <w:sz w:val="48"/>
          <w:szCs w:val="48"/>
          <w:highlight w:val="yellow"/>
        </w:rPr>
        <w:t>If not, your Proposal will be rejected</w:t>
      </w:r>
    </w:p>
    <w:p w14:paraId="2BF6C85A" w14:textId="18FA252F" w:rsidR="00057AD3" w:rsidRPr="00057AD3" w:rsidRDefault="00057AD3" w:rsidP="00EC7C8E">
      <w:pPr>
        <w:spacing w:after="240"/>
        <w:jc w:val="center"/>
        <w:rPr>
          <w:b/>
          <w:bCs/>
          <w:color w:val="FF0000"/>
          <w:sz w:val="40"/>
          <w:szCs w:val="16"/>
        </w:rPr>
      </w:pPr>
      <w:r w:rsidRPr="00057AD3">
        <w:rPr>
          <w:b/>
          <w:bCs/>
          <w:color w:val="FF0000"/>
          <w:sz w:val="40"/>
          <w:szCs w:val="40"/>
        </w:rPr>
        <w:t>*Please ensure this RFP # is included in the subject line of your email including your proposal*</w:t>
      </w:r>
    </w:p>
    <w:p w14:paraId="73E8079B" w14:textId="77777777" w:rsidR="002202C4" w:rsidRDefault="002202C4"/>
    <w:sectPr w:rsidR="002202C4" w:rsidSect="00EC7C8E">
      <w:headerReference w:type="even" r:id="rId62"/>
      <w:headerReference w:type="default" r:id="rId63"/>
      <w:footerReference w:type="even" r:id="rId64"/>
      <w:footerReference w:type="default" r:id="rId65"/>
      <w:headerReference w:type="first" r:id="rId66"/>
      <w:footerReference w:type="first" r:id="rId67"/>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6" w:author="Courtney E. Taylor" w:date="2021-02-09T09:51:00Z" w:initials="CET">
    <w:p w14:paraId="0EB7BDCA" w14:textId="77777777" w:rsidR="00BC4437" w:rsidRDefault="00BC4437" w:rsidP="00BC4437">
      <w:pPr>
        <w:pStyle w:val="CommentText"/>
      </w:pPr>
      <w:r>
        <w:rPr>
          <w:rStyle w:val="CommentReference"/>
        </w:rPr>
        <w:annotationRef/>
      </w:r>
      <w:r>
        <w:t xml:space="preserve">Remove Schedule 3 if not using this paragraph </w:t>
      </w:r>
    </w:p>
  </w:comment>
  <w:comment w:id="107" w:author="Membreno, Kristi [2]" w:date="2023-11-27T08:42:00Z" w:initials="MK">
    <w:p w14:paraId="39F8B557" w14:textId="77777777" w:rsidR="00BC4437" w:rsidRDefault="00BC4437" w:rsidP="00BC4437">
      <w:pPr>
        <w:pStyle w:val="CommentText"/>
      </w:pPr>
      <w:r>
        <w:rPr>
          <w:rStyle w:val="CommentReference"/>
        </w:rPr>
        <w:annotationRef/>
      </w:r>
      <w:r>
        <w:rPr>
          <w:rStyle w:val="CommentReference"/>
        </w:rPr>
        <w:annotationRef/>
      </w:r>
      <w:r>
        <w:t>Respondent:</w:t>
      </w:r>
    </w:p>
    <w:p w14:paraId="1551A4F9" w14:textId="77777777" w:rsidR="00BC4437" w:rsidRDefault="00BC4437" w:rsidP="00BC4437">
      <w:pPr>
        <w:pStyle w:val="CommentText"/>
      </w:pPr>
      <w:r>
        <w:t>Edits to this Section may result in rejection of your proposal.</w:t>
      </w:r>
    </w:p>
  </w:comment>
  <w:comment w:id="111" w:author="Membreno, Kristi [2]" w:date="2023-11-28T08:40:00Z" w:initials="MK">
    <w:p w14:paraId="78329A2D" w14:textId="77777777" w:rsidR="00BC4437" w:rsidRDefault="00BC4437" w:rsidP="00BC4437">
      <w:pPr>
        <w:pStyle w:val="CommentText"/>
      </w:pPr>
      <w:r>
        <w:rPr>
          <w:rStyle w:val="CommentReference"/>
        </w:rPr>
        <w:annotationRef/>
      </w:r>
      <w:r>
        <w:rPr>
          <w:rStyle w:val="CommentReference"/>
        </w:rPr>
        <w:annotationRef/>
      </w:r>
      <w:r>
        <w:t>Respondent:</w:t>
      </w:r>
    </w:p>
    <w:p w14:paraId="4851B99E" w14:textId="77777777" w:rsidR="00BC4437" w:rsidRDefault="00BC4437" w:rsidP="00BC4437">
      <w:pPr>
        <w:pStyle w:val="CommentText"/>
      </w:pPr>
      <w:r>
        <w:t>Edits to this Section may result in rejection of your proposal.</w:t>
      </w:r>
    </w:p>
  </w:comment>
  <w:comment w:id="116" w:author="Membreno, Kristi [2]" w:date="2023-11-28T08:39:00Z" w:initials="MK">
    <w:p w14:paraId="024AB340" w14:textId="77777777" w:rsidR="00BC4437" w:rsidRDefault="00BC4437" w:rsidP="00BC4437">
      <w:pPr>
        <w:pStyle w:val="CommentText"/>
      </w:pPr>
      <w:r>
        <w:rPr>
          <w:rStyle w:val="CommentReference"/>
        </w:rPr>
        <w:annotationRef/>
      </w:r>
      <w:r>
        <w:rPr>
          <w:rStyle w:val="CommentReference"/>
        </w:rPr>
        <w:annotationRef/>
      </w:r>
      <w:r>
        <w:t>Respondent:</w:t>
      </w:r>
    </w:p>
    <w:p w14:paraId="06CB515B" w14:textId="77777777" w:rsidR="00BC4437" w:rsidRDefault="00BC4437" w:rsidP="00BC4437">
      <w:pPr>
        <w:pStyle w:val="CommentText"/>
      </w:pPr>
      <w:r>
        <w:t>Edits to this Section may result in rejection of your proposal.</w:t>
      </w:r>
    </w:p>
  </w:comment>
  <w:comment w:id="118" w:author="Membreno, Kristi [2]" w:date="2023-11-28T08:39:00Z" w:initials="MK">
    <w:p w14:paraId="40FCBEE4" w14:textId="77777777" w:rsidR="00BC4437" w:rsidRDefault="00BC4437" w:rsidP="00BC4437">
      <w:pPr>
        <w:pStyle w:val="CommentText"/>
      </w:pPr>
      <w:r>
        <w:rPr>
          <w:rStyle w:val="CommentReference"/>
        </w:rPr>
        <w:annotationRef/>
      </w:r>
      <w:r>
        <w:rPr>
          <w:rStyle w:val="CommentReference"/>
        </w:rPr>
        <w:annotationRef/>
      </w:r>
      <w:r>
        <w:t>Respondent:</w:t>
      </w:r>
    </w:p>
    <w:p w14:paraId="3B340F74" w14:textId="77777777" w:rsidR="00BC4437" w:rsidRDefault="00BC4437" w:rsidP="00BC4437">
      <w:pPr>
        <w:pStyle w:val="CommentText"/>
      </w:pPr>
      <w:r>
        <w:t>Edits to this Section may result in rejection of your proposal.</w:t>
      </w:r>
    </w:p>
  </w:comment>
  <w:comment w:id="119" w:author="Membreno, Kristi [2]" w:date="2023-11-28T08:39:00Z" w:initials="MK">
    <w:p w14:paraId="5741AF81" w14:textId="77777777" w:rsidR="00BC4437" w:rsidRDefault="00BC4437" w:rsidP="00BC4437">
      <w:pPr>
        <w:pStyle w:val="CommentText"/>
      </w:pPr>
      <w:r>
        <w:rPr>
          <w:rStyle w:val="CommentReference"/>
        </w:rPr>
        <w:annotationRef/>
      </w:r>
      <w:r>
        <w:rPr>
          <w:rStyle w:val="CommentReference"/>
        </w:rPr>
        <w:annotationRef/>
      </w:r>
      <w:r>
        <w:t>Respondent:</w:t>
      </w:r>
    </w:p>
    <w:p w14:paraId="0DF6C3F4" w14:textId="77777777" w:rsidR="00BC4437" w:rsidRDefault="00BC4437" w:rsidP="00BC4437">
      <w:pPr>
        <w:pStyle w:val="CommentText"/>
      </w:pPr>
      <w:r>
        <w:t>Edits to this Section may result in rejection of your proposal.</w:t>
      </w:r>
    </w:p>
  </w:comment>
  <w:comment w:id="125" w:author="Membreno, Kristi [2]" w:date="2023-11-28T08:40:00Z" w:initials="MK">
    <w:p w14:paraId="4EC8242F" w14:textId="77777777" w:rsidR="00BC4437" w:rsidRDefault="00BC4437" w:rsidP="00BC4437">
      <w:pPr>
        <w:pStyle w:val="CommentText"/>
      </w:pPr>
      <w:r>
        <w:rPr>
          <w:rStyle w:val="CommentReference"/>
        </w:rPr>
        <w:annotationRef/>
      </w:r>
      <w:r>
        <w:t>Respondent:</w:t>
      </w:r>
    </w:p>
    <w:p w14:paraId="6F20EFEB" w14:textId="77777777" w:rsidR="00BC4437" w:rsidRDefault="00BC4437" w:rsidP="00BC4437">
      <w:pPr>
        <w:pStyle w:val="CommentText"/>
      </w:pPr>
      <w:r>
        <w:t>Please complete.</w:t>
      </w:r>
    </w:p>
  </w:comment>
  <w:comment w:id="127" w:author="Membreno, Kristi [2]" w:date="2023-11-28T08:40:00Z" w:initials="MK">
    <w:p w14:paraId="5DA10A33" w14:textId="77777777" w:rsidR="00BC4437" w:rsidRDefault="00BC4437" w:rsidP="00BC4437">
      <w:pPr>
        <w:pStyle w:val="CommentText"/>
      </w:pPr>
      <w:r>
        <w:rPr>
          <w:rStyle w:val="CommentReference"/>
        </w:rPr>
        <w:annotationRef/>
      </w:r>
      <w:r>
        <w:rPr>
          <w:rStyle w:val="CommentReference"/>
        </w:rPr>
        <w:annotationRef/>
      </w:r>
      <w:r>
        <w:t>Respondent:</w:t>
      </w:r>
    </w:p>
    <w:p w14:paraId="06111BE0" w14:textId="77777777" w:rsidR="00BC4437" w:rsidRDefault="00BC4437" w:rsidP="00BC4437">
      <w:pPr>
        <w:pStyle w:val="CommentText"/>
      </w:pPr>
      <w:r>
        <w:t>Edits to this Section may result in rejection of your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EB7BDCA" w15:done="0"/>
  <w15:commentEx w15:paraId="1551A4F9" w15:done="0"/>
  <w15:commentEx w15:paraId="4851B99E" w15:done="0"/>
  <w15:commentEx w15:paraId="06CB515B" w15:done="0"/>
  <w15:commentEx w15:paraId="3B340F74" w15:done="0"/>
  <w15:commentEx w15:paraId="0DF6C3F4" w15:done="0"/>
  <w15:commentEx w15:paraId="6F20EFEB" w15:done="0"/>
  <w15:commentEx w15:paraId="06111BE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EB7BDCA" w16cid:durableId="24E9C6FD"/>
  <w16cid:commentId w16cid:paraId="1551A4F9" w16cid:durableId="5D71615C"/>
  <w16cid:commentId w16cid:paraId="4851B99E" w16cid:durableId="3145ED6A"/>
  <w16cid:commentId w16cid:paraId="06CB515B" w16cid:durableId="21737EB5"/>
  <w16cid:commentId w16cid:paraId="3B340F74" w16cid:durableId="5D203E68"/>
  <w16cid:commentId w16cid:paraId="0DF6C3F4" w16cid:durableId="19E04A47"/>
  <w16cid:commentId w16cid:paraId="6F20EFEB" w16cid:durableId="0C136A7B"/>
  <w16cid:commentId w16cid:paraId="06111BE0" w16cid:durableId="70EF20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FD5C3" w14:textId="77777777" w:rsidR="00DC722B" w:rsidRDefault="00DC722B">
      <w:r>
        <w:separator/>
      </w:r>
    </w:p>
  </w:endnote>
  <w:endnote w:type="continuationSeparator" w:id="0">
    <w:p w14:paraId="1C356445" w14:textId="77777777" w:rsidR="00DC722B" w:rsidRDefault="00DC7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845A4" w14:textId="77777777" w:rsidR="00BC4437" w:rsidRDefault="00BC44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E0F8C" w14:textId="77777777" w:rsidR="00BC4437" w:rsidRPr="001F4A2A" w:rsidRDefault="00BC4437">
    <w:pPr>
      <w:pStyle w:val="Footer"/>
      <w:rPr>
        <w:sz w:val="22"/>
        <w:szCs w:val="22"/>
      </w:rPr>
    </w:pPr>
    <w:r w:rsidRPr="001F4A2A">
      <w:rPr>
        <w:sz w:val="22"/>
        <w:szCs w:val="22"/>
      </w:rPr>
      <w:t>Professional Services Agreement</w:t>
    </w:r>
    <w:r w:rsidRPr="001F4A2A">
      <w:rPr>
        <w:sz w:val="22"/>
        <w:szCs w:val="22"/>
      </w:rPr>
      <w:tab/>
    </w:r>
    <w:r w:rsidRPr="001F4A2A">
      <w:rPr>
        <w:sz w:val="22"/>
        <w:szCs w:val="22"/>
      </w:rPr>
      <w:tab/>
      <w:t xml:space="preserve">Page </w:t>
    </w:r>
    <w:r w:rsidRPr="001F4A2A">
      <w:rPr>
        <w:bCs/>
        <w:sz w:val="22"/>
        <w:szCs w:val="22"/>
      </w:rPr>
      <w:fldChar w:fldCharType="begin"/>
    </w:r>
    <w:r w:rsidRPr="001F4A2A">
      <w:rPr>
        <w:bCs/>
        <w:sz w:val="22"/>
        <w:szCs w:val="22"/>
      </w:rPr>
      <w:instrText xml:space="preserve"> PAGE  \* Arabic  \* MERGEFORMAT </w:instrText>
    </w:r>
    <w:r w:rsidRPr="001F4A2A">
      <w:rPr>
        <w:bCs/>
        <w:sz w:val="22"/>
        <w:szCs w:val="22"/>
      </w:rPr>
      <w:fldChar w:fldCharType="separate"/>
    </w:r>
    <w:r>
      <w:rPr>
        <w:bCs/>
        <w:noProof/>
        <w:sz w:val="22"/>
        <w:szCs w:val="22"/>
      </w:rPr>
      <w:t>11</w:t>
    </w:r>
    <w:r w:rsidRPr="001F4A2A">
      <w:rPr>
        <w:bCs/>
        <w:sz w:val="22"/>
        <w:szCs w:val="22"/>
      </w:rPr>
      <w:fldChar w:fldCharType="end"/>
    </w:r>
    <w:r w:rsidRPr="001F4A2A">
      <w:rPr>
        <w:sz w:val="22"/>
        <w:szCs w:val="22"/>
      </w:rPr>
      <w:t xml:space="preserve"> of </w:t>
    </w:r>
    <w:r w:rsidRPr="001F4A2A">
      <w:rPr>
        <w:bCs/>
        <w:sz w:val="22"/>
        <w:szCs w:val="22"/>
      </w:rPr>
      <w:fldChar w:fldCharType="begin"/>
    </w:r>
    <w:r w:rsidRPr="001F4A2A">
      <w:rPr>
        <w:bCs/>
        <w:sz w:val="22"/>
        <w:szCs w:val="22"/>
      </w:rPr>
      <w:instrText xml:space="preserve"> NUMPAGES  \* Arabic  \* MERGEFORMAT </w:instrText>
    </w:r>
    <w:r w:rsidRPr="001F4A2A">
      <w:rPr>
        <w:bCs/>
        <w:sz w:val="22"/>
        <w:szCs w:val="22"/>
      </w:rPr>
      <w:fldChar w:fldCharType="separate"/>
    </w:r>
    <w:r>
      <w:rPr>
        <w:bCs/>
        <w:noProof/>
        <w:sz w:val="22"/>
        <w:szCs w:val="22"/>
      </w:rPr>
      <w:t>22</w:t>
    </w:r>
    <w:r w:rsidRPr="001F4A2A">
      <w:rPr>
        <w:bCs/>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3C907" w14:textId="77777777" w:rsidR="00BC4437" w:rsidRDefault="00BC44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E3549" w14:textId="77777777" w:rsidR="00BC4437" w:rsidRDefault="00BC4437">
    <w:pPr>
      <w:pStyle w:val="Footer"/>
      <w:rPr>
        <w:rFonts w:ascii="Arial" w:hAnsi="Arial" w:cs="Arial"/>
        <w:sz w:val="20"/>
      </w:rPr>
    </w:pPr>
    <w:r>
      <w:rPr>
        <w:rFonts w:ascii="Arial" w:hAnsi="Arial" w:cs="Arial"/>
        <w:sz w:val="20"/>
      </w:rPr>
      <w:t xml:space="preserve">Professional Services Agreement </w:t>
    </w:r>
    <w:r>
      <w:rPr>
        <w:rFonts w:ascii="Arial" w:hAnsi="Arial" w:cs="Arial"/>
        <w:sz w:val="20"/>
      </w:rPr>
      <w:tab/>
      <w:t>Schedule 1</w:t>
    </w:r>
    <w:r>
      <w:rPr>
        <w:rFonts w:ascii="Arial" w:hAnsi="Arial" w:cs="Arial"/>
        <w:sz w:val="20"/>
      </w:rPr>
      <w:tab/>
      <w:t xml:space="preserve">Page </w:t>
    </w:r>
    <w:r>
      <w:rPr>
        <w:rFonts w:ascii="Arial" w:hAnsi="Arial" w:cs="Arial"/>
        <w:bCs/>
        <w:sz w:val="20"/>
      </w:rPr>
      <w:fldChar w:fldCharType="begin"/>
    </w:r>
    <w:r>
      <w:rPr>
        <w:rFonts w:ascii="Arial" w:hAnsi="Arial" w:cs="Arial"/>
        <w:bCs/>
        <w:sz w:val="20"/>
      </w:rPr>
      <w:instrText xml:space="preserve"> PAGE  \* Arabic  \* MERGEFORMAT </w:instrText>
    </w:r>
    <w:r>
      <w:rPr>
        <w:rFonts w:ascii="Arial" w:hAnsi="Arial" w:cs="Arial"/>
        <w:bCs/>
        <w:sz w:val="20"/>
      </w:rPr>
      <w:fldChar w:fldCharType="separate"/>
    </w:r>
    <w:r>
      <w:rPr>
        <w:rFonts w:ascii="Arial" w:hAnsi="Arial" w:cs="Arial"/>
        <w:bCs/>
        <w:noProof/>
        <w:sz w:val="20"/>
      </w:rPr>
      <w:t>12</w:t>
    </w:r>
    <w:r>
      <w:rPr>
        <w:rFonts w:ascii="Arial" w:hAnsi="Arial" w:cs="Arial"/>
        <w:bCs/>
        <w:sz w:val="20"/>
      </w:rPr>
      <w:fldChar w:fldCharType="end"/>
    </w:r>
    <w:r>
      <w:rPr>
        <w:rFonts w:ascii="Arial" w:hAnsi="Arial" w:cs="Arial"/>
        <w:sz w:val="20"/>
      </w:rPr>
      <w:t xml:space="preserve"> of </w:t>
    </w:r>
    <w:r>
      <w:rPr>
        <w:rFonts w:ascii="Arial" w:hAnsi="Arial" w:cs="Arial"/>
        <w:bCs/>
        <w:sz w:val="20"/>
      </w:rPr>
      <w:fldChar w:fldCharType="begin"/>
    </w:r>
    <w:r>
      <w:rPr>
        <w:rFonts w:ascii="Arial" w:hAnsi="Arial" w:cs="Arial"/>
        <w:bCs/>
        <w:sz w:val="20"/>
      </w:rPr>
      <w:instrText xml:space="preserve"> NUMPAGES  \* Arabic  \* MERGEFORMAT </w:instrText>
    </w:r>
    <w:r>
      <w:rPr>
        <w:rFonts w:ascii="Arial" w:hAnsi="Arial" w:cs="Arial"/>
        <w:bCs/>
        <w:sz w:val="20"/>
      </w:rPr>
      <w:fldChar w:fldCharType="separate"/>
    </w:r>
    <w:r>
      <w:rPr>
        <w:rFonts w:ascii="Arial" w:hAnsi="Arial" w:cs="Arial"/>
        <w:bCs/>
        <w:noProof/>
        <w:sz w:val="20"/>
      </w:rPr>
      <w:t>22</w:t>
    </w:r>
    <w:r>
      <w:rPr>
        <w:rFonts w:ascii="Arial" w:hAnsi="Arial" w:cs="Arial"/>
        <w:bCs/>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205C1" w14:textId="77777777" w:rsidR="00BC4437" w:rsidRDefault="00BC4437">
    <w:pPr>
      <w:pStyle w:val="Footer"/>
      <w:rPr>
        <w:rFonts w:ascii="Arial" w:hAnsi="Arial" w:cs="Arial"/>
        <w:sz w:val="20"/>
      </w:rPr>
    </w:pPr>
    <w:r>
      <w:rPr>
        <w:rFonts w:ascii="Arial" w:hAnsi="Arial" w:cs="Arial"/>
        <w:sz w:val="20"/>
      </w:rPr>
      <w:t xml:space="preserve">Professional Services Agreement </w:t>
    </w:r>
    <w:r>
      <w:rPr>
        <w:rFonts w:ascii="Arial" w:hAnsi="Arial" w:cs="Arial"/>
        <w:sz w:val="20"/>
      </w:rPr>
      <w:tab/>
      <w:t>Schedule 2</w:t>
    </w:r>
    <w:r>
      <w:rPr>
        <w:rFonts w:ascii="Arial" w:hAnsi="Arial" w:cs="Arial"/>
        <w:sz w:val="20"/>
      </w:rPr>
      <w:tab/>
      <w:t xml:space="preserve">Page </w:t>
    </w:r>
    <w:r>
      <w:rPr>
        <w:rFonts w:ascii="Arial" w:hAnsi="Arial" w:cs="Arial"/>
        <w:bCs/>
        <w:sz w:val="20"/>
      </w:rPr>
      <w:fldChar w:fldCharType="begin"/>
    </w:r>
    <w:r>
      <w:rPr>
        <w:rFonts w:ascii="Arial" w:hAnsi="Arial" w:cs="Arial"/>
        <w:bCs/>
        <w:sz w:val="20"/>
      </w:rPr>
      <w:instrText xml:space="preserve"> PAGE  \* Arabic  \* MERGEFORMAT </w:instrText>
    </w:r>
    <w:r>
      <w:rPr>
        <w:rFonts w:ascii="Arial" w:hAnsi="Arial" w:cs="Arial"/>
        <w:bCs/>
        <w:sz w:val="20"/>
      </w:rPr>
      <w:fldChar w:fldCharType="separate"/>
    </w:r>
    <w:r>
      <w:rPr>
        <w:rFonts w:ascii="Arial" w:hAnsi="Arial" w:cs="Arial"/>
        <w:bCs/>
        <w:noProof/>
        <w:sz w:val="20"/>
      </w:rPr>
      <w:t>13</w:t>
    </w:r>
    <w:r>
      <w:rPr>
        <w:rFonts w:ascii="Arial" w:hAnsi="Arial" w:cs="Arial"/>
        <w:bCs/>
        <w:sz w:val="20"/>
      </w:rPr>
      <w:fldChar w:fldCharType="end"/>
    </w:r>
    <w:r>
      <w:rPr>
        <w:rFonts w:ascii="Arial" w:hAnsi="Arial" w:cs="Arial"/>
        <w:sz w:val="20"/>
      </w:rPr>
      <w:t xml:space="preserve"> of </w:t>
    </w:r>
    <w:r>
      <w:rPr>
        <w:rFonts w:ascii="Arial" w:hAnsi="Arial" w:cs="Arial"/>
        <w:bCs/>
        <w:sz w:val="20"/>
      </w:rPr>
      <w:fldChar w:fldCharType="begin"/>
    </w:r>
    <w:r>
      <w:rPr>
        <w:rFonts w:ascii="Arial" w:hAnsi="Arial" w:cs="Arial"/>
        <w:bCs/>
        <w:sz w:val="20"/>
      </w:rPr>
      <w:instrText xml:space="preserve"> NUMPAGES  \* Arabic  \* MERGEFORMAT </w:instrText>
    </w:r>
    <w:r>
      <w:rPr>
        <w:rFonts w:ascii="Arial" w:hAnsi="Arial" w:cs="Arial"/>
        <w:bCs/>
        <w:sz w:val="20"/>
      </w:rPr>
      <w:fldChar w:fldCharType="separate"/>
    </w:r>
    <w:r>
      <w:rPr>
        <w:rFonts w:ascii="Arial" w:hAnsi="Arial" w:cs="Arial"/>
        <w:bCs/>
        <w:noProof/>
        <w:sz w:val="20"/>
      </w:rPr>
      <w:t>22</w:t>
    </w:r>
    <w:r>
      <w:rPr>
        <w:rFonts w:ascii="Arial" w:hAnsi="Arial" w:cs="Arial"/>
        <w:bCs/>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90DC8" w14:textId="77777777" w:rsidR="00BC4437" w:rsidRDefault="00BC4437">
    <w:pPr>
      <w:pStyle w:val="Footer"/>
      <w:rPr>
        <w:rFonts w:ascii="Arial" w:hAnsi="Arial" w:cs="Arial"/>
        <w:sz w:val="20"/>
      </w:rPr>
    </w:pPr>
    <w:r>
      <w:rPr>
        <w:rFonts w:ascii="Arial" w:hAnsi="Arial" w:cs="Arial"/>
        <w:sz w:val="20"/>
      </w:rPr>
      <w:t>Professional Services Agreement</w:t>
    </w:r>
    <w:r>
      <w:rPr>
        <w:rFonts w:ascii="Arial" w:hAnsi="Arial" w:cs="Arial"/>
        <w:sz w:val="20"/>
      </w:rPr>
      <w:tab/>
      <w:t>Schedule 2-A</w:t>
    </w:r>
    <w:r>
      <w:rPr>
        <w:rFonts w:ascii="Arial" w:hAnsi="Arial" w:cs="Arial"/>
        <w:sz w:val="20"/>
      </w:rPr>
      <w:tab/>
      <w:t xml:space="preserve">Page </w:t>
    </w:r>
    <w:r>
      <w:rPr>
        <w:rFonts w:ascii="Arial" w:hAnsi="Arial" w:cs="Arial"/>
        <w:bCs/>
        <w:sz w:val="20"/>
      </w:rPr>
      <w:fldChar w:fldCharType="begin"/>
    </w:r>
    <w:r>
      <w:rPr>
        <w:rFonts w:ascii="Arial" w:hAnsi="Arial" w:cs="Arial"/>
        <w:bCs/>
        <w:sz w:val="20"/>
      </w:rPr>
      <w:instrText xml:space="preserve"> PAGE  \* Arabic  \* MERGEFORMAT </w:instrText>
    </w:r>
    <w:r>
      <w:rPr>
        <w:rFonts w:ascii="Arial" w:hAnsi="Arial" w:cs="Arial"/>
        <w:bCs/>
        <w:sz w:val="20"/>
      </w:rPr>
      <w:fldChar w:fldCharType="separate"/>
    </w:r>
    <w:r>
      <w:rPr>
        <w:rFonts w:ascii="Arial" w:hAnsi="Arial" w:cs="Arial"/>
        <w:bCs/>
        <w:noProof/>
        <w:sz w:val="20"/>
      </w:rPr>
      <w:t>14</w:t>
    </w:r>
    <w:r>
      <w:rPr>
        <w:rFonts w:ascii="Arial" w:hAnsi="Arial" w:cs="Arial"/>
        <w:bCs/>
        <w:sz w:val="20"/>
      </w:rPr>
      <w:fldChar w:fldCharType="end"/>
    </w:r>
    <w:r>
      <w:rPr>
        <w:rFonts w:ascii="Arial" w:hAnsi="Arial" w:cs="Arial"/>
        <w:sz w:val="20"/>
      </w:rPr>
      <w:t xml:space="preserve"> of </w:t>
    </w:r>
    <w:r>
      <w:rPr>
        <w:rFonts w:ascii="Arial" w:hAnsi="Arial" w:cs="Arial"/>
        <w:bCs/>
        <w:sz w:val="20"/>
      </w:rPr>
      <w:fldChar w:fldCharType="begin"/>
    </w:r>
    <w:r>
      <w:rPr>
        <w:rFonts w:ascii="Arial" w:hAnsi="Arial" w:cs="Arial"/>
        <w:bCs/>
        <w:sz w:val="20"/>
      </w:rPr>
      <w:instrText xml:space="preserve"> NUMPAGES  \* Arabic  \* MERGEFORMAT </w:instrText>
    </w:r>
    <w:r>
      <w:rPr>
        <w:rFonts w:ascii="Arial" w:hAnsi="Arial" w:cs="Arial"/>
        <w:bCs/>
        <w:sz w:val="20"/>
      </w:rPr>
      <w:fldChar w:fldCharType="separate"/>
    </w:r>
    <w:r>
      <w:rPr>
        <w:rFonts w:ascii="Arial" w:hAnsi="Arial" w:cs="Arial"/>
        <w:bCs/>
        <w:noProof/>
        <w:sz w:val="20"/>
      </w:rPr>
      <w:t>22</w:t>
    </w:r>
    <w:r>
      <w:rPr>
        <w:rFonts w:ascii="Arial" w:hAnsi="Arial" w:cs="Arial"/>
        <w:bCs/>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EF40F" w14:textId="77777777" w:rsidR="0050583C" w:rsidRDefault="0050583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B33B4" w14:textId="48FB97E5" w:rsidR="00CE2B0A" w:rsidRPr="005B09D6" w:rsidRDefault="00CE2B0A" w:rsidP="00EC7C8E">
    <w:pPr>
      <w:pStyle w:val="Footer"/>
      <w:tabs>
        <w:tab w:val="clear" w:pos="4680"/>
        <w:tab w:val="clear" w:pos="9360"/>
        <w:tab w:val="right" w:pos="10080"/>
      </w:tabs>
      <w:rPr>
        <w:i w:val="0"/>
        <w:sz w:val="22"/>
      </w:rPr>
    </w:pPr>
    <w:r w:rsidRPr="004C3FA3">
      <w:rPr>
        <w:rStyle w:val="PageNumber"/>
        <w:i w:val="0"/>
        <w:sz w:val="22"/>
        <w:szCs w:val="22"/>
      </w:rPr>
      <w:tab/>
    </w:r>
    <w:r w:rsidRPr="004C3FA3">
      <w:rPr>
        <w:rFonts w:cs="Times New Roman"/>
        <w:i w:val="0"/>
        <w:sz w:val="22"/>
        <w:szCs w:val="22"/>
      </w:rPr>
      <w:t xml:space="preserve">Page </w:t>
    </w:r>
    <w:r w:rsidRPr="004C3FA3">
      <w:rPr>
        <w:rFonts w:cs="Times New Roman"/>
        <w:bCs/>
        <w:i w:val="0"/>
        <w:sz w:val="22"/>
        <w:szCs w:val="22"/>
      </w:rPr>
      <w:fldChar w:fldCharType="begin"/>
    </w:r>
    <w:r w:rsidRPr="004C3FA3">
      <w:rPr>
        <w:rFonts w:cs="Times New Roman"/>
        <w:bCs/>
        <w:i w:val="0"/>
        <w:sz w:val="22"/>
        <w:szCs w:val="22"/>
      </w:rPr>
      <w:instrText xml:space="preserve"> PAGE  \* Arabic  \* MERGEFORMAT </w:instrText>
    </w:r>
    <w:r w:rsidRPr="004C3FA3">
      <w:rPr>
        <w:rFonts w:cs="Times New Roman"/>
        <w:bCs/>
        <w:i w:val="0"/>
        <w:sz w:val="22"/>
        <w:szCs w:val="22"/>
      </w:rPr>
      <w:fldChar w:fldCharType="separate"/>
    </w:r>
    <w:r w:rsidR="003B2FBB">
      <w:rPr>
        <w:rFonts w:cs="Times New Roman"/>
        <w:bCs/>
        <w:i w:val="0"/>
        <w:noProof/>
        <w:sz w:val="22"/>
        <w:szCs w:val="22"/>
      </w:rPr>
      <w:t>10</w:t>
    </w:r>
    <w:r w:rsidRPr="004C3FA3">
      <w:rPr>
        <w:rFonts w:cs="Times New Roman"/>
        <w:i w:val="0"/>
        <w:sz w:val="22"/>
        <w:szCs w:val="22"/>
      </w:rPr>
      <w:fldChar w:fldCharType="end"/>
    </w:r>
    <w:r w:rsidRPr="004C3FA3">
      <w:rPr>
        <w:rFonts w:cs="Times New Roman"/>
        <w:i w:val="0"/>
        <w:sz w:val="22"/>
        <w:szCs w:val="22"/>
      </w:rPr>
      <w:t xml:space="preserve"> of </w:t>
    </w:r>
    <w:r w:rsidRPr="004C3FA3">
      <w:rPr>
        <w:rFonts w:cs="Times New Roman"/>
        <w:bCs/>
        <w:i w:val="0"/>
        <w:sz w:val="22"/>
        <w:szCs w:val="22"/>
      </w:rPr>
      <w:fldChar w:fldCharType="begin"/>
    </w:r>
    <w:r w:rsidRPr="004C3FA3">
      <w:rPr>
        <w:rFonts w:cs="Times New Roman"/>
        <w:bCs/>
        <w:i w:val="0"/>
        <w:sz w:val="22"/>
        <w:szCs w:val="22"/>
      </w:rPr>
      <w:instrText xml:space="preserve"> NUMPAGES  \* Arabic  \* MERGEFORMAT </w:instrText>
    </w:r>
    <w:r w:rsidRPr="004C3FA3">
      <w:rPr>
        <w:rFonts w:cs="Times New Roman"/>
        <w:bCs/>
        <w:i w:val="0"/>
        <w:sz w:val="22"/>
        <w:szCs w:val="22"/>
      </w:rPr>
      <w:fldChar w:fldCharType="separate"/>
    </w:r>
    <w:r w:rsidR="003B2FBB">
      <w:rPr>
        <w:rFonts w:cs="Times New Roman"/>
        <w:bCs/>
        <w:i w:val="0"/>
        <w:noProof/>
        <w:sz w:val="22"/>
        <w:szCs w:val="22"/>
      </w:rPr>
      <w:t>26</w:t>
    </w:r>
    <w:r w:rsidRPr="004C3FA3">
      <w:rPr>
        <w:rFonts w:cs="Times New Roman"/>
        <w:i w:val="0"/>
        <w:sz w:val="22"/>
        <w:szCs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E6C98" w14:textId="266F42FD" w:rsidR="00CE2B0A" w:rsidRDefault="00CE2B0A">
    <w:pPr>
      <w:pStyle w:val="Footer"/>
    </w:pPr>
    <w:r>
      <w:t xml:space="preserve">v. </w:t>
    </w:r>
    <w:r w:rsidR="0050583C">
      <w:t>04172025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1C9C3" w14:textId="77777777" w:rsidR="00DC722B" w:rsidRDefault="00DC722B">
      <w:r>
        <w:separator/>
      </w:r>
    </w:p>
  </w:footnote>
  <w:footnote w:type="continuationSeparator" w:id="0">
    <w:p w14:paraId="044E7083" w14:textId="77777777" w:rsidR="00DC722B" w:rsidRDefault="00DC7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70F94" w14:textId="77777777" w:rsidR="00BC4437" w:rsidRDefault="00BC44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38146" w14:textId="77777777" w:rsidR="00BC4437" w:rsidRDefault="00BC44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81058" w14:textId="77777777" w:rsidR="00BC4437" w:rsidRDefault="00BC4437">
    <w:pPr>
      <w:pStyle w:val="Header"/>
    </w:pPr>
    <w:r>
      <w:t>v. 01092025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C056B" w14:textId="77777777" w:rsidR="0050583C" w:rsidRDefault="0050583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0198F" w14:textId="77777777" w:rsidR="0050583C" w:rsidRDefault="0050583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43311" w14:textId="77777777" w:rsidR="0050583C" w:rsidRDefault="005058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3C30"/>
    <w:multiLevelType w:val="hybridMultilevel"/>
    <w:tmpl w:val="0F86003C"/>
    <w:lvl w:ilvl="0" w:tplc="6CD241F0">
      <w:start w:val="1"/>
      <w:numFmt w:val="decimal"/>
      <w:lvlText w:val="%1."/>
      <w:lvlJc w:val="left"/>
      <w:pPr>
        <w:ind w:left="2432" w:hanging="272"/>
      </w:pPr>
      <w:rPr>
        <w:rFonts w:ascii="Times New Roman" w:hAnsi="Times New Roman" w:cs="Times New Roman" w:hint="default"/>
        <w:b/>
        <w:bCs/>
        <w:i w:val="0"/>
        <w:spacing w:val="-1"/>
        <w:w w:val="100"/>
        <w:sz w:val="22"/>
        <w:szCs w:val="22"/>
        <w:lang w:val="en-US" w:eastAsia="en-US" w:bidi="en-US"/>
      </w:rPr>
    </w:lvl>
    <w:lvl w:ilvl="1" w:tplc="F078B440">
      <w:numFmt w:val="bullet"/>
      <w:lvlText w:val="•"/>
      <w:lvlJc w:val="left"/>
      <w:pPr>
        <w:ind w:left="3155" w:hanging="272"/>
      </w:pPr>
      <w:rPr>
        <w:rFonts w:hint="default"/>
        <w:lang w:val="en-US" w:eastAsia="en-US" w:bidi="en-US"/>
      </w:rPr>
    </w:lvl>
    <w:lvl w:ilvl="2" w:tplc="88B2A8C8">
      <w:numFmt w:val="bullet"/>
      <w:lvlText w:val="•"/>
      <w:lvlJc w:val="left"/>
      <w:pPr>
        <w:ind w:left="4229" w:hanging="272"/>
      </w:pPr>
      <w:rPr>
        <w:rFonts w:hint="default"/>
        <w:lang w:val="en-US" w:eastAsia="en-US" w:bidi="en-US"/>
      </w:rPr>
    </w:lvl>
    <w:lvl w:ilvl="3" w:tplc="79844816">
      <w:numFmt w:val="bullet"/>
      <w:lvlText w:val="•"/>
      <w:lvlJc w:val="left"/>
      <w:pPr>
        <w:ind w:left="5303" w:hanging="272"/>
      </w:pPr>
      <w:rPr>
        <w:rFonts w:hint="default"/>
        <w:lang w:val="en-US" w:eastAsia="en-US" w:bidi="en-US"/>
      </w:rPr>
    </w:lvl>
    <w:lvl w:ilvl="4" w:tplc="E8FE1B84">
      <w:numFmt w:val="bullet"/>
      <w:lvlText w:val="•"/>
      <w:lvlJc w:val="left"/>
      <w:pPr>
        <w:ind w:left="6377" w:hanging="272"/>
      </w:pPr>
      <w:rPr>
        <w:rFonts w:hint="default"/>
        <w:lang w:val="en-US" w:eastAsia="en-US" w:bidi="en-US"/>
      </w:rPr>
    </w:lvl>
    <w:lvl w:ilvl="5" w:tplc="15E6633E">
      <w:numFmt w:val="bullet"/>
      <w:lvlText w:val="•"/>
      <w:lvlJc w:val="left"/>
      <w:pPr>
        <w:ind w:left="7451" w:hanging="272"/>
      </w:pPr>
      <w:rPr>
        <w:rFonts w:hint="default"/>
        <w:lang w:val="en-US" w:eastAsia="en-US" w:bidi="en-US"/>
      </w:rPr>
    </w:lvl>
    <w:lvl w:ilvl="6" w:tplc="C1FC8EE4">
      <w:numFmt w:val="bullet"/>
      <w:lvlText w:val="•"/>
      <w:lvlJc w:val="left"/>
      <w:pPr>
        <w:ind w:left="8525" w:hanging="272"/>
      </w:pPr>
      <w:rPr>
        <w:rFonts w:hint="default"/>
        <w:lang w:val="en-US" w:eastAsia="en-US" w:bidi="en-US"/>
      </w:rPr>
    </w:lvl>
    <w:lvl w:ilvl="7" w:tplc="279AC95A">
      <w:numFmt w:val="bullet"/>
      <w:lvlText w:val="•"/>
      <w:lvlJc w:val="left"/>
      <w:pPr>
        <w:ind w:left="9599" w:hanging="272"/>
      </w:pPr>
      <w:rPr>
        <w:rFonts w:hint="default"/>
        <w:lang w:val="en-US" w:eastAsia="en-US" w:bidi="en-US"/>
      </w:rPr>
    </w:lvl>
    <w:lvl w:ilvl="8" w:tplc="18E2E628">
      <w:numFmt w:val="bullet"/>
      <w:lvlText w:val="•"/>
      <w:lvlJc w:val="left"/>
      <w:pPr>
        <w:ind w:left="10673" w:hanging="272"/>
      </w:pPr>
      <w:rPr>
        <w:rFonts w:hint="default"/>
        <w:lang w:val="en-US" w:eastAsia="en-US" w:bidi="en-US"/>
      </w:rPr>
    </w:lvl>
  </w:abstractNum>
  <w:abstractNum w:abstractNumId="1" w15:restartNumberingAfterBreak="0">
    <w:nsid w:val="0C3D2829"/>
    <w:multiLevelType w:val="multilevel"/>
    <w:tmpl w:val="DAA6C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77239"/>
    <w:multiLevelType w:val="hybridMultilevel"/>
    <w:tmpl w:val="2B388A34"/>
    <w:lvl w:ilvl="0" w:tplc="65A278D4">
      <w:start w:val="1"/>
      <w:numFmt w:val="decimal"/>
      <w:lvlText w:val="%1."/>
      <w:lvlJc w:val="left"/>
      <w:pPr>
        <w:ind w:left="855" w:hanging="13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B13689"/>
    <w:multiLevelType w:val="multilevel"/>
    <w:tmpl w:val="E818947A"/>
    <w:lvl w:ilvl="0">
      <w:start w:val="1"/>
      <w:numFmt w:val="decimal"/>
      <w:lvlText w:val="%1."/>
      <w:lvlJc w:val="left"/>
      <w:pPr>
        <w:ind w:left="0" w:firstLine="0"/>
      </w:pPr>
      <w:rPr>
        <w:rFonts w:ascii="Times New Roman" w:hAnsi="Times New Roman" w:cs="Times New Roman" w:hint="default"/>
        <w:i w:val="0"/>
        <w:sz w:val="22"/>
        <w:szCs w:val="22"/>
      </w:rPr>
    </w:lvl>
    <w:lvl w:ilvl="1">
      <w:start w:val="1"/>
      <w:numFmt w:val="lowerLetter"/>
      <w:lvlText w:val="(%2)"/>
      <w:lvlJc w:val="left"/>
      <w:pPr>
        <w:ind w:left="720" w:firstLine="0"/>
      </w:pPr>
      <w:rPr>
        <w:rFonts w:hint="default"/>
      </w:rPr>
    </w:lvl>
    <w:lvl w:ilvl="2">
      <w:start w:val="1"/>
      <w:numFmt w:val="lowerRoman"/>
      <w:lvlText w:val="(%3)"/>
      <w:lvlJc w:val="left"/>
      <w:pPr>
        <w:ind w:left="1440" w:firstLine="0"/>
      </w:pPr>
      <w:rPr>
        <w:rFonts w:hint="default"/>
      </w:rPr>
    </w:lvl>
    <w:lvl w:ilvl="3">
      <w:start w:val="1"/>
      <w:numFmt w:val="decimal"/>
      <w:lvlText w:val="(%4)"/>
      <w:lvlJc w:val="left"/>
      <w:pPr>
        <w:ind w:left="2160" w:firstLine="0"/>
      </w:pPr>
      <w:rPr>
        <w:rFonts w:hint="default"/>
      </w:rPr>
    </w:lvl>
    <w:lvl w:ilvl="4">
      <w:start w:val="1"/>
      <w:numFmt w:val="lowerLetter"/>
      <w:lvlText w:val="(%5)"/>
      <w:lvlJc w:val="left"/>
      <w:pPr>
        <w:ind w:left="2880" w:firstLine="0"/>
      </w:pPr>
      <w:rPr>
        <w:rFonts w:hint="default"/>
      </w:rPr>
    </w:lvl>
    <w:lvl w:ilvl="5">
      <w:start w:val="1"/>
      <w:numFmt w:val="lowerRoman"/>
      <w:lvlText w:val="(%6)"/>
      <w:lvlJc w:val="left"/>
      <w:pPr>
        <w:ind w:left="3600" w:firstLine="0"/>
      </w:pPr>
      <w:rPr>
        <w:rFonts w:hint="default"/>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19EE6CD1"/>
    <w:multiLevelType w:val="hybridMultilevel"/>
    <w:tmpl w:val="C2E66C18"/>
    <w:lvl w:ilvl="0" w:tplc="7596874A">
      <w:start w:val="1"/>
      <w:numFmt w:val="decimal"/>
      <w:lvlText w:val="(%1)"/>
      <w:lvlJc w:val="left"/>
      <w:pPr>
        <w:tabs>
          <w:tab w:val="num" w:pos="1080"/>
        </w:tabs>
        <w:ind w:left="108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D379C8"/>
    <w:multiLevelType w:val="multilevel"/>
    <w:tmpl w:val="E11EF508"/>
    <w:lvl w:ilvl="0">
      <w:start w:val="1"/>
      <w:numFmt w:val="upperRoman"/>
      <w:lvlText w:val="%1."/>
      <w:lvlJc w:val="left"/>
      <w:pPr>
        <w:ind w:left="0" w:firstLine="0"/>
      </w:pPr>
      <w:rPr>
        <w:rFonts w:hint="default"/>
      </w:rPr>
    </w:lvl>
    <w:lvl w:ilvl="1">
      <w:start w:val="1"/>
      <w:numFmt w:val="upperLetter"/>
      <w:lvlText w:val="%2."/>
      <w:lvlJc w:val="left"/>
      <w:pPr>
        <w:ind w:left="0" w:firstLine="0"/>
      </w:pPr>
      <w:rPr>
        <w:rFonts w:hint="default"/>
        <w:b/>
        <w:i w:val="0"/>
        <w:spacing w:val="0"/>
        <w:w w:val="100"/>
        <w:kern w:val="0"/>
        <w:position w:val="0"/>
        <w14:cntxtAlts w14:val="0"/>
      </w:rPr>
    </w:lvl>
    <w:lvl w:ilvl="2">
      <w:start w:val="1"/>
      <w:numFmt w:val="decimal"/>
      <w:lvlText w:val="%3."/>
      <w:lvlJc w:val="left"/>
      <w:pPr>
        <w:ind w:left="1440" w:firstLine="0"/>
      </w:pPr>
      <w:rPr>
        <w:rFonts w:hint="default"/>
      </w:rPr>
    </w:lvl>
    <w:lvl w:ilvl="3">
      <w:start w:val="1"/>
      <w:numFmt w:val="lowerLetter"/>
      <w:lvlText w:val="%4."/>
      <w:lvlJc w:val="left"/>
      <w:pPr>
        <w:ind w:left="720" w:hanging="360"/>
      </w:pPr>
      <w:rPr>
        <w:rFonts w:hint="default"/>
        <w:b/>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6" w15:restartNumberingAfterBreak="0">
    <w:nsid w:val="20713D56"/>
    <w:multiLevelType w:val="multilevel"/>
    <w:tmpl w:val="0B680564"/>
    <w:lvl w:ilvl="0">
      <w:start w:val="1"/>
      <w:numFmt w:val="decimal"/>
      <w:lvlText w:val="Tab %1."/>
      <w:lvlJc w:val="left"/>
      <w:pPr>
        <w:ind w:left="0" w:firstLine="0"/>
      </w:pPr>
      <w:rPr>
        <w:rFonts w:ascii="Times New Roman" w:hAnsi="Times New Roman" w:hint="default"/>
        <w:b/>
        <w:i w:val="0"/>
        <w:caps w:val="0"/>
        <w:vanish w:val="0"/>
        <w:color w:val="auto"/>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6106B04"/>
    <w:multiLevelType w:val="multilevel"/>
    <w:tmpl w:val="14788C26"/>
    <w:lvl w:ilvl="0">
      <w:start w:val="1"/>
      <w:numFmt w:val="upperRoman"/>
      <w:lvlText w:val="%1."/>
      <w:lvlJc w:val="left"/>
      <w:pPr>
        <w:ind w:left="360" w:firstLine="0"/>
      </w:pPr>
      <w:rPr>
        <w:rFonts w:hint="default"/>
        <w:u w:val="none"/>
      </w:rPr>
    </w:lvl>
    <w:lvl w:ilvl="1">
      <w:start w:val="1"/>
      <w:numFmt w:val="upperLetter"/>
      <w:lvlText w:val="%2."/>
      <w:lvlJc w:val="left"/>
      <w:pPr>
        <w:ind w:left="360" w:hanging="360"/>
      </w:pPr>
      <w:rPr>
        <w:rFonts w:hint="default"/>
      </w:rPr>
    </w:lvl>
    <w:lvl w:ilvl="2">
      <w:start w:val="1"/>
      <w:numFmt w:val="decimal"/>
      <w:lvlText w:val="%3."/>
      <w:lvlJc w:val="left"/>
      <w:pPr>
        <w:ind w:left="360" w:hanging="360"/>
      </w:pPr>
      <w:rPr>
        <w:rFonts w:hint="default"/>
        <w:b/>
      </w:rPr>
    </w:lvl>
    <w:lvl w:ilvl="3">
      <w:start w:val="1"/>
      <w:numFmt w:val="lowerLetter"/>
      <w:lvlText w:val="%4."/>
      <w:lvlJc w:val="left"/>
      <w:pPr>
        <w:ind w:left="0" w:firstLine="360"/>
      </w:pPr>
      <w:rPr>
        <w:rFonts w:hint="default"/>
      </w:rPr>
    </w:lvl>
    <w:lvl w:ilvl="4">
      <w:start w:val="1"/>
      <w:numFmt w:val="decimal"/>
      <w:lvlText w:val="(%5)"/>
      <w:lvlJc w:val="left"/>
      <w:pPr>
        <w:ind w:left="3240" w:firstLine="0"/>
      </w:pPr>
      <w:rPr>
        <w:rFonts w:hint="default"/>
      </w:rPr>
    </w:lvl>
    <w:lvl w:ilvl="5">
      <w:start w:val="1"/>
      <w:numFmt w:val="lowerLetter"/>
      <w:lvlText w:val="(%6)"/>
      <w:lvlJc w:val="left"/>
      <w:pPr>
        <w:ind w:left="3960" w:firstLine="0"/>
      </w:pPr>
      <w:rPr>
        <w:rFonts w:hint="default"/>
      </w:rPr>
    </w:lvl>
    <w:lvl w:ilvl="6">
      <w:start w:val="1"/>
      <w:numFmt w:val="lowerRoman"/>
      <w:lvlText w:val="(%7)"/>
      <w:lvlJc w:val="left"/>
      <w:pPr>
        <w:ind w:left="4680" w:firstLine="0"/>
      </w:pPr>
      <w:rPr>
        <w:rFonts w:hint="default"/>
      </w:rPr>
    </w:lvl>
    <w:lvl w:ilvl="7">
      <w:start w:val="1"/>
      <w:numFmt w:val="lowerLetter"/>
      <w:lvlText w:val="(%8)"/>
      <w:lvlJc w:val="left"/>
      <w:pPr>
        <w:ind w:left="5400" w:firstLine="0"/>
      </w:pPr>
      <w:rPr>
        <w:rFonts w:hint="default"/>
      </w:rPr>
    </w:lvl>
    <w:lvl w:ilvl="8">
      <w:start w:val="1"/>
      <w:numFmt w:val="lowerRoman"/>
      <w:lvlText w:val="(%9)"/>
      <w:lvlJc w:val="left"/>
      <w:pPr>
        <w:ind w:left="6120" w:firstLine="0"/>
      </w:pPr>
      <w:rPr>
        <w:rFonts w:hint="default"/>
      </w:rPr>
    </w:lvl>
  </w:abstractNum>
  <w:abstractNum w:abstractNumId="8" w15:restartNumberingAfterBreak="0">
    <w:nsid w:val="2CA27D3B"/>
    <w:multiLevelType w:val="hybridMultilevel"/>
    <w:tmpl w:val="2F0AF342"/>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15:restartNumberingAfterBreak="0">
    <w:nsid w:val="328A2157"/>
    <w:multiLevelType w:val="multilevel"/>
    <w:tmpl w:val="398E6D8A"/>
    <w:lvl w:ilvl="0">
      <w:start w:val="1"/>
      <w:numFmt w:val="upperLetter"/>
      <w:lvlText w:val="%1."/>
      <w:lvlJc w:val="left"/>
      <w:pPr>
        <w:ind w:left="720" w:hanging="720"/>
      </w:pPr>
      <w:rPr>
        <w:rFonts w:hint="default"/>
      </w:rPr>
    </w:lvl>
    <w:lvl w:ilvl="1">
      <w:start w:val="1"/>
      <w:numFmt w:val="decimal"/>
      <w:lvlText w:val="%2."/>
      <w:lvlJc w:val="left"/>
      <w:pPr>
        <w:ind w:left="1440" w:hanging="720"/>
      </w:pPr>
      <w:rPr>
        <w:rFonts w:hint="default"/>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ind w:left="2880" w:hanging="720"/>
      </w:pPr>
      <w:rPr>
        <w:rFonts w:hint="default"/>
      </w:rPr>
    </w:lvl>
    <w:lvl w:ilvl="4">
      <w:start w:val="1"/>
      <w:numFmt w:val="upperLetter"/>
      <w:lvlText w:val="(%5)"/>
      <w:lvlJc w:val="left"/>
      <w:pPr>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880" w:hanging="72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2AC207E"/>
    <w:multiLevelType w:val="multilevel"/>
    <w:tmpl w:val="DF52F2C6"/>
    <w:lvl w:ilvl="0">
      <w:start w:val="1"/>
      <w:numFmt w:val="decimal"/>
      <w:lvlText w:val="%1."/>
      <w:lvlJc w:val="left"/>
      <w:pPr>
        <w:ind w:left="391" w:hanging="301"/>
      </w:pPr>
      <w:rPr>
        <w:b/>
        <w:i w:val="0"/>
        <w:color w:val="auto"/>
        <w:sz w:val="28"/>
        <w:szCs w:val="28"/>
      </w:rPr>
    </w:lvl>
    <w:lvl w:ilvl="1">
      <w:numFmt w:val="lowerLetter"/>
      <w:lvlText w:val="%2."/>
      <w:lvlJc w:val="left"/>
      <w:pPr>
        <w:ind w:left="1474" w:hanging="272"/>
      </w:pPr>
    </w:lvl>
    <w:lvl w:ilvl="2">
      <w:numFmt w:val="lowerRoman"/>
      <w:lvlText w:val="%3."/>
      <w:lvlJc w:val="right"/>
      <w:pPr>
        <w:ind w:left="2548" w:hanging="272"/>
      </w:pPr>
    </w:lvl>
    <w:lvl w:ilvl="3">
      <w:numFmt w:val="decimal"/>
      <w:lvlText w:val="%4."/>
      <w:lvlJc w:val="left"/>
      <w:pPr>
        <w:ind w:left="3622" w:hanging="272"/>
      </w:pPr>
    </w:lvl>
    <w:lvl w:ilvl="4">
      <w:numFmt w:val="lowerLetter"/>
      <w:lvlText w:val="%5."/>
      <w:lvlJc w:val="left"/>
      <w:pPr>
        <w:ind w:left="4696" w:hanging="272"/>
      </w:pPr>
    </w:lvl>
    <w:lvl w:ilvl="5">
      <w:numFmt w:val="lowerRoman"/>
      <w:lvlText w:val="%6."/>
      <w:lvlJc w:val="right"/>
      <w:pPr>
        <w:ind w:left="5770" w:hanging="272"/>
      </w:pPr>
    </w:lvl>
    <w:lvl w:ilvl="6">
      <w:numFmt w:val="decimal"/>
      <w:lvlText w:val="%7."/>
      <w:lvlJc w:val="left"/>
      <w:pPr>
        <w:ind w:left="6844" w:hanging="272"/>
      </w:pPr>
    </w:lvl>
    <w:lvl w:ilvl="7">
      <w:numFmt w:val="lowerLetter"/>
      <w:lvlText w:val="%8."/>
      <w:lvlJc w:val="left"/>
      <w:pPr>
        <w:ind w:left="7918" w:hanging="272"/>
      </w:pPr>
    </w:lvl>
    <w:lvl w:ilvl="8">
      <w:numFmt w:val="lowerRoman"/>
      <w:lvlText w:val="%9."/>
      <w:lvlJc w:val="right"/>
      <w:pPr>
        <w:ind w:left="8992" w:hanging="272"/>
      </w:pPr>
    </w:lvl>
  </w:abstractNum>
  <w:abstractNum w:abstractNumId="11" w15:restartNumberingAfterBreak="0">
    <w:nsid w:val="43945A5B"/>
    <w:multiLevelType w:val="multilevel"/>
    <w:tmpl w:val="B36EEFD0"/>
    <w:lvl w:ilvl="0">
      <w:start w:val="1"/>
      <w:numFmt w:val="upperRoman"/>
      <w:lvlText w:val="%1."/>
      <w:lvlJc w:val="left"/>
      <w:pPr>
        <w:ind w:left="360" w:firstLine="0"/>
      </w:pPr>
      <w:rPr>
        <w:rFonts w:hint="default"/>
        <w:b/>
        <w:sz w:val="22"/>
        <w:szCs w:val="22"/>
        <w:u w:val="none"/>
      </w:rPr>
    </w:lvl>
    <w:lvl w:ilvl="1">
      <w:start w:val="1"/>
      <w:numFmt w:val="upperLetter"/>
      <w:lvlText w:val="%2."/>
      <w:lvlJc w:val="left"/>
      <w:pPr>
        <w:ind w:left="360" w:hanging="360"/>
      </w:pPr>
      <w:rPr>
        <w:rFonts w:hint="default"/>
      </w:rPr>
    </w:lvl>
    <w:lvl w:ilvl="2">
      <w:start w:val="1"/>
      <w:numFmt w:val="decimal"/>
      <w:lvlText w:val="%3."/>
      <w:lvlJc w:val="left"/>
      <w:pPr>
        <w:ind w:left="360" w:hanging="360"/>
      </w:pPr>
      <w:rPr>
        <w:rFonts w:hint="default"/>
        <w:b/>
      </w:rPr>
    </w:lvl>
    <w:lvl w:ilvl="3">
      <w:start w:val="1"/>
      <w:numFmt w:val="lowerLetter"/>
      <w:lvlText w:val="%4."/>
      <w:lvlJc w:val="left"/>
      <w:pPr>
        <w:ind w:left="0" w:firstLine="360"/>
      </w:pPr>
      <w:rPr>
        <w:rFonts w:hint="default"/>
      </w:rPr>
    </w:lvl>
    <w:lvl w:ilvl="4">
      <w:start w:val="1"/>
      <w:numFmt w:val="lowerRoman"/>
      <w:lvlText w:val="(%5)"/>
      <w:lvlJc w:val="left"/>
      <w:pPr>
        <w:ind w:left="1080" w:hanging="360"/>
      </w:pPr>
      <w:rPr>
        <w:rFonts w:hint="default"/>
        <w:b/>
        <w:i w:val="0"/>
      </w:rPr>
    </w:lvl>
    <w:lvl w:ilvl="5">
      <w:start w:val="1"/>
      <w:numFmt w:val="lowerLetter"/>
      <w:lvlText w:val="(%6)"/>
      <w:lvlJc w:val="left"/>
      <w:pPr>
        <w:ind w:left="3960" w:firstLine="0"/>
      </w:pPr>
      <w:rPr>
        <w:rFonts w:hint="default"/>
      </w:rPr>
    </w:lvl>
    <w:lvl w:ilvl="6">
      <w:start w:val="1"/>
      <w:numFmt w:val="lowerRoman"/>
      <w:lvlText w:val="(%7)"/>
      <w:lvlJc w:val="left"/>
      <w:pPr>
        <w:ind w:left="4680" w:firstLine="0"/>
      </w:pPr>
      <w:rPr>
        <w:rFonts w:hint="default"/>
      </w:rPr>
    </w:lvl>
    <w:lvl w:ilvl="7">
      <w:start w:val="1"/>
      <w:numFmt w:val="lowerLetter"/>
      <w:lvlText w:val="(%8)"/>
      <w:lvlJc w:val="left"/>
      <w:pPr>
        <w:ind w:left="5400" w:firstLine="0"/>
      </w:pPr>
      <w:rPr>
        <w:rFonts w:hint="default"/>
      </w:rPr>
    </w:lvl>
    <w:lvl w:ilvl="8">
      <w:start w:val="1"/>
      <w:numFmt w:val="lowerRoman"/>
      <w:lvlText w:val="(%9)"/>
      <w:lvlJc w:val="left"/>
      <w:pPr>
        <w:ind w:left="6120" w:firstLine="0"/>
      </w:pPr>
      <w:rPr>
        <w:rFonts w:hint="default"/>
      </w:rPr>
    </w:lvl>
  </w:abstractNum>
  <w:abstractNum w:abstractNumId="12" w15:restartNumberingAfterBreak="0">
    <w:nsid w:val="51A97883"/>
    <w:multiLevelType w:val="multilevel"/>
    <w:tmpl w:val="FF284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2F71C0"/>
    <w:multiLevelType w:val="multilevel"/>
    <w:tmpl w:val="319CAA64"/>
    <w:lvl w:ilvl="0">
      <w:start w:val="1"/>
      <w:numFmt w:val="upperRoman"/>
      <w:lvlText w:val="%1."/>
      <w:lvlJc w:val="left"/>
      <w:pPr>
        <w:ind w:left="360" w:firstLine="0"/>
      </w:pPr>
      <w:rPr>
        <w:rFonts w:hint="default"/>
        <w:b/>
        <w:i w:val="0"/>
        <w:caps/>
        <w:color w:val="auto"/>
        <w:sz w:val="22"/>
        <w:szCs w:val="22"/>
        <w:u w:val="none"/>
      </w:rPr>
    </w:lvl>
    <w:lvl w:ilvl="1">
      <w:start w:val="1"/>
      <w:numFmt w:val="upperLetter"/>
      <w:lvlText w:val="%2."/>
      <w:lvlJc w:val="left"/>
      <w:pPr>
        <w:ind w:left="360" w:hanging="360"/>
      </w:pPr>
      <w:rPr>
        <w:rFonts w:hint="default"/>
        <w:b/>
        <w:i w:val="0"/>
      </w:rPr>
    </w:lvl>
    <w:lvl w:ilvl="2">
      <w:start w:val="1"/>
      <w:numFmt w:val="decimal"/>
      <w:lvlText w:val="%3."/>
      <w:lvlJc w:val="left"/>
      <w:pPr>
        <w:ind w:left="360" w:hanging="360"/>
      </w:pPr>
      <w:rPr>
        <w:rFonts w:hint="default"/>
        <w:b w:val="0"/>
        <w:bCs w:val="0"/>
      </w:rPr>
    </w:lvl>
    <w:lvl w:ilvl="3">
      <w:start w:val="1"/>
      <w:numFmt w:val="lowerLetter"/>
      <w:lvlText w:val="%4."/>
      <w:lvlJc w:val="left"/>
      <w:pPr>
        <w:ind w:left="0" w:firstLine="360"/>
      </w:pPr>
      <w:rPr>
        <w:rFonts w:hint="default"/>
      </w:rPr>
    </w:lvl>
    <w:lvl w:ilvl="4">
      <w:start w:val="1"/>
      <w:numFmt w:val="lowerRoman"/>
      <w:lvlText w:val="(%5)"/>
      <w:lvlJc w:val="left"/>
      <w:pPr>
        <w:ind w:left="1080" w:hanging="360"/>
      </w:pPr>
      <w:rPr>
        <w:rFonts w:hint="default"/>
        <w:b/>
        <w:i w:val="0"/>
      </w:rPr>
    </w:lvl>
    <w:lvl w:ilvl="5">
      <w:start w:val="1"/>
      <w:numFmt w:val="lowerLetter"/>
      <w:lvlText w:val="(%6)"/>
      <w:lvlJc w:val="left"/>
      <w:pPr>
        <w:ind w:left="3960" w:firstLine="0"/>
      </w:pPr>
      <w:rPr>
        <w:rFonts w:hint="default"/>
      </w:rPr>
    </w:lvl>
    <w:lvl w:ilvl="6">
      <w:start w:val="1"/>
      <w:numFmt w:val="lowerRoman"/>
      <w:lvlText w:val="(%7)"/>
      <w:lvlJc w:val="left"/>
      <w:pPr>
        <w:ind w:left="4680" w:firstLine="0"/>
      </w:pPr>
      <w:rPr>
        <w:rFonts w:hint="default"/>
      </w:rPr>
    </w:lvl>
    <w:lvl w:ilvl="7">
      <w:start w:val="1"/>
      <w:numFmt w:val="lowerLetter"/>
      <w:lvlText w:val="(%8)"/>
      <w:lvlJc w:val="left"/>
      <w:pPr>
        <w:ind w:left="5400" w:firstLine="0"/>
      </w:pPr>
      <w:rPr>
        <w:rFonts w:hint="default"/>
      </w:rPr>
    </w:lvl>
    <w:lvl w:ilvl="8">
      <w:start w:val="1"/>
      <w:numFmt w:val="lowerRoman"/>
      <w:lvlText w:val="(%9)"/>
      <w:lvlJc w:val="left"/>
      <w:pPr>
        <w:ind w:left="6120" w:firstLine="0"/>
      </w:pPr>
      <w:rPr>
        <w:rFonts w:hint="default"/>
      </w:rPr>
    </w:lvl>
  </w:abstractNum>
  <w:abstractNum w:abstractNumId="14" w15:restartNumberingAfterBreak="0">
    <w:nsid w:val="541E5BCB"/>
    <w:multiLevelType w:val="multilevel"/>
    <w:tmpl w:val="636478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943D15"/>
    <w:multiLevelType w:val="multilevel"/>
    <w:tmpl w:val="FAB81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477661"/>
    <w:multiLevelType w:val="multilevel"/>
    <w:tmpl w:val="9A86B5E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77A0886"/>
    <w:multiLevelType w:val="multilevel"/>
    <w:tmpl w:val="AB765850"/>
    <w:lvl w:ilvl="0">
      <w:start w:val="1"/>
      <w:numFmt w:val="upperRoman"/>
      <w:lvlText w:val="%1."/>
      <w:lvlJc w:val="left"/>
      <w:pPr>
        <w:ind w:left="0" w:firstLine="0"/>
      </w:pPr>
      <w:rPr>
        <w:rFonts w:hint="default"/>
      </w:rPr>
    </w:lvl>
    <w:lvl w:ilvl="1">
      <w:start w:val="1"/>
      <w:numFmt w:val="upperLetter"/>
      <w:lvlText w:val="%2."/>
      <w:lvlJc w:val="left"/>
      <w:pPr>
        <w:ind w:left="0" w:firstLine="0"/>
      </w:pPr>
      <w:rPr>
        <w:rFonts w:hint="default"/>
        <w:b/>
        <w:i w:val="0"/>
        <w:spacing w:val="0"/>
        <w:w w:val="100"/>
        <w:kern w:val="0"/>
        <w:position w:val="0"/>
        <w14:cntxtAlts w14:val="0"/>
      </w:rPr>
    </w:lvl>
    <w:lvl w:ilvl="2">
      <w:start w:val="1"/>
      <w:numFmt w:val="decimal"/>
      <w:lvlText w:val="%3."/>
      <w:lvlJc w:val="left"/>
      <w:pPr>
        <w:ind w:left="1440" w:firstLine="0"/>
      </w:pPr>
      <w:rPr>
        <w:rFonts w:hint="default"/>
      </w:rPr>
    </w:lvl>
    <w:lvl w:ilvl="3">
      <w:start w:val="1"/>
      <w:numFmt w:val="lowerLetter"/>
      <w:lvlText w:val="%4."/>
      <w:lvlJc w:val="left"/>
      <w:pPr>
        <w:ind w:left="720" w:hanging="360"/>
      </w:pPr>
      <w:rPr>
        <w:rFonts w:hint="default"/>
        <w:b/>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8" w15:restartNumberingAfterBreak="0">
    <w:nsid w:val="67BC5E6F"/>
    <w:multiLevelType w:val="hybridMultilevel"/>
    <w:tmpl w:val="C2E66C18"/>
    <w:lvl w:ilvl="0" w:tplc="FFFFFFFF">
      <w:start w:val="1"/>
      <w:numFmt w:val="decimal"/>
      <w:lvlText w:val="(%1)"/>
      <w:lvlJc w:val="left"/>
      <w:pPr>
        <w:tabs>
          <w:tab w:val="num" w:pos="1080"/>
        </w:tabs>
        <w:ind w:left="108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6C8C188A"/>
    <w:multiLevelType w:val="hybridMultilevel"/>
    <w:tmpl w:val="3CA85B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0245BB5"/>
    <w:multiLevelType w:val="multilevel"/>
    <w:tmpl w:val="956E1A98"/>
    <w:lvl w:ilvl="0">
      <w:start w:val="1"/>
      <w:numFmt w:val="decimal"/>
      <w:lvlText w:val="%1."/>
      <w:lvlJc w:val="left"/>
      <w:pPr>
        <w:ind w:left="5385" w:hanging="705"/>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1" w15:restartNumberingAfterBreak="0">
    <w:nsid w:val="76643E87"/>
    <w:multiLevelType w:val="multilevel"/>
    <w:tmpl w:val="1CD43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075E74"/>
    <w:multiLevelType w:val="multilevel"/>
    <w:tmpl w:val="86944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60335961">
    <w:abstractNumId w:val="11"/>
  </w:num>
  <w:num w:numId="2" w16cid:durableId="1325007768">
    <w:abstractNumId w:val="2"/>
  </w:num>
  <w:num w:numId="3" w16cid:durableId="1177386408">
    <w:abstractNumId w:val="0"/>
  </w:num>
  <w:num w:numId="4" w16cid:durableId="727001503">
    <w:abstractNumId w:val="13"/>
  </w:num>
  <w:num w:numId="5" w16cid:durableId="875312346">
    <w:abstractNumId w:val="6"/>
  </w:num>
  <w:num w:numId="6" w16cid:durableId="2066485262">
    <w:abstractNumId w:val="7"/>
  </w:num>
  <w:num w:numId="7" w16cid:durableId="658660109">
    <w:abstractNumId w:val="17"/>
  </w:num>
  <w:num w:numId="8" w16cid:durableId="1059325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38464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798802">
    <w:abstractNumId w:val="5"/>
  </w:num>
  <w:num w:numId="11" w16cid:durableId="1622490191">
    <w:abstractNumId w:val="16"/>
  </w:num>
  <w:num w:numId="12" w16cid:durableId="1451320510">
    <w:abstractNumId w:val="3"/>
  </w:num>
  <w:num w:numId="13" w16cid:durableId="1969317617">
    <w:abstractNumId w:val="8"/>
  </w:num>
  <w:num w:numId="14" w16cid:durableId="529925904">
    <w:abstractNumId w:val="19"/>
  </w:num>
  <w:num w:numId="15" w16cid:durableId="737284742">
    <w:abstractNumId w:val="10"/>
  </w:num>
  <w:num w:numId="16" w16cid:durableId="1375693757">
    <w:abstractNumId w:val="22"/>
  </w:num>
  <w:num w:numId="17" w16cid:durableId="650984246">
    <w:abstractNumId w:val="1"/>
  </w:num>
  <w:num w:numId="18" w16cid:durableId="491874500">
    <w:abstractNumId w:val="21"/>
  </w:num>
  <w:num w:numId="19" w16cid:durableId="378211068">
    <w:abstractNumId w:val="15"/>
  </w:num>
  <w:num w:numId="20" w16cid:durableId="1566179472">
    <w:abstractNumId w:val="14"/>
  </w:num>
  <w:num w:numId="21" w16cid:durableId="1998722230">
    <w:abstractNumId w:val="12"/>
  </w:num>
  <w:num w:numId="22" w16cid:durableId="1152716408">
    <w:abstractNumId w:val="4"/>
  </w:num>
  <w:num w:numId="23" w16cid:durableId="540479943">
    <w:abstractNumId w:val="20"/>
  </w:num>
  <w:num w:numId="24" w16cid:durableId="1566527223">
    <w:abstractNumId w:val="9"/>
  </w:num>
  <w:num w:numId="25" w16cid:durableId="1894996191">
    <w:abstractNumId w:val="1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ourtney E. Taylor">
    <w15:presenceInfo w15:providerId="AD" w15:userId="S-1-5-21-1482476501-1450960922-725345543-101579"/>
  </w15:person>
  <w15:person w15:author="Membreno, Kristi [2]">
    <w15:presenceInfo w15:providerId="AD" w15:userId="S-1-5-21-1541417484-144521247-619646970-1094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C8E"/>
    <w:rsid w:val="0000373A"/>
    <w:rsid w:val="00004226"/>
    <w:rsid w:val="000517BA"/>
    <w:rsid w:val="00057AD3"/>
    <w:rsid w:val="000C1CF3"/>
    <w:rsid w:val="000D5B71"/>
    <w:rsid w:val="000D61AD"/>
    <w:rsid w:val="000D680C"/>
    <w:rsid w:val="001246D6"/>
    <w:rsid w:val="00130A47"/>
    <w:rsid w:val="00135D1C"/>
    <w:rsid w:val="00163245"/>
    <w:rsid w:val="001839F1"/>
    <w:rsid w:val="001C439E"/>
    <w:rsid w:val="001E4E2C"/>
    <w:rsid w:val="0020778E"/>
    <w:rsid w:val="002202C4"/>
    <w:rsid w:val="00221399"/>
    <w:rsid w:val="0024704D"/>
    <w:rsid w:val="002543FB"/>
    <w:rsid w:val="002A3291"/>
    <w:rsid w:val="002E5153"/>
    <w:rsid w:val="002E5F65"/>
    <w:rsid w:val="002F3F48"/>
    <w:rsid w:val="0031476C"/>
    <w:rsid w:val="0032404E"/>
    <w:rsid w:val="00326697"/>
    <w:rsid w:val="003345EE"/>
    <w:rsid w:val="00357D16"/>
    <w:rsid w:val="003766A6"/>
    <w:rsid w:val="00394262"/>
    <w:rsid w:val="003B2FBB"/>
    <w:rsid w:val="003F2E48"/>
    <w:rsid w:val="004011E8"/>
    <w:rsid w:val="0041277B"/>
    <w:rsid w:val="0044171A"/>
    <w:rsid w:val="00456B1A"/>
    <w:rsid w:val="00461AD8"/>
    <w:rsid w:val="00484F86"/>
    <w:rsid w:val="004A6BDD"/>
    <w:rsid w:val="004D5BF7"/>
    <w:rsid w:val="0050583C"/>
    <w:rsid w:val="0052792A"/>
    <w:rsid w:val="005373DA"/>
    <w:rsid w:val="00554546"/>
    <w:rsid w:val="00554D24"/>
    <w:rsid w:val="00571375"/>
    <w:rsid w:val="005800C5"/>
    <w:rsid w:val="00597B66"/>
    <w:rsid w:val="005C15C7"/>
    <w:rsid w:val="006208BB"/>
    <w:rsid w:val="006346A6"/>
    <w:rsid w:val="0066033D"/>
    <w:rsid w:val="006D0156"/>
    <w:rsid w:val="006E0B22"/>
    <w:rsid w:val="00731072"/>
    <w:rsid w:val="00785F69"/>
    <w:rsid w:val="0079327D"/>
    <w:rsid w:val="007A092C"/>
    <w:rsid w:val="007D6A27"/>
    <w:rsid w:val="00822626"/>
    <w:rsid w:val="0082364C"/>
    <w:rsid w:val="0082612A"/>
    <w:rsid w:val="00841E9B"/>
    <w:rsid w:val="00863BEB"/>
    <w:rsid w:val="008D5443"/>
    <w:rsid w:val="008F48B1"/>
    <w:rsid w:val="00900796"/>
    <w:rsid w:val="00915152"/>
    <w:rsid w:val="00925D44"/>
    <w:rsid w:val="00941EB5"/>
    <w:rsid w:val="00943713"/>
    <w:rsid w:val="009457C1"/>
    <w:rsid w:val="00960ACC"/>
    <w:rsid w:val="009A3024"/>
    <w:rsid w:val="009A4553"/>
    <w:rsid w:val="009C28B6"/>
    <w:rsid w:val="009E138F"/>
    <w:rsid w:val="009F5712"/>
    <w:rsid w:val="00A339BC"/>
    <w:rsid w:val="00A417E6"/>
    <w:rsid w:val="00A47469"/>
    <w:rsid w:val="00A5157D"/>
    <w:rsid w:val="00A64935"/>
    <w:rsid w:val="00A657F4"/>
    <w:rsid w:val="00A85ABB"/>
    <w:rsid w:val="00AC28C8"/>
    <w:rsid w:val="00AD130B"/>
    <w:rsid w:val="00B026B5"/>
    <w:rsid w:val="00B0476B"/>
    <w:rsid w:val="00B32D66"/>
    <w:rsid w:val="00B40084"/>
    <w:rsid w:val="00B4342D"/>
    <w:rsid w:val="00B5132E"/>
    <w:rsid w:val="00B676D0"/>
    <w:rsid w:val="00B73B48"/>
    <w:rsid w:val="00B75412"/>
    <w:rsid w:val="00B95D6F"/>
    <w:rsid w:val="00BA5F6A"/>
    <w:rsid w:val="00BB6760"/>
    <w:rsid w:val="00BC4437"/>
    <w:rsid w:val="00BF4CCA"/>
    <w:rsid w:val="00C13C06"/>
    <w:rsid w:val="00C517D5"/>
    <w:rsid w:val="00C538B5"/>
    <w:rsid w:val="00C67BCE"/>
    <w:rsid w:val="00C811A0"/>
    <w:rsid w:val="00CE2B0A"/>
    <w:rsid w:val="00CF1B5E"/>
    <w:rsid w:val="00D01E4F"/>
    <w:rsid w:val="00D117AF"/>
    <w:rsid w:val="00D13804"/>
    <w:rsid w:val="00D17040"/>
    <w:rsid w:val="00D4646C"/>
    <w:rsid w:val="00D5258A"/>
    <w:rsid w:val="00D6185D"/>
    <w:rsid w:val="00D628BC"/>
    <w:rsid w:val="00D77939"/>
    <w:rsid w:val="00D8541E"/>
    <w:rsid w:val="00DA17A6"/>
    <w:rsid w:val="00DA3AE9"/>
    <w:rsid w:val="00DB6F4F"/>
    <w:rsid w:val="00DC722B"/>
    <w:rsid w:val="00DD1E14"/>
    <w:rsid w:val="00DF0BB8"/>
    <w:rsid w:val="00DF2866"/>
    <w:rsid w:val="00E04B75"/>
    <w:rsid w:val="00E04FD2"/>
    <w:rsid w:val="00E1110C"/>
    <w:rsid w:val="00E45774"/>
    <w:rsid w:val="00E74D63"/>
    <w:rsid w:val="00E74DCF"/>
    <w:rsid w:val="00E81D4B"/>
    <w:rsid w:val="00EC7C8E"/>
    <w:rsid w:val="00EE6A79"/>
    <w:rsid w:val="00F1466C"/>
    <w:rsid w:val="00F20C6F"/>
    <w:rsid w:val="00F219DE"/>
    <w:rsid w:val="00F3391D"/>
    <w:rsid w:val="00F74543"/>
    <w:rsid w:val="00FD1D24"/>
    <w:rsid w:val="00FE1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31"/>
    <o:shapelayout v:ext="edit">
      <o:idmap v:ext="edit" data="1"/>
    </o:shapelayout>
  </w:shapeDefaults>
  <w:decimalSymbol w:val="."/>
  <w:listSeparator w:val=","/>
  <w14:docId w14:val="55E89340"/>
  <w15:chartTrackingRefBased/>
  <w15:docId w15:val="{2CCC7CA5-BEB7-45C6-993C-827836F9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C8E"/>
    <w:pPr>
      <w:spacing w:after="0" w:line="240" w:lineRule="auto"/>
    </w:pPr>
    <w:rPr>
      <w:rFonts w:ascii="Times New Roman" w:eastAsia="Times New Roman" w:hAnsi="Times New Roman" w:cs="Book Antiqua"/>
      <w:szCs w:val="20"/>
    </w:rPr>
  </w:style>
  <w:style w:type="paragraph" w:styleId="Heading1">
    <w:name w:val="heading 1"/>
    <w:basedOn w:val="Normal"/>
    <w:next w:val="Normal"/>
    <w:link w:val="Heading1Char"/>
    <w:uiPriority w:val="9"/>
    <w:qFormat/>
    <w:rsid w:val="00EC7C8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Heading2para"/>
    <w:link w:val="Heading2Char"/>
    <w:qFormat/>
    <w:rsid w:val="00EC7C8E"/>
    <w:pPr>
      <w:keepNext/>
      <w:tabs>
        <w:tab w:val="left" w:pos="810"/>
      </w:tabs>
      <w:spacing w:before="240" w:after="60"/>
      <w:outlineLvl w:val="1"/>
    </w:pPr>
    <w:rPr>
      <w:rFonts w:cs="Times New Roman"/>
      <w:b/>
      <w:sz w:val="24"/>
    </w:rPr>
  </w:style>
  <w:style w:type="paragraph" w:styleId="Heading3">
    <w:name w:val="heading 3"/>
    <w:basedOn w:val="Normal"/>
    <w:next w:val="Heading3para"/>
    <w:link w:val="Heading3Char"/>
    <w:qFormat/>
    <w:rsid w:val="00EC7C8E"/>
    <w:pPr>
      <w:tabs>
        <w:tab w:val="left" w:pos="1530"/>
        <w:tab w:val="left" w:pos="1915"/>
      </w:tabs>
      <w:spacing w:before="240" w:after="60"/>
      <w:jc w:val="both"/>
      <w:outlineLvl w:val="2"/>
    </w:pPr>
    <w:rPr>
      <w:rFonts w:cs="Times New Roman"/>
    </w:rPr>
  </w:style>
  <w:style w:type="paragraph" w:styleId="Heading4">
    <w:name w:val="heading 4"/>
    <w:basedOn w:val="Heading3"/>
    <w:next w:val="Normal"/>
    <w:link w:val="Heading4Char"/>
    <w:qFormat/>
    <w:rsid w:val="00EC7C8E"/>
    <w:pPr>
      <w:tabs>
        <w:tab w:val="clear" w:pos="1530"/>
        <w:tab w:val="clear" w:pos="1915"/>
        <w:tab w:val="left" w:pos="864"/>
        <w:tab w:val="left" w:pos="2520"/>
        <w:tab w:val="left" w:pos="2750"/>
      </w:tabs>
      <w:outlineLvl w:val="3"/>
    </w:pPr>
  </w:style>
  <w:style w:type="paragraph" w:styleId="Heading5">
    <w:name w:val="heading 5"/>
    <w:basedOn w:val="Normal"/>
    <w:next w:val="Normal"/>
    <w:link w:val="Heading5Char"/>
    <w:uiPriority w:val="9"/>
    <w:semiHidden/>
    <w:unhideWhenUsed/>
    <w:qFormat/>
    <w:rsid w:val="00EC7C8E"/>
    <w:pPr>
      <w:keepNext/>
      <w:keepLines/>
      <w:numPr>
        <w:ilvl w:val="4"/>
        <w:numId w:val="10"/>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C7C8E"/>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C7C8E"/>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C7C8E"/>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C7C8E"/>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C8E"/>
    <w:rPr>
      <w:rFonts w:asciiTheme="majorHAnsi" w:eastAsiaTheme="majorEastAsia" w:hAnsiTheme="majorHAnsi" w:cstheme="majorBidi"/>
      <w:color w:val="2E74B5" w:themeColor="accent1" w:themeShade="BF"/>
      <w:sz w:val="32"/>
      <w:szCs w:val="32"/>
    </w:rPr>
  </w:style>
  <w:style w:type="paragraph" w:customStyle="1" w:styleId="Heading2para">
    <w:name w:val="Heading 2 para"/>
    <w:basedOn w:val="BodyText"/>
    <w:rsid w:val="00EC7C8E"/>
    <w:pPr>
      <w:tabs>
        <w:tab w:val="left" w:pos="1282"/>
      </w:tabs>
      <w:spacing w:before="80"/>
      <w:ind w:left="1296" w:hanging="14"/>
    </w:pPr>
  </w:style>
  <w:style w:type="paragraph" w:styleId="BodyText">
    <w:name w:val="Body Text"/>
    <w:basedOn w:val="Normal"/>
    <w:link w:val="BodyTextChar"/>
    <w:uiPriority w:val="99"/>
    <w:semiHidden/>
    <w:unhideWhenUsed/>
    <w:rsid w:val="00EC7C8E"/>
    <w:pPr>
      <w:spacing w:after="120"/>
    </w:pPr>
  </w:style>
  <w:style w:type="character" w:customStyle="1" w:styleId="BodyTextChar">
    <w:name w:val="Body Text Char"/>
    <w:basedOn w:val="DefaultParagraphFont"/>
    <w:link w:val="BodyText"/>
    <w:uiPriority w:val="99"/>
    <w:semiHidden/>
    <w:rsid w:val="00EC7C8E"/>
    <w:rPr>
      <w:rFonts w:ascii="Times New Roman" w:eastAsia="Times New Roman" w:hAnsi="Times New Roman" w:cs="Book Antiqua"/>
      <w:szCs w:val="20"/>
    </w:rPr>
  </w:style>
  <w:style w:type="character" w:customStyle="1" w:styleId="Heading2Char">
    <w:name w:val="Heading 2 Char"/>
    <w:basedOn w:val="DefaultParagraphFont"/>
    <w:link w:val="Heading2"/>
    <w:rsid w:val="00EC7C8E"/>
    <w:rPr>
      <w:rFonts w:ascii="Times New Roman" w:eastAsia="Times New Roman" w:hAnsi="Times New Roman" w:cs="Times New Roman"/>
      <w:b/>
      <w:sz w:val="24"/>
      <w:szCs w:val="20"/>
    </w:rPr>
  </w:style>
  <w:style w:type="paragraph" w:customStyle="1" w:styleId="Heading3para">
    <w:name w:val="Heading 3 para"/>
    <w:basedOn w:val="BodyText"/>
    <w:rsid w:val="00EC7C8E"/>
    <w:pPr>
      <w:tabs>
        <w:tab w:val="left" w:pos="1930"/>
      </w:tabs>
      <w:spacing w:before="120"/>
      <w:ind w:left="1930"/>
    </w:pPr>
  </w:style>
  <w:style w:type="character" w:customStyle="1" w:styleId="Heading3Char">
    <w:name w:val="Heading 3 Char"/>
    <w:basedOn w:val="DefaultParagraphFont"/>
    <w:link w:val="Heading3"/>
    <w:rsid w:val="00EC7C8E"/>
    <w:rPr>
      <w:rFonts w:ascii="Times New Roman" w:eastAsia="Times New Roman" w:hAnsi="Times New Roman" w:cs="Times New Roman"/>
      <w:szCs w:val="20"/>
    </w:rPr>
  </w:style>
  <w:style w:type="character" w:customStyle="1" w:styleId="Heading4Char">
    <w:name w:val="Heading 4 Char"/>
    <w:basedOn w:val="DefaultParagraphFont"/>
    <w:link w:val="Heading4"/>
    <w:rsid w:val="00EC7C8E"/>
    <w:rPr>
      <w:rFonts w:ascii="Times New Roman" w:eastAsia="Times New Roman" w:hAnsi="Times New Roman" w:cs="Times New Roman"/>
      <w:szCs w:val="20"/>
    </w:rPr>
  </w:style>
  <w:style w:type="character" w:customStyle="1" w:styleId="Heading5Char">
    <w:name w:val="Heading 5 Char"/>
    <w:basedOn w:val="DefaultParagraphFont"/>
    <w:link w:val="Heading5"/>
    <w:uiPriority w:val="9"/>
    <w:semiHidden/>
    <w:rsid w:val="00EC7C8E"/>
    <w:rPr>
      <w:rFonts w:asciiTheme="majorHAnsi" w:eastAsiaTheme="majorEastAsia" w:hAnsiTheme="majorHAnsi" w:cstheme="majorBidi"/>
      <w:color w:val="2E74B5" w:themeColor="accent1" w:themeShade="BF"/>
      <w:szCs w:val="20"/>
    </w:rPr>
  </w:style>
  <w:style w:type="character" w:customStyle="1" w:styleId="Heading6Char">
    <w:name w:val="Heading 6 Char"/>
    <w:basedOn w:val="DefaultParagraphFont"/>
    <w:link w:val="Heading6"/>
    <w:uiPriority w:val="9"/>
    <w:semiHidden/>
    <w:rsid w:val="00EC7C8E"/>
    <w:rPr>
      <w:rFonts w:asciiTheme="majorHAnsi" w:eastAsiaTheme="majorEastAsia" w:hAnsiTheme="majorHAnsi" w:cstheme="majorBidi"/>
      <w:color w:val="1F4D78" w:themeColor="accent1" w:themeShade="7F"/>
      <w:szCs w:val="20"/>
    </w:rPr>
  </w:style>
  <w:style w:type="character" w:customStyle="1" w:styleId="Heading7Char">
    <w:name w:val="Heading 7 Char"/>
    <w:basedOn w:val="DefaultParagraphFont"/>
    <w:link w:val="Heading7"/>
    <w:uiPriority w:val="9"/>
    <w:semiHidden/>
    <w:rsid w:val="00EC7C8E"/>
    <w:rPr>
      <w:rFonts w:asciiTheme="majorHAnsi" w:eastAsiaTheme="majorEastAsia" w:hAnsiTheme="majorHAnsi" w:cstheme="majorBidi"/>
      <w:i/>
      <w:iCs/>
      <w:color w:val="1F4D78" w:themeColor="accent1" w:themeShade="7F"/>
      <w:szCs w:val="20"/>
    </w:rPr>
  </w:style>
  <w:style w:type="character" w:customStyle="1" w:styleId="Heading8Char">
    <w:name w:val="Heading 8 Char"/>
    <w:basedOn w:val="DefaultParagraphFont"/>
    <w:link w:val="Heading8"/>
    <w:uiPriority w:val="9"/>
    <w:semiHidden/>
    <w:rsid w:val="00EC7C8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C7C8E"/>
    <w:rPr>
      <w:rFonts w:asciiTheme="majorHAnsi" w:eastAsiaTheme="majorEastAsia" w:hAnsiTheme="majorHAnsi" w:cstheme="majorBidi"/>
      <w:i/>
      <w:iCs/>
      <w:color w:val="272727" w:themeColor="text1" w:themeTint="D8"/>
      <w:sz w:val="21"/>
      <w:szCs w:val="21"/>
    </w:rPr>
  </w:style>
  <w:style w:type="paragraph" w:styleId="TOC2">
    <w:name w:val="toc 2"/>
    <w:basedOn w:val="TOC1"/>
    <w:next w:val="Normal"/>
    <w:rsid w:val="00EC7C8E"/>
    <w:pPr>
      <w:spacing w:after="0"/>
      <w:ind w:left="220"/>
    </w:pPr>
    <w:rPr>
      <w:rFonts w:cs="Times New Roman"/>
      <w:smallCaps/>
      <w:sz w:val="20"/>
    </w:rPr>
  </w:style>
  <w:style w:type="paragraph" w:styleId="TOC1">
    <w:name w:val="toc 1"/>
    <w:basedOn w:val="Normal"/>
    <w:next w:val="Normal"/>
    <w:autoRedefine/>
    <w:uiPriority w:val="39"/>
    <w:semiHidden/>
    <w:unhideWhenUsed/>
    <w:rsid w:val="00EC7C8E"/>
    <w:pPr>
      <w:spacing w:after="100"/>
    </w:pPr>
  </w:style>
  <w:style w:type="paragraph" w:styleId="Footer">
    <w:name w:val="footer"/>
    <w:basedOn w:val="Normal"/>
    <w:link w:val="FooterChar"/>
    <w:rsid w:val="00EC7C8E"/>
    <w:pPr>
      <w:tabs>
        <w:tab w:val="center" w:pos="4680"/>
        <w:tab w:val="right" w:pos="9360"/>
      </w:tabs>
    </w:pPr>
    <w:rPr>
      <w:i/>
      <w:sz w:val="18"/>
    </w:rPr>
  </w:style>
  <w:style w:type="character" w:customStyle="1" w:styleId="FooterChar">
    <w:name w:val="Footer Char"/>
    <w:basedOn w:val="DefaultParagraphFont"/>
    <w:link w:val="Footer"/>
    <w:rsid w:val="00EC7C8E"/>
    <w:rPr>
      <w:rFonts w:ascii="Times New Roman" w:eastAsia="Times New Roman" w:hAnsi="Times New Roman" w:cs="Book Antiqua"/>
      <w:i/>
      <w:sz w:val="18"/>
      <w:szCs w:val="20"/>
    </w:rPr>
  </w:style>
  <w:style w:type="paragraph" w:styleId="Header">
    <w:name w:val="header"/>
    <w:basedOn w:val="Normal"/>
    <w:link w:val="HeaderChar"/>
    <w:rsid w:val="00EC7C8E"/>
    <w:pPr>
      <w:tabs>
        <w:tab w:val="right" w:pos="9360"/>
      </w:tabs>
      <w:jc w:val="right"/>
    </w:pPr>
    <w:rPr>
      <w:i/>
      <w:sz w:val="18"/>
    </w:rPr>
  </w:style>
  <w:style w:type="character" w:customStyle="1" w:styleId="HeaderChar">
    <w:name w:val="Header Char"/>
    <w:basedOn w:val="DefaultParagraphFont"/>
    <w:link w:val="Header"/>
    <w:rsid w:val="00EC7C8E"/>
    <w:rPr>
      <w:rFonts w:ascii="Times New Roman" w:eastAsia="Times New Roman" w:hAnsi="Times New Roman" w:cs="Book Antiqua"/>
      <w:i/>
      <w:sz w:val="18"/>
      <w:szCs w:val="20"/>
    </w:rPr>
  </w:style>
  <w:style w:type="paragraph" w:customStyle="1" w:styleId="Cover-Title">
    <w:name w:val="Cover - Title"/>
    <w:basedOn w:val="Normal"/>
    <w:next w:val="CoverEntries"/>
    <w:rsid w:val="00EC7C8E"/>
    <w:pPr>
      <w:spacing w:before="1000" w:after="1000"/>
      <w:jc w:val="right"/>
    </w:pPr>
    <w:rPr>
      <w:rFonts w:ascii="Arial" w:hAnsi="Arial" w:cs="Arial"/>
      <w:b/>
      <w:sz w:val="36"/>
    </w:rPr>
  </w:style>
  <w:style w:type="paragraph" w:customStyle="1" w:styleId="CoverEntries">
    <w:name w:val="Cover Entries"/>
    <w:basedOn w:val="Normal"/>
    <w:link w:val="CoverEntriesChar"/>
    <w:rsid w:val="00EC7C8E"/>
    <w:pPr>
      <w:spacing w:after="120"/>
      <w:jc w:val="right"/>
    </w:pPr>
    <w:rPr>
      <w:rFonts w:ascii="Arial" w:hAnsi="Arial" w:cs="Arial"/>
      <w:b/>
    </w:rPr>
  </w:style>
  <w:style w:type="character" w:customStyle="1" w:styleId="CoverEntriesChar">
    <w:name w:val="Cover Entries Char"/>
    <w:link w:val="CoverEntries"/>
    <w:rsid w:val="00EC7C8E"/>
    <w:rPr>
      <w:rFonts w:ascii="Arial" w:eastAsia="Times New Roman" w:hAnsi="Arial" w:cs="Arial"/>
      <w:b/>
      <w:szCs w:val="20"/>
    </w:rPr>
  </w:style>
  <w:style w:type="paragraph" w:customStyle="1" w:styleId="TableHead">
    <w:name w:val="Table Head"/>
    <w:basedOn w:val="Normal"/>
    <w:next w:val="TableText"/>
    <w:rsid w:val="00EC7C8E"/>
    <w:pPr>
      <w:spacing w:before="60" w:after="60"/>
    </w:pPr>
    <w:rPr>
      <w:rFonts w:ascii="Arial" w:hAnsi="Arial" w:cs="Arial"/>
      <w:b/>
      <w:sz w:val="16"/>
    </w:rPr>
  </w:style>
  <w:style w:type="paragraph" w:customStyle="1" w:styleId="TableText">
    <w:name w:val="Table Text"/>
    <w:basedOn w:val="Normal"/>
    <w:rsid w:val="00EC7C8E"/>
    <w:pPr>
      <w:spacing w:after="80"/>
    </w:pPr>
  </w:style>
  <w:style w:type="character" w:styleId="PageNumber">
    <w:name w:val="page number"/>
    <w:basedOn w:val="DefaultParagraphFont"/>
    <w:uiPriority w:val="99"/>
    <w:rsid w:val="00EC7C8E"/>
  </w:style>
  <w:style w:type="character" w:styleId="Hyperlink">
    <w:name w:val="Hyperlink"/>
    <w:uiPriority w:val="99"/>
    <w:rsid w:val="00EC7C8E"/>
    <w:rPr>
      <w:color w:val="0000FF"/>
      <w:u w:val="single"/>
    </w:rPr>
  </w:style>
  <w:style w:type="character" w:customStyle="1" w:styleId="apple-converted-space">
    <w:name w:val="apple-converted-space"/>
    <w:rsid w:val="00EC7C8E"/>
  </w:style>
  <w:style w:type="paragraph" w:styleId="ListParagraph">
    <w:name w:val="List Paragraph"/>
    <w:basedOn w:val="Normal"/>
    <w:link w:val="ListParagraphChar"/>
    <w:uiPriority w:val="34"/>
    <w:qFormat/>
    <w:rsid w:val="00EC7C8E"/>
    <w:pPr>
      <w:ind w:left="720"/>
      <w:contextualSpacing/>
    </w:pPr>
  </w:style>
  <w:style w:type="character" w:customStyle="1" w:styleId="ListParagraphChar">
    <w:name w:val="List Paragraph Char"/>
    <w:link w:val="ListParagraph"/>
    <w:uiPriority w:val="34"/>
    <w:rsid w:val="00EC7C8E"/>
    <w:rPr>
      <w:rFonts w:ascii="Times New Roman" w:eastAsia="Times New Roman" w:hAnsi="Times New Roman" w:cs="Book Antiqua"/>
      <w:szCs w:val="20"/>
    </w:rPr>
  </w:style>
  <w:style w:type="paragraph" w:customStyle="1" w:styleId="Heading1para">
    <w:name w:val="Heading 1 para"/>
    <w:basedOn w:val="BodyText"/>
    <w:rsid w:val="00EC7C8E"/>
    <w:pPr>
      <w:spacing w:before="80"/>
      <w:jc w:val="both"/>
    </w:pPr>
    <w:rPr>
      <w:rFonts w:cs="Times New Roman"/>
      <w:b/>
      <w:color w:val="000000"/>
      <w:sz w:val="24"/>
    </w:rPr>
  </w:style>
  <w:style w:type="paragraph" w:styleId="BodyText2">
    <w:name w:val="Body Text 2"/>
    <w:basedOn w:val="Normal"/>
    <w:link w:val="BodyText2Char"/>
    <w:uiPriority w:val="99"/>
    <w:semiHidden/>
    <w:unhideWhenUsed/>
    <w:rsid w:val="00EC7C8E"/>
    <w:pPr>
      <w:spacing w:after="120" w:line="480" w:lineRule="auto"/>
    </w:pPr>
  </w:style>
  <w:style w:type="character" w:customStyle="1" w:styleId="BodyText2Char">
    <w:name w:val="Body Text 2 Char"/>
    <w:basedOn w:val="DefaultParagraphFont"/>
    <w:link w:val="BodyText2"/>
    <w:uiPriority w:val="99"/>
    <w:semiHidden/>
    <w:rsid w:val="00EC7C8E"/>
    <w:rPr>
      <w:rFonts w:ascii="Times New Roman" w:eastAsia="Times New Roman" w:hAnsi="Times New Roman" w:cs="Book Antiqua"/>
      <w:szCs w:val="20"/>
    </w:rPr>
  </w:style>
  <w:style w:type="character" w:styleId="CommentReference">
    <w:name w:val="annotation reference"/>
    <w:uiPriority w:val="99"/>
    <w:semiHidden/>
    <w:unhideWhenUsed/>
    <w:rsid w:val="00EC7C8E"/>
    <w:rPr>
      <w:sz w:val="16"/>
      <w:szCs w:val="16"/>
    </w:rPr>
  </w:style>
  <w:style w:type="paragraph" w:styleId="CommentText">
    <w:name w:val="annotation text"/>
    <w:basedOn w:val="Normal"/>
    <w:link w:val="CommentTextChar"/>
    <w:uiPriority w:val="99"/>
    <w:unhideWhenUsed/>
    <w:rsid w:val="00EC7C8E"/>
    <w:rPr>
      <w:sz w:val="20"/>
    </w:rPr>
  </w:style>
  <w:style w:type="character" w:customStyle="1" w:styleId="CommentTextChar">
    <w:name w:val="Comment Text Char"/>
    <w:basedOn w:val="DefaultParagraphFont"/>
    <w:link w:val="CommentText"/>
    <w:uiPriority w:val="99"/>
    <w:rsid w:val="00EC7C8E"/>
    <w:rPr>
      <w:rFonts w:ascii="Times New Roman" w:eastAsia="Times New Roman" w:hAnsi="Times New Roman" w:cs="Book Antiqua"/>
      <w:sz w:val="20"/>
      <w:szCs w:val="20"/>
    </w:rPr>
  </w:style>
  <w:style w:type="character" w:customStyle="1" w:styleId="CommentSubjectChar">
    <w:name w:val="Comment Subject Char"/>
    <w:basedOn w:val="CommentTextChar"/>
    <w:link w:val="CommentSubject"/>
    <w:uiPriority w:val="99"/>
    <w:semiHidden/>
    <w:rsid w:val="00EC7C8E"/>
    <w:rPr>
      <w:rFonts w:ascii="Times New Roman" w:eastAsia="Times New Roman" w:hAnsi="Times New Roman" w:cs="Book Antiqua"/>
      <w:b/>
      <w:bCs/>
      <w:sz w:val="20"/>
      <w:szCs w:val="20"/>
    </w:rPr>
  </w:style>
  <w:style w:type="paragraph" w:styleId="CommentSubject">
    <w:name w:val="annotation subject"/>
    <w:basedOn w:val="CommentText"/>
    <w:next w:val="CommentText"/>
    <w:link w:val="CommentSubjectChar"/>
    <w:uiPriority w:val="99"/>
    <w:semiHidden/>
    <w:unhideWhenUsed/>
    <w:rsid w:val="00EC7C8E"/>
    <w:rPr>
      <w:b/>
      <w:bCs/>
    </w:rPr>
  </w:style>
  <w:style w:type="paragraph" w:styleId="BalloonText">
    <w:name w:val="Balloon Text"/>
    <w:basedOn w:val="Normal"/>
    <w:link w:val="BalloonTextChar"/>
    <w:uiPriority w:val="99"/>
    <w:semiHidden/>
    <w:unhideWhenUsed/>
    <w:rsid w:val="00EC7C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C8E"/>
    <w:rPr>
      <w:rFonts w:ascii="Segoe UI" w:eastAsia="Times New Roman" w:hAnsi="Segoe UI" w:cs="Segoe UI"/>
      <w:sz w:val="18"/>
      <w:szCs w:val="18"/>
    </w:rPr>
  </w:style>
  <w:style w:type="paragraph" w:styleId="NoSpacing">
    <w:name w:val="No Spacing"/>
    <w:uiPriority w:val="1"/>
    <w:qFormat/>
    <w:rsid w:val="00EC7C8E"/>
    <w:pPr>
      <w:spacing w:after="0" w:line="240" w:lineRule="auto"/>
    </w:pPr>
    <w:rPr>
      <w:rFonts w:ascii="Times New Roman" w:eastAsia="Times New Roman" w:hAnsi="Times New Roman" w:cs="Book Antiqua"/>
      <w:szCs w:val="20"/>
    </w:rPr>
  </w:style>
  <w:style w:type="paragraph" w:styleId="Quote">
    <w:name w:val="Quote"/>
    <w:basedOn w:val="Normal"/>
    <w:next w:val="Normal"/>
    <w:link w:val="QuoteChar"/>
    <w:uiPriority w:val="29"/>
    <w:qFormat/>
    <w:rsid w:val="00EC7C8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C7C8E"/>
    <w:rPr>
      <w:rFonts w:ascii="Times New Roman" w:eastAsia="Times New Roman" w:hAnsi="Times New Roman" w:cs="Book Antiqua"/>
      <w:i/>
      <w:iCs/>
      <w:color w:val="404040" w:themeColor="text1" w:themeTint="BF"/>
      <w:szCs w:val="20"/>
    </w:rPr>
  </w:style>
  <w:style w:type="paragraph" w:styleId="IntenseQuote">
    <w:name w:val="Intense Quote"/>
    <w:basedOn w:val="Normal"/>
    <w:next w:val="Normal"/>
    <w:link w:val="IntenseQuoteChar"/>
    <w:uiPriority w:val="30"/>
    <w:qFormat/>
    <w:rsid w:val="00EC7C8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C7C8E"/>
    <w:rPr>
      <w:rFonts w:ascii="Times New Roman" w:eastAsia="Times New Roman" w:hAnsi="Times New Roman" w:cs="Book Antiqua"/>
      <w:i/>
      <w:iCs/>
      <w:color w:val="5B9BD5" w:themeColor="accent1"/>
      <w:szCs w:val="20"/>
    </w:rPr>
  </w:style>
  <w:style w:type="character" w:customStyle="1" w:styleId="BodyText3Char">
    <w:name w:val="Body Text 3 Char"/>
    <w:basedOn w:val="DefaultParagraphFont"/>
    <w:link w:val="BodyText3"/>
    <w:uiPriority w:val="99"/>
    <w:semiHidden/>
    <w:rsid w:val="00EC7C8E"/>
    <w:rPr>
      <w:rFonts w:ascii="Times New Roman" w:eastAsia="Times New Roman" w:hAnsi="Times New Roman" w:cs="Book Antiqua"/>
      <w:sz w:val="16"/>
      <w:szCs w:val="16"/>
    </w:rPr>
  </w:style>
  <w:style w:type="paragraph" w:styleId="BodyText3">
    <w:name w:val="Body Text 3"/>
    <w:basedOn w:val="Normal"/>
    <w:link w:val="BodyText3Char"/>
    <w:uiPriority w:val="99"/>
    <w:semiHidden/>
    <w:unhideWhenUsed/>
    <w:rsid w:val="00EC7C8E"/>
    <w:pPr>
      <w:spacing w:after="120"/>
    </w:pPr>
    <w:rPr>
      <w:sz w:val="16"/>
      <w:szCs w:val="16"/>
    </w:rPr>
  </w:style>
  <w:style w:type="character" w:customStyle="1" w:styleId="Style1">
    <w:name w:val="Style1"/>
    <w:basedOn w:val="DefaultParagraphFont"/>
    <w:uiPriority w:val="1"/>
    <w:rsid w:val="00EC7C8E"/>
    <w:rPr>
      <w:rFonts w:ascii="Arial" w:hAnsi="Arial"/>
      <w:sz w:val="20"/>
    </w:rPr>
  </w:style>
  <w:style w:type="paragraph" w:styleId="Revision">
    <w:name w:val="Revision"/>
    <w:hidden/>
    <w:uiPriority w:val="99"/>
    <w:semiHidden/>
    <w:rsid w:val="00BB6760"/>
    <w:pPr>
      <w:spacing w:after="0" w:line="240" w:lineRule="auto"/>
    </w:pPr>
    <w:rPr>
      <w:rFonts w:ascii="Times New Roman" w:eastAsia="Times New Roman" w:hAnsi="Times New Roman" w:cs="Book Antiqua"/>
      <w:szCs w:val="20"/>
    </w:rPr>
  </w:style>
  <w:style w:type="table" w:styleId="TableGrid">
    <w:name w:val="Table Grid"/>
    <w:basedOn w:val="TableNormal"/>
    <w:uiPriority w:val="39"/>
    <w:rsid w:val="000D6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640017">
      <w:bodyDiv w:val="1"/>
      <w:marLeft w:val="0"/>
      <w:marRight w:val="0"/>
      <w:marTop w:val="0"/>
      <w:marBottom w:val="0"/>
      <w:divBdr>
        <w:top w:val="none" w:sz="0" w:space="0" w:color="auto"/>
        <w:left w:val="none" w:sz="0" w:space="0" w:color="auto"/>
        <w:bottom w:val="none" w:sz="0" w:space="0" w:color="auto"/>
        <w:right w:val="none" w:sz="0" w:space="0" w:color="auto"/>
      </w:divBdr>
    </w:div>
    <w:div w:id="55392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tatutes.capitol.texas.gov/Docs/GV/htm/GV.809.htm" TargetMode="External"/><Relationship Id="rId21" Type="http://schemas.openxmlformats.org/officeDocument/2006/relationships/hyperlink" Target="https://statutes.capitol.texas.gov/Docs/GV/htm/GV.2274.htm" TargetMode="External"/><Relationship Id="rId42" Type="http://schemas.openxmlformats.org/officeDocument/2006/relationships/hyperlink" Target="https://gcc02.safelinks.protection.outlook.com/?url=https%3A%2F%2Fstatutes.capitol.texas.gov%2FDocs%2FGV%2Fhtm%2FGV.2270.htm%232270.0102&amp;data=05%7C01%7CCETaylor%40tarrantcountytx.gov%7Cbd7fffc8a0e74ef64f5e08dbafcb64ea%7C0ad2db0e41de43fe946cd2cad05bd94d%7C0%7C0%7C638297060353131013%7CUnknown%7CTWFpbGZsb3d8eyJWIjoiMC4wLjAwMDAiLCJQIjoiV2luMzIiLCJBTiI6Ik1haWwiLCJXVCI6Mn0%3D%7C3000%7C%7C%7C&amp;sdata=swP2uu4hVOCylUcvnRPKDanrKH8%2BPukT36iNrA9HESw%3D&amp;reserved=0" TargetMode="External"/><Relationship Id="rId47" Type="http://schemas.openxmlformats.org/officeDocument/2006/relationships/hyperlink" Target="https://gcc02.safelinks.protection.outlook.com/?url=https%3A%2F%2Fstatutes.capitol.texas.gov%2FDocs%2FGV%2Fhtm%2FGV.2276.htm&amp;data=05%7C01%7CCETaylor%40tarrantcountytx.gov%7Cbd7fffc8a0e74ef64f5e08dbafcb64ea%7C0ad2db0e41de43fe946cd2cad05bd94d%7C0%7C0%7C638297060353131013%7CUnknown%7CTWFpbGZsb3d8eyJWIjoiMC4wLjAwMDAiLCJQIjoiV2luMzIiLCJBTiI6Ik1haWwiLCJXVCI6Mn0%3D%7C3000%7C%7C%7C&amp;sdata=tEgw15b6KyMK1k5WewwSDuO%2B6SFabq5t07QBJnFJum4%3D&amp;reserved=0" TargetMode="External"/><Relationship Id="rId63" Type="http://schemas.openxmlformats.org/officeDocument/2006/relationships/header" Target="header5.xml"/><Relationship Id="rId68"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omptroller.texas.gov/purchasing/docs/anti-bds.pdf" TargetMode="External"/><Relationship Id="rId29" Type="http://schemas.openxmlformats.org/officeDocument/2006/relationships/hyperlink" Target="mailto:Bid_submissions@jpshealth.org" TargetMode="External"/><Relationship Id="rId11" Type="http://schemas.openxmlformats.org/officeDocument/2006/relationships/hyperlink" Target="https://www.ethics.state.tx.us/whatsnew/elf_info_form1295.htm" TargetMode="External"/><Relationship Id="rId24" Type="http://schemas.openxmlformats.org/officeDocument/2006/relationships/hyperlink" Target="https://statutes.capitol.texas.gov/Docs/GV/htm/GV.2274.htm" TargetMode="External"/><Relationship Id="rId32" Type="http://schemas.openxmlformats.org/officeDocument/2006/relationships/hyperlink" Target="https://www.jpshealthnet.org/vendors/open-rfpsrfbsrfqs" TargetMode="External"/><Relationship Id="rId37" Type="http://schemas.microsoft.com/office/2016/09/relationships/commentsIds" Target="commentsIds.xml"/><Relationship Id="rId40" Type="http://schemas.openxmlformats.org/officeDocument/2006/relationships/hyperlink" Target="https://gcc02.safelinks.protection.outlook.com/?url=https%3A%2F%2Fstatutes.capitol.texas.gov%2FDocs%2FGV%2Fhtm%2FGV.2252.htm%232252.151&amp;data=05%7C01%7CCETaylor%40tarrantcountytx.gov%7Cbd7fffc8a0e74ef64f5e08dbafcb64ea%7C0ad2db0e41de43fe946cd2cad05bd94d%7C0%7C0%7C638297060353131013%7CUnknown%7CTWFpbGZsb3d8eyJWIjoiMC4wLjAwMDAiLCJQIjoiV2luMzIiLCJBTiI6Ik1haWwiLCJXVCI6Mn0%3D%7C3000%7C%7C%7C&amp;sdata=GXCMHCB4XY0Tmf3GLwKyfXpwH5v3WmCrcziy5px1J18%3D&amp;reserved=0" TargetMode="External"/><Relationship Id="rId45" Type="http://schemas.openxmlformats.org/officeDocument/2006/relationships/hyperlink" Target="https://gcc02.safelinks.protection.outlook.com/?url=https%3A%2F%2Fstatutes.capitol.texas.gov%2FDocs%2FGV%2Fhtm%2FGV.2274.htm%232274.002&amp;data=05%7C01%7CCETaylor%40tarrantcountytx.gov%7Cbd7fffc8a0e74ef64f5e08dbafcb64ea%7C0ad2db0e41de43fe946cd2cad05bd94d%7C0%7C0%7C638297060353131013%7CUnknown%7CTWFpbGZsb3d8eyJWIjoiMC4wLjAwMDAiLCJQIjoiV2luMzIiLCJBTiI6Ik1haWwiLCJXVCI6Mn0%3D%7C3000%7C%7C%7C&amp;sdata=6SVexnukzBdE0tpN3DERJxwSahm5HjgWweFINbbZYJ4%3D&amp;reserved=0" TargetMode="External"/><Relationship Id="rId53" Type="http://schemas.openxmlformats.org/officeDocument/2006/relationships/header" Target="header3.xml"/><Relationship Id="rId58" Type="http://schemas.openxmlformats.org/officeDocument/2006/relationships/footer" Target="footer5.xml"/><Relationship Id="rId66" Type="http://schemas.openxmlformats.org/officeDocument/2006/relationships/header" Target="header6.xml"/><Relationship Id="rId5" Type="http://schemas.openxmlformats.org/officeDocument/2006/relationships/styles" Target="styles.xml"/><Relationship Id="rId61" Type="http://schemas.openxmlformats.org/officeDocument/2006/relationships/hyperlink" Target="https://jpshealth.gob2g.com/" TargetMode="External"/><Relationship Id="rId19" Type="http://schemas.openxmlformats.org/officeDocument/2006/relationships/hyperlink" Target="https://comptroller.texas.gov/purchasing/publications/divestment.php" TargetMode="External"/><Relationship Id="rId14" Type="http://schemas.openxmlformats.org/officeDocument/2006/relationships/hyperlink" Target="https://statutes.capitol.texas.gov/Docs/GV/htm/GV.808.htm" TargetMode="External"/><Relationship Id="rId22" Type="http://schemas.openxmlformats.org/officeDocument/2006/relationships/hyperlink" Target="https://statutes.capitol.texas.gov/Docs/GV/htm/GV.2274.htm" TargetMode="External"/><Relationship Id="rId27" Type="http://schemas.openxmlformats.org/officeDocument/2006/relationships/hyperlink" Target="https://statutes.capitol.texas.gov/Docs/GV/htm/GV.2276.htm" TargetMode="External"/><Relationship Id="rId30" Type="http://schemas.openxmlformats.org/officeDocument/2006/relationships/hyperlink" Target="https://jpshealth.gob2g.com/" TargetMode="External"/><Relationship Id="rId35" Type="http://schemas.openxmlformats.org/officeDocument/2006/relationships/comments" Target="comments.xml"/><Relationship Id="rId43" Type="http://schemas.openxmlformats.org/officeDocument/2006/relationships/hyperlink" Target="https://gcc02.safelinks.protection.outlook.com/?url=https%3A%2F%2Fstatutes.capitol.texas.gov%2FDocs%2FGV%2Fhtm%2FGV.2270.htm%232270.0152&amp;data=05%7C01%7CCETaylor%40tarrantcountytx.gov%7Cbd7fffc8a0e74ef64f5e08dbafcb64ea%7C0ad2db0e41de43fe946cd2cad05bd94d%7C0%7C0%7C638297060353131013%7CUnknown%7CTWFpbGZsb3d8eyJWIjoiMC4wLjAwMDAiLCJQIjoiV2luMzIiLCJBTiI6Ik1haWwiLCJXVCI6Mn0%3D%7C3000%7C%7C%7C&amp;sdata=fsOmlBNEnAUwI0gt7yfxViZ1hqjZdBgzXxNVMwydn%2BA%3D&amp;reserved=0" TargetMode="External"/><Relationship Id="rId48" Type="http://schemas.openxmlformats.org/officeDocument/2006/relationships/hyperlink" Target="https://gcc02.safelinks.protection.outlook.com/?url=https%3A%2F%2Fstatutes.capitol.texas.gov%2FDocs%2FGV%2Fhtm%2FGV.809.htm%23809.001&amp;data=05%7C01%7CCETaylor%40tarrantcountytx.gov%7Cbd7fffc8a0e74ef64f5e08dbafcb64ea%7C0ad2db0e41de43fe946cd2cad05bd94d%7C0%7C0%7C638297060353131013%7CUnknown%7CTWFpbGZsb3d8eyJWIjoiMC4wLjAwMDAiLCJQIjoiV2luMzIiLCJBTiI6Ik1haWwiLCJXVCI6Mn0%3D%7C3000%7C%7C%7C&amp;sdata=DfFG4gShJbAO4onWPDHoqXp523502wMVyKdzJFm4fm8%3D&amp;reserved=0" TargetMode="External"/><Relationship Id="rId56" Type="http://schemas.openxmlformats.org/officeDocument/2006/relationships/image" Target="media/image2.png"/><Relationship Id="rId64" Type="http://schemas.openxmlformats.org/officeDocument/2006/relationships/footer" Target="footer7.xml"/><Relationship Id="rId69" Type="http://schemas.microsoft.com/office/2011/relationships/people" Target="people.xml"/><Relationship Id="rId8" Type="http://schemas.openxmlformats.org/officeDocument/2006/relationships/footnotes" Target="footnote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ethics.state.tx.us/resources/FAQs/FAQ_Form1295.php" TargetMode="External"/><Relationship Id="rId17" Type="http://schemas.openxmlformats.org/officeDocument/2006/relationships/hyperlink" Target="https://statutes.capitol.texas.gov/Docs/GV/htm/GV.2252.htm" TargetMode="External"/><Relationship Id="rId25" Type="http://schemas.openxmlformats.org/officeDocument/2006/relationships/hyperlink" Target="https://statutes.capitol.texas.gov/Docs/GV/htm/GV.2276.htm" TargetMode="External"/><Relationship Id="rId33" Type="http://schemas.openxmlformats.org/officeDocument/2006/relationships/hyperlink" Target="https://comptroller.texas.gov/purchasing/publications/divestment.php" TargetMode="External"/><Relationship Id="rId38" Type="http://schemas.openxmlformats.org/officeDocument/2006/relationships/hyperlink" Target="https://gcc02.safelinks.protection.outlook.com/?url=https%3A%2F%2Fstatutes.capitol.texas.gov%2FDocs%2FGV%2Fhtm%2FGV.2271.htm&amp;data=05%7C01%7CCETaylor%40tarrantcountytx.gov%7Cbd7fffc8a0e74ef64f5e08dbafcb64ea%7C0ad2db0e41de43fe946cd2cad05bd94d%7C0%7C0%7C638297060353131013%7CUnknown%7CTWFpbGZsb3d8eyJWIjoiMC4wLjAwMDAiLCJQIjoiV2luMzIiLCJBTiI6Ik1haWwiLCJXVCI6Mn0%3D%7C3000%7C%7C%7C&amp;sdata=sqXajyir3yiH3lDCyZsiK9ujyn7EGGZ%2F0%2FCcXTzN7LQ%3D&amp;reserved=0" TargetMode="External"/><Relationship Id="rId46" Type="http://schemas.openxmlformats.org/officeDocument/2006/relationships/hyperlink" Target="https://gcc02.safelinks.protection.outlook.com/?url=https%3A%2F%2Fstatutes.capitol.texas.gov%2FDocs%2FGV%2Fhtm%2FGV.2274.htm%232274.001&amp;data=05%7C01%7CCETaylor%40tarrantcountytx.gov%7Cbd7fffc8a0e74ef64f5e08dbafcb64ea%7C0ad2db0e41de43fe946cd2cad05bd94d%7C0%7C0%7C638297060353131013%7CUnknown%7CTWFpbGZsb3d8eyJWIjoiMC4wLjAwMDAiLCJQIjoiV2luMzIiLCJBTiI6Ik1haWwiLCJXVCI6Mn0%3D%7C3000%7C%7C%7C&amp;sdata=OeiKYaN4oIwFlcs5gij5ug5VvF78LgVxGR1C8ft%2BXpw%3D&amp;reserved=0" TargetMode="External"/><Relationship Id="rId59" Type="http://schemas.openxmlformats.org/officeDocument/2006/relationships/footer" Target="footer6.xml"/><Relationship Id="rId67" Type="http://schemas.openxmlformats.org/officeDocument/2006/relationships/footer" Target="footer9.xml"/><Relationship Id="rId20" Type="http://schemas.openxmlformats.org/officeDocument/2006/relationships/hyperlink" Target="https://statutes.capitol.texas.gov/Docs/GV/htm/GV.2252.htm" TargetMode="External"/><Relationship Id="rId41" Type="http://schemas.openxmlformats.org/officeDocument/2006/relationships/hyperlink" Target="https://gcc02.safelinks.protection.outlook.com/?url=https%3A%2F%2Fstatutes.capitol.texas.gov%2FDocs%2FGV%2Fhtm%2FGV.2270.htm%232270.0052&amp;data=05%7C01%7CCETaylor%40tarrantcountytx.gov%7Cbd7fffc8a0e74ef64f5e08dbafcb64ea%7C0ad2db0e41de43fe946cd2cad05bd94d%7C0%7C0%7C638297060353131013%7CUnknown%7CTWFpbGZsb3d8eyJWIjoiMC4wLjAwMDAiLCJQIjoiV2luMzIiLCJBTiI6Ik1haWwiLCJXVCI6Mn0%3D%7C3000%7C%7C%7C&amp;sdata=QAjAWN47%2BHdqoS6A%2FeIGNBRD4jlue9oi2eRgmNrLguk%3D&amp;reserved=0" TargetMode="External"/><Relationship Id="rId54" Type="http://schemas.openxmlformats.org/officeDocument/2006/relationships/footer" Target="footer3.xml"/><Relationship Id="rId62" Type="http://schemas.openxmlformats.org/officeDocument/2006/relationships/header" Target="header4.xml"/><Relationship Id="rId7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statutes.capitol.texas.gov/Docs/GV/htm/GV.2271.htm" TargetMode="External"/><Relationship Id="rId23" Type="http://schemas.openxmlformats.org/officeDocument/2006/relationships/hyperlink" Target="https://statutes.capitol.texas.gov/Docs/GV/htm/GV.2274.htm" TargetMode="External"/><Relationship Id="rId28" Type="http://schemas.openxmlformats.org/officeDocument/2006/relationships/hyperlink" Target="https://www.texasattorneygeneral.gov/open-government/office-attorney-general-and-public-information-act" TargetMode="External"/><Relationship Id="rId36" Type="http://schemas.microsoft.com/office/2011/relationships/commentsExtended" Target="commentsExtended.xml"/><Relationship Id="rId49" Type="http://schemas.openxmlformats.org/officeDocument/2006/relationships/header" Target="header1.xml"/><Relationship Id="rId57" Type="http://schemas.openxmlformats.org/officeDocument/2006/relationships/hyperlink" Target="https://statutes.capitol.texas.gov/Docs/GV/htm/GV.2251.htm" TargetMode="External"/><Relationship Id="rId10" Type="http://schemas.openxmlformats.org/officeDocument/2006/relationships/hyperlink" Target="https://jpshealth.gob2g.com" TargetMode="External"/><Relationship Id="rId31" Type="http://schemas.openxmlformats.org/officeDocument/2006/relationships/hyperlink" Target="mailto:Bid_Submissions@jpshealth.org" TargetMode="External"/><Relationship Id="rId44" Type="http://schemas.openxmlformats.org/officeDocument/2006/relationships/hyperlink" Target="https://gcc02.safelinks.protection.outlook.com/?url=https%3A%2F%2Fcomptroller.texas.gov%2Fpurchasing%2Fpublications%2Fdivestment.php&amp;data=05%7C01%7CCETaylor%40tarrantcountytx.gov%7Cbd7fffc8a0e74ef64f5e08dbafcb64ea%7C0ad2db0e41de43fe946cd2cad05bd94d%7C0%7C0%7C638297060353131013%7CUnknown%7CTWFpbGZsb3d8eyJWIjoiMC4wLjAwMDAiLCJQIjoiV2luMzIiLCJBTiI6Ik1haWwiLCJXVCI6Mn0%3D%7C3000%7C%7C%7C&amp;sdata=u3QLs0ZJICNrMe48hhQIMzu8HtvKLfDS%2BWIwDXQ6ziI%3D&amp;reserved=0" TargetMode="External"/><Relationship Id="rId52" Type="http://schemas.openxmlformats.org/officeDocument/2006/relationships/footer" Target="footer2.xml"/><Relationship Id="rId60" Type="http://schemas.openxmlformats.org/officeDocument/2006/relationships/hyperlink" Target="https://jpshealth.gob2g.com/" TargetMode="External"/><Relationship Id="rId65" Type="http://schemas.openxmlformats.org/officeDocument/2006/relationships/footer" Target="footer8.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statutes.capitol.texas.gov/Docs/GV/htm/GV.2271.htm" TargetMode="External"/><Relationship Id="rId18" Type="http://schemas.openxmlformats.org/officeDocument/2006/relationships/hyperlink" Target="https://statutes.capitol.texas.gov/Docs/GV/htm/GV.2270.htm" TargetMode="External"/><Relationship Id="rId39" Type="http://schemas.openxmlformats.org/officeDocument/2006/relationships/hyperlink" Target="https://gcc02.safelinks.protection.outlook.com/?url=https%3A%2F%2Fstatutes.capitol.texas.gov%2FDocs%2FGV%2Fhtm%2FGV.808.htm&amp;data=05%7C01%7CCETaylor%40tarrantcountytx.gov%7Cbd7fffc8a0e74ef64f5e08dbafcb64ea%7C0ad2db0e41de43fe946cd2cad05bd94d%7C0%7C0%7C638297060353131013%7CUnknown%7CTWFpbGZsb3d8eyJWIjoiMC4wLjAwMDAiLCJQIjoiV2luMzIiLCJBTiI6Ik1haWwiLCJXVCI6Mn0%3D%7C3000%7C%7C%7C&amp;sdata=4FfnncHrNbasaAAlDoaVMThpxjssTrQ9uexuN0IHppk%3D&amp;reserved=0" TargetMode="External"/><Relationship Id="rId34" Type="http://schemas.openxmlformats.org/officeDocument/2006/relationships/image" Target="media/image1.png"/><Relationship Id="rId50" Type="http://schemas.openxmlformats.org/officeDocument/2006/relationships/header" Target="header2.xml"/><Relationship Id="rId55"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C9A69E3490547B986ED8011AF1579CD"/>
        <w:category>
          <w:name w:val="General"/>
          <w:gallery w:val="placeholder"/>
        </w:category>
        <w:types>
          <w:type w:val="bbPlcHdr"/>
        </w:types>
        <w:behaviors>
          <w:behavior w:val="content"/>
        </w:behaviors>
        <w:guid w:val="{ED615B40-B354-4233-8E3A-D1F1BDFBA826}"/>
      </w:docPartPr>
      <w:docPartBody>
        <w:p w:rsidR="00CF137C" w:rsidRDefault="00CF137C" w:rsidP="00CF137C">
          <w:pPr>
            <w:pStyle w:val="7C9A69E3490547B986ED8011AF1579CD"/>
          </w:pPr>
          <w:r w:rsidRPr="006A4C05">
            <w:rPr>
              <w:rStyle w:val="PlaceholderText"/>
            </w:rPr>
            <w:t>Click or tap here to enter text.</w:t>
          </w:r>
        </w:p>
      </w:docPartBody>
    </w:docPart>
    <w:docPart>
      <w:docPartPr>
        <w:name w:val="97B6562A019B4DE1B445F3CBFC54C337"/>
        <w:category>
          <w:name w:val="General"/>
          <w:gallery w:val="placeholder"/>
        </w:category>
        <w:types>
          <w:type w:val="bbPlcHdr"/>
        </w:types>
        <w:behaviors>
          <w:behavior w:val="content"/>
        </w:behaviors>
        <w:guid w:val="{6E989C23-702F-4708-93A9-AE661C8653C0}"/>
      </w:docPartPr>
      <w:docPartBody>
        <w:p w:rsidR="00CF137C" w:rsidRDefault="00CF137C" w:rsidP="00CF137C">
          <w:pPr>
            <w:pStyle w:val="97B6562A019B4DE1B445F3CBFC54C337"/>
          </w:pPr>
          <w:r w:rsidRPr="006A4C05">
            <w:rPr>
              <w:rStyle w:val="PlaceholderText"/>
            </w:rPr>
            <w:t>Click or tap here to enter text.</w:t>
          </w:r>
        </w:p>
      </w:docPartBody>
    </w:docPart>
    <w:docPart>
      <w:docPartPr>
        <w:name w:val="A0E673EDE658491A835D7E9BDE5E884A"/>
        <w:category>
          <w:name w:val="General"/>
          <w:gallery w:val="placeholder"/>
        </w:category>
        <w:types>
          <w:type w:val="bbPlcHdr"/>
        </w:types>
        <w:behaviors>
          <w:behavior w:val="content"/>
        </w:behaviors>
        <w:guid w:val="{03B36550-03E1-45FC-B092-90DC8506052A}"/>
      </w:docPartPr>
      <w:docPartBody>
        <w:p w:rsidR="00CF137C" w:rsidRDefault="00CF137C" w:rsidP="00CF137C">
          <w:pPr>
            <w:pStyle w:val="A0E673EDE658491A835D7E9BDE5E884A"/>
          </w:pPr>
          <w:r w:rsidRPr="006A4C05">
            <w:rPr>
              <w:rStyle w:val="PlaceholderText"/>
            </w:rPr>
            <w:t>Click or tap here to enter text.</w:t>
          </w:r>
        </w:p>
      </w:docPartBody>
    </w:docPart>
    <w:docPart>
      <w:docPartPr>
        <w:name w:val="B5C56B12A6FD40CE9BAC679202653D5E"/>
        <w:category>
          <w:name w:val="General"/>
          <w:gallery w:val="placeholder"/>
        </w:category>
        <w:types>
          <w:type w:val="bbPlcHdr"/>
        </w:types>
        <w:behaviors>
          <w:behavior w:val="content"/>
        </w:behaviors>
        <w:guid w:val="{77CB95DF-8CBE-4A27-AA0A-15A7307DC4E7}"/>
      </w:docPartPr>
      <w:docPartBody>
        <w:p w:rsidR="00CF137C" w:rsidRDefault="00CF137C" w:rsidP="00CF137C">
          <w:pPr>
            <w:pStyle w:val="B5C56B12A6FD40CE9BAC679202653D5E"/>
          </w:pPr>
          <w:r w:rsidRPr="006A4C05">
            <w:rPr>
              <w:rStyle w:val="PlaceholderText"/>
            </w:rPr>
            <w:t>Click or tap here to enter text.</w:t>
          </w:r>
        </w:p>
      </w:docPartBody>
    </w:docPart>
    <w:docPart>
      <w:docPartPr>
        <w:name w:val="C6E876DEF7F94D1792003E8BE2C262BE"/>
        <w:category>
          <w:name w:val="General"/>
          <w:gallery w:val="placeholder"/>
        </w:category>
        <w:types>
          <w:type w:val="bbPlcHdr"/>
        </w:types>
        <w:behaviors>
          <w:behavior w:val="content"/>
        </w:behaviors>
        <w:guid w:val="{0F0B76B5-2211-4EAD-BB49-35ADF1EF5DF1}"/>
      </w:docPartPr>
      <w:docPartBody>
        <w:p w:rsidR="00CF137C" w:rsidRDefault="00CF137C" w:rsidP="00CF137C">
          <w:pPr>
            <w:pStyle w:val="C6E876DEF7F94D1792003E8BE2C262BE"/>
          </w:pPr>
          <w:r w:rsidRPr="006A4C05">
            <w:rPr>
              <w:rStyle w:val="PlaceholderText"/>
            </w:rPr>
            <w:t>Click or tap here to enter text.</w:t>
          </w:r>
        </w:p>
      </w:docPartBody>
    </w:docPart>
    <w:docPart>
      <w:docPartPr>
        <w:name w:val="B6C7F0EC5F9E44618A43B540C754254C"/>
        <w:category>
          <w:name w:val="General"/>
          <w:gallery w:val="placeholder"/>
        </w:category>
        <w:types>
          <w:type w:val="bbPlcHdr"/>
        </w:types>
        <w:behaviors>
          <w:behavior w:val="content"/>
        </w:behaviors>
        <w:guid w:val="{6D78B62B-B7E4-42DD-A166-F3196D14FFE1}"/>
      </w:docPartPr>
      <w:docPartBody>
        <w:p w:rsidR="00CF137C" w:rsidRDefault="00CF137C" w:rsidP="00CF137C">
          <w:pPr>
            <w:pStyle w:val="B6C7F0EC5F9E44618A43B540C754254C"/>
          </w:pPr>
          <w:r w:rsidRPr="006A4C05">
            <w:rPr>
              <w:rStyle w:val="PlaceholderText"/>
            </w:rPr>
            <w:t>Click or tap here to enter text.</w:t>
          </w:r>
        </w:p>
      </w:docPartBody>
    </w:docPart>
    <w:docPart>
      <w:docPartPr>
        <w:name w:val="7349E63E31AB4690861EC025C1F5854B"/>
        <w:category>
          <w:name w:val="General"/>
          <w:gallery w:val="placeholder"/>
        </w:category>
        <w:types>
          <w:type w:val="bbPlcHdr"/>
        </w:types>
        <w:behaviors>
          <w:behavior w:val="content"/>
        </w:behaviors>
        <w:guid w:val="{59ACF0CB-3706-4DC3-BAF9-976C10BFE540}"/>
      </w:docPartPr>
      <w:docPartBody>
        <w:p w:rsidR="00CF137C" w:rsidRDefault="00CF137C" w:rsidP="00CF137C">
          <w:pPr>
            <w:pStyle w:val="7349E63E31AB4690861EC025C1F5854B"/>
          </w:pPr>
          <w:r w:rsidRPr="006A4C05">
            <w:rPr>
              <w:rStyle w:val="PlaceholderText"/>
            </w:rPr>
            <w:t>Click or tap to enter a date.</w:t>
          </w:r>
        </w:p>
      </w:docPartBody>
    </w:docPart>
    <w:docPart>
      <w:docPartPr>
        <w:name w:val="4C0C39A637AC41C9B2D9B8DCDE567748"/>
        <w:category>
          <w:name w:val="General"/>
          <w:gallery w:val="placeholder"/>
        </w:category>
        <w:types>
          <w:type w:val="bbPlcHdr"/>
        </w:types>
        <w:behaviors>
          <w:behavior w:val="content"/>
        </w:behaviors>
        <w:guid w:val="{F7E0105F-0657-48AF-B9E9-5C88CB08D0FD}"/>
      </w:docPartPr>
      <w:docPartBody>
        <w:p w:rsidR="00CF137C" w:rsidRDefault="00CF137C" w:rsidP="00CF137C">
          <w:pPr>
            <w:pStyle w:val="4C0C39A637AC41C9B2D9B8DCDE567748"/>
          </w:pPr>
          <w:r w:rsidRPr="006A4C05">
            <w:rPr>
              <w:rStyle w:val="PlaceholderText"/>
            </w:rPr>
            <w:t>Click or tap here to enter text.</w:t>
          </w:r>
        </w:p>
      </w:docPartBody>
    </w:docPart>
    <w:docPart>
      <w:docPartPr>
        <w:name w:val="CC8AFEC8CA4445E589DB94770AAC9D9E"/>
        <w:category>
          <w:name w:val="General"/>
          <w:gallery w:val="placeholder"/>
        </w:category>
        <w:types>
          <w:type w:val="bbPlcHdr"/>
        </w:types>
        <w:behaviors>
          <w:behavior w:val="content"/>
        </w:behaviors>
        <w:guid w:val="{0D48066B-47EB-40BB-98B9-EA45140E6E53}"/>
      </w:docPartPr>
      <w:docPartBody>
        <w:p w:rsidR="00CF137C" w:rsidRDefault="00CF137C" w:rsidP="00CF137C">
          <w:pPr>
            <w:pStyle w:val="CC8AFEC8CA4445E589DB94770AAC9D9E"/>
          </w:pPr>
          <w:r w:rsidRPr="00470E04">
            <w:rPr>
              <w:rStyle w:val="PlaceholderText"/>
            </w:rPr>
            <w:t>Click or tap here to enter text.</w:t>
          </w:r>
        </w:p>
      </w:docPartBody>
    </w:docPart>
    <w:docPart>
      <w:docPartPr>
        <w:name w:val="B9C397DF71D041E8B26E9F58E609633B"/>
        <w:category>
          <w:name w:val="General"/>
          <w:gallery w:val="placeholder"/>
        </w:category>
        <w:types>
          <w:type w:val="bbPlcHdr"/>
        </w:types>
        <w:behaviors>
          <w:behavior w:val="content"/>
        </w:behaviors>
        <w:guid w:val="{350CCABE-2998-4256-AB41-301873CAB428}"/>
      </w:docPartPr>
      <w:docPartBody>
        <w:p w:rsidR="00CF137C" w:rsidRDefault="00CF137C" w:rsidP="00CF137C">
          <w:pPr>
            <w:pStyle w:val="B9C397DF71D041E8B26E9F58E609633B"/>
          </w:pPr>
          <w:r w:rsidRPr="00470E04">
            <w:rPr>
              <w:rStyle w:val="PlaceholderText"/>
            </w:rPr>
            <w:t>Click or tap here to enter text.</w:t>
          </w:r>
        </w:p>
      </w:docPartBody>
    </w:docPart>
    <w:docPart>
      <w:docPartPr>
        <w:name w:val="E25AFC436AC64F83B1109002985A451B"/>
        <w:category>
          <w:name w:val="General"/>
          <w:gallery w:val="placeholder"/>
        </w:category>
        <w:types>
          <w:type w:val="bbPlcHdr"/>
        </w:types>
        <w:behaviors>
          <w:behavior w:val="content"/>
        </w:behaviors>
        <w:guid w:val="{7BB21A85-C071-43AD-8F2C-08F178964A91}"/>
      </w:docPartPr>
      <w:docPartBody>
        <w:p w:rsidR="00CF137C" w:rsidRDefault="00CF137C" w:rsidP="00CF137C">
          <w:pPr>
            <w:pStyle w:val="E25AFC436AC64F83B1109002985A451B"/>
          </w:pPr>
          <w:r w:rsidRPr="00470E04">
            <w:rPr>
              <w:rStyle w:val="PlaceholderText"/>
            </w:rPr>
            <w:t>Click or tap here to enter text.</w:t>
          </w:r>
        </w:p>
      </w:docPartBody>
    </w:docPart>
    <w:docPart>
      <w:docPartPr>
        <w:name w:val="2E9CEE7BF696469E8A990CEFE76ED781"/>
        <w:category>
          <w:name w:val="General"/>
          <w:gallery w:val="placeholder"/>
        </w:category>
        <w:types>
          <w:type w:val="bbPlcHdr"/>
        </w:types>
        <w:behaviors>
          <w:behavior w:val="content"/>
        </w:behaviors>
        <w:guid w:val="{BCB1B4FD-0B05-4220-9B80-7B4DFA929E56}"/>
      </w:docPartPr>
      <w:docPartBody>
        <w:p w:rsidR="00CF137C" w:rsidRDefault="00CF137C" w:rsidP="00CF137C">
          <w:pPr>
            <w:pStyle w:val="2E9CEE7BF696469E8A990CEFE76ED781"/>
          </w:pPr>
          <w:r w:rsidRPr="00470E04">
            <w:rPr>
              <w:rStyle w:val="PlaceholderText"/>
            </w:rPr>
            <w:t>Click or tap here to enter text.</w:t>
          </w:r>
        </w:p>
      </w:docPartBody>
    </w:docPart>
    <w:docPart>
      <w:docPartPr>
        <w:name w:val="B5756D69E47941D3B5536813167D53D2"/>
        <w:category>
          <w:name w:val="General"/>
          <w:gallery w:val="placeholder"/>
        </w:category>
        <w:types>
          <w:type w:val="bbPlcHdr"/>
        </w:types>
        <w:behaviors>
          <w:behavior w:val="content"/>
        </w:behaviors>
        <w:guid w:val="{E64CEF9A-6A28-46FA-99A8-0611903C842B}"/>
      </w:docPartPr>
      <w:docPartBody>
        <w:p w:rsidR="00CF137C" w:rsidRDefault="00CF137C" w:rsidP="00CF137C">
          <w:pPr>
            <w:pStyle w:val="B5756D69E47941D3B5536813167D53D2"/>
          </w:pPr>
          <w:r w:rsidRPr="00470E04">
            <w:rPr>
              <w:rStyle w:val="PlaceholderText"/>
            </w:rPr>
            <w:t>Click or tap here to enter text.</w:t>
          </w:r>
        </w:p>
      </w:docPartBody>
    </w:docPart>
    <w:docPart>
      <w:docPartPr>
        <w:name w:val="98C72FEA14B74857B504AD4B1AC258D0"/>
        <w:category>
          <w:name w:val="General"/>
          <w:gallery w:val="placeholder"/>
        </w:category>
        <w:types>
          <w:type w:val="bbPlcHdr"/>
        </w:types>
        <w:behaviors>
          <w:behavior w:val="content"/>
        </w:behaviors>
        <w:guid w:val="{5142162B-C154-489B-BD38-775AEEC5CF9D}"/>
      </w:docPartPr>
      <w:docPartBody>
        <w:p w:rsidR="00CF137C" w:rsidRDefault="00CF137C" w:rsidP="00CF137C">
          <w:pPr>
            <w:pStyle w:val="98C72FEA14B74857B504AD4B1AC258D0"/>
          </w:pPr>
          <w:r w:rsidRPr="00470E04">
            <w:rPr>
              <w:rStyle w:val="PlaceholderText"/>
            </w:rPr>
            <w:t>Click or tap here to enter text.</w:t>
          </w:r>
        </w:p>
      </w:docPartBody>
    </w:docPart>
    <w:docPart>
      <w:docPartPr>
        <w:name w:val="D222EBCAD32048E38633DBDE6C0A09BF"/>
        <w:category>
          <w:name w:val="General"/>
          <w:gallery w:val="placeholder"/>
        </w:category>
        <w:types>
          <w:type w:val="bbPlcHdr"/>
        </w:types>
        <w:behaviors>
          <w:behavior w:val="content"/>
        </w:behaviors>
        <w:guid w:val="{4992ACDF-C51C-491E-86D3-F478E84A99BC}"/>
      </w:docPartPr>
      <w:docPartBody>
        <w:p w:rsidR="00CF137C" w:rsidRDefault="00CF137C" w:rsidP="00CF137C">
          <w:pPr>
            <w:pStyle w:val="D222EBCAD32048E38633DBDE6C0A09BF"/>
          </w:pPr>
          <w:r w:rsidRPr="00470E04">
            <w:rPr>
              <w:rStyle w:val="PlaceholderText"/>
            </w:rPr>
            <w:t>Click or tap here to enter text.</w:t>
          </w:r>
        </w:p>
      </w:docPartBody>
    </w:docPart>
    <w:docPart>
      <w:docPartPr>
        <w:name w:val="DE636DEB09824AFBA8926357F3162CA2"/>
        <w:category>
          <w:name w:val="General"/>
          <w:gallery w:val="placeholder"/>
        </w:category>
        <w:types>
          <w:type w:val="bbPlcHdr"/>
        </w:types>
        <w:behaviors>
          <w:behavior w:val="content"/>
        </w:behaviors>
        <w:guid w:val="{17422B90-E724-4726-B8F9-3D589F9C8510}"/>
      </w:docPartPr>
      <w:docPartBody>
        <w:p w:rsidR="00CF137C" w:rsidRDefault="00CF137C" w:rsidP="00CF137C">
          <w:pPr>
            <w:pStyle w:val="DE636DEB09824AFBA8926357F3162CA2"/>
          </w:pPr>
          <w:r w:rsidRPr="00470E04">
            <w:rPr>
              <w:rStyle w:val="PlaceholderText"/>
            </w:rPr>
            <w:t>Click or tap here to enter text.</w:t>
          </w:r>
        </w:p>
      </w:docPartBody>
    </w:docPart>
    <w:docPart>
      <w:docPartPr>
        <w:name w:val="2AFD7FA18C9A496686CA2D6B073CBEB9"/>
        <w:category>
          <w:name w:val="General"/>
          <w:gallery w:val="placeholder"/>
        </w:category>
        <w:types>
          <w:type w:val="bbPlcHdr"/>
        </w:types>
        <w:behaviors>
          <w:behavior w:val="content"/>
        </w:behaviors>
        <w:guid w:val="{62929B36-2271-4F3F-B7A7-2674167DEDF7}"/>
      </w:docPartPr>
      <w:docPartBody>
        <w:p w:rsidR="00CF137C" w:rsidRDefault="00CF137C" w:rsidP="00CF137C">
          <w:pPr>
            <w:pStyle w:val="2AFD7FA18C9A496686CA2D6B073CBEB9"/>
          </w:pPr>
          <w:r w:rsidRPr="00470E04">
            <w:rPr>
              <w:rStyle w:val="PlaceholderText"/>
            </w:rPr>
            <w:t>Click or tap here to enter text.</w:t>
          </w:r>
        </w:p>
      </w:docPartBody>
    </w:docPart>
    <w:docPart>
      <w:docPartPr>
        <w:name w:val="EBB9CF05E0EF4A5CA9A31C2797D43797"/>
        <w:category>
          <w:name w:val="General"/>
          <w:gallery w:val="placeholder"/>
        </w:category>
        <w:types>
          <w:type w:val="bbPlcHdr"/>
        </w:types>
        <w:behaviors>
          <w:behavior w:val="content"/>
        </w:behaviors>
        <w:guid w:val="{F09E2ADD-C5FD-43B7-B18D-B3045357F69B}"/>
      </w:docPartPr>
      <w:docPartBody>
        <w:p w:rsidR="00CF137C" w:rsidRDefault="00CF137C" w:rsidP="00CF137C">
          <w:pPr>
            <w:pStyle w:val="EBB9CF05E0EF4A5CA9A31C2797D43797"/>
          </w:pPr>
          <w:r w:rsidRPr="00470E04">
            <w:rPr>
              <w:rStyle w:val="PlaceholderText"/>
            </w:rPr>
            <w:t>Click or tap here to enter text.</w:t>
          </w:r>
        </w:p>
      </w:docPartBody>
    </w:docPart>
    <w:docPart>
      <w:docPartPr>
        <w:name w:val="462C90B0D51B4C12BE5D6DC9910A2D46"/>
        <w:category>
          <w:name w:val="General"/>
          <w:gallery w:val="placeholder"/>
        </w:category>
        <w:types>
          <w:type w:val="bbPlcHdr"/>
        </w:types>
        <w:behaviors>
          <w:behavior w:val="content"/>
        </w:behaviors>
        <w:guid w:val="{E392E81F-6180-465E-8043-39BBBB8E7626}"/>
      </w:docPartPr>
      <w:docPartBody>
        <w:p w:rsidR="00CF137C" w:rsidRDefault="00CF137C" w:rsidP="00CF137C">
          <w:pPr>
            <w:pStyle w:val="462C90B0D51B4C12BE5D6DC9910A2D46"/>
          </w:pPr>
          <w:r w:rsidRPr="00470E04">
            <w:rPr>
              <w:rStyle w:val="PlaceholderText"/>
            </w:rPr>
            <w:t>Click or tap here to enter text.</w:t>
          </w:r>
        </w:p>
      </w:docPartBody>
    </w:docPart>
    <w:docPart>
      <w:docPartPr>
        <w:name w:val="990EBA5F1F044111B8AD6D58EC097A19"/>
        <w:category>
          <w:name w:val="General"/>
          <w:gallery w:val="placeholder"/>
        </w:category>
        <w:types>
          <w:type w:val="bbPlcHdr"/>
        </w:types>
        <w:behaviors>
          <w:behavior w:val="content"/>
        </w:behaviors>
        <w:guid w:val="{1D258BE4-9309-43BD-A678-12D0CEDDDB9E}"/>
      </w:docPartPr>
      <w:docPartBody>
        <w:p w:rsidR="00CF137C" w:rsidRDefault="00CF137C" w:rsidP="00CF137C">
          <w:pPr>
            <w:pStyle w:val="990EBA5F1F044111B8AD6D58EC097A19"/>
          </w:pPr>
          <w:r w:rsidRPr="00470E04">
            <w:rPr>
              <w:rStyle w:val="PlaceholderText"/>
            </w:rPr>
            <w:t>Click or tap here to enter text.</w:t>
          </w:r>
        </w:p>
      </w:docPartBody>
    </w:docPart>
    <w:docPart>
      <w:docPartPr>
        <w:name w:val="6FAD4B32C0B54CF08E2DCCAF5C2D4CDC"/>
        <w:category>
          <w:name w:val="General"/>
          <w:gallery w:val="placeholder"/>
        </w:category>
        <w:types>
          <w:type w:val="bbPlcHdr"/>
        </w:types>
        <w:behaviors>
          <w:behavior w:val="content"/>
        </w:behaviors>
        <w:guid w:val="{67BD0595-E2F1-46EF-AD60-911F99739C30}"/>
      </w:docPartPr>
      <w:docPartBody>
        <w:p w:rsidR="00CF137C" w:rsidRDefault="00CF137C" w:rsidP="00CF137C">
          <w:pPr>
            <w:pStyle w:val="6FAD4B32C0B54CF08E2DCCAF5C2D4CDC"/>
          </w:pPr>
          <w:r w:rsidRPr="00470E04">
            <w:rPr>
              <w:rStyle w:val="PlaceholderText"/>
            </w:rPr>
            <w:t>Click or tap here to enter text.</w:t>
          </w:r>
        </w:p>
      </w:docPartBody>
    </w:docPart>
    <w:docPart>
      <w:docPartPr>
        <w:name w:val="FCF4E236930F40A1A21C5A9D869F03E0"/>
        <w:category>
          <w:name w:val="General"/>
          <w:gallery w:val="placeholder"/>
        </w:category>
        <w:types>
          <w:type w:val="bbPlcHdr"/>
        </w:types>
        <w:behaviors>
          <w:behavior w:val="content"/>
        </w:behaviors>
        <w:guid w:val="{A2FFB02C-9481-48F8-AA2E-0AEE2992F17F}"/>
      </w:docPartPr>
      <w:docPartBody>
        <w:p w:rsidR="00CF137C" w:rsidRDefault="00CF137C" w:rsidP="00CF137C">
          <w:pPr>
            <w:pStyle w:val="FCF4E236930F40A1A21C5A9D869F03E0"/>
          </w:pPr>
          <w:r w:rsidRPr="00470E04">
            <w:rPr>
              <w:rStyle w:val="PlaceholderText"/>
            </w:rPr>
            <w:t>Click or tap here to enter text.</w:t>
          </w:r>
        </w:p>
      </w:docPartBody>
    </w:docPart>
    <w:docPart>
      <w:docPartPr>
        <w:name w:val="94C23119E8E04771A2EE97257F4A5B5F"/>
        <w:category>
          <w:name w:val="General"/>
          <w:gallery w:val="placeholder"/>
        </w:category>
        <w:types>
          <w:type w:val="bbPlcHdr"/>
        </w:types>
        <w:behaviors>
          <w:behavior w:val="content"/>
        </w:behaviors>
        <w:guid w:val="{C7F4C585-7D1D-4E25-BDE1-DDB6A949F573}"/>
      </w:docPartPr>
      <w:docPartBody>
        <w:p w:rsidR="00CF137C" w:rsidRDefault="00CF137C" w:rsidP="00CF137C">
          <w:pPr>
            <w:pStyle w:val="94C23119E8E04771A2EE97257F4A5B5F"/>
          </w:pPr>
          <w:r w:rsidRPr="00470E04">
            <w:rPr>
              <w:rStyle w:val="PlaceholderText"/>
            </w:rPr>
            <w:t>Click or tap here to enter text.</w:t>
          </w:r>
        </w:p>
      </w:docPartBody>
    </w:docPart>
    <w:docPart>
      <w:docPartPr>
        <w:name w:val="5DA56A0C73D040FC9C1FE340F71A07B2"/>
        <w:category>
          <w:name w:val="General"/>
          <w:gallery w:val="placeholder"/>
        </w:category>
        <w:types>
          <w:type w:val="bbPlcHdr"/>
        </w:types>
        <w:behaviors>
          <w:behavior w:val="content"/>
        </w:behaviors>
        <w:guid w:val="{BDAE8498-748E-4A4D-A596-28C687087963}"/>
      </w:docPartPr>
      <w:docPartBody>
        <w:p w:rsidR="00CF137C" w:rsidRDefault="00CF137C" w:rsidP="00CF137C">
          <w:pPr>
            <w:pStyle w:val="5DA56A0C73D040FC9C1FE340F71A07B2"/>
          </w:pPr>
          <w:r w:rsidRPr="00470E04">
            <w:rPr>
              <w:rStyle w:val="PlaceholderText"/>
            </w:rPr>
            <w:t>Click or tap here to enter text.</w:t>
          </w:r>
        </w:p>
      </w:docPartBody>
    </w:docPart>
    <w:docPart>
      <w:docPartPr>
        <w:name w:val="646F1B9F845643A49794D0B4DC758E74"/>
        <w:category>
          <w:name w:val="General"/>
          <w:gallery w:val="placeholder"/>
        </w:category>
        <w:types>
          <w:type w:val="bbPlcHdr"/>
        </w:types>
        <w:behaviors>
          <w:behavior w:val="content"/>
        </w:behaviors>
        <w:guid w:val="{F4B996CD-BAFC-48EF-8E8C-D4231DCB061F}"/>
      </w:docPartPr>
      <w:docPartBody>
        <w:p w:rsidR="00CF137C" w:rsidRDefault="00CF137C" w:rsidP="00CF137C">
          <w:pPr>
            <w:pStyle w:val="646F1B9F845643A49794D0B4DC758E74"/>
          </w:pPr>
          <w:r w:rsidRPr="00470E04">
            <w:rPr>
              <w:rStyle w:val="PlaceholderText"/>
            </w:rPr>
            <w:t>Click or tap here to enter text.</w:t>
          </w:r>
        </w:p>
      </w:docPartBody>
    </w:docPart>
    <w:docPart>
      <w:docPartPr>
        <w:name w:val="5FD4CFDEFE534AC6B2810157392C298B"/>
        <w:category>
          <w:name w:val="General"/>
          <w:gallery w:val="placeholder"/>
        </w:category>
        <w:types>
          <w:type w:val="bbPlcHdr"/>
        </w:types>
        <w:behaviors>
          <w:behavior w:val="content"/>
        </w:behaviors>
        <w:guid w:val="{A375EC59-B58D-4CCC-BA2A-C2AC6FBDC804}"/>
      </w:docPartPr>
      <w:docPartBody>
        <w:p w:rsidR="00CF137C" w:rsidRDefault="00CF137C" w:rsidP="00CF137C">
          <w:pPr>
            <w:pStyle w:val="5FD4CFDEFE534AC6B2810157392C298B"/>
          </w:pPr>
          <w:r w:rsidRPr="00470E04">
            <w:rPr>
              <w:rStyle w:val="PlaceholderText"/>
            </w:rPr>
            <w:t>Click or tap here to enter text.</w:t>
          </w:r>
        </w:p>
      </w:docPartBody>
    </w:docPart>
    <w:docPart>
      <w:docPartPr>
        <w:name w:val="52B7E9FD14BF432BAD6C8FB833EA1858"/>
        <w:category>
          <w:name w:val="General"/>
          <w:gallery w:val="placeholder"/>
        </w:category>
        <w:types>
          <w:type w:val="bbPlcHdr"/>
        </w:types>
        <w:behaviors>
          <w:behavior w:val="content"/>
        </w:behaviors>
        <w:guid w:val="{C3E4DE2A-D871-4EA4-A669-EFF4A0DBE789}"/>
      </w:docPartPr>
      <w:docPartBody>
        <w:p w:rsidR="00CF137C" w:rsidRDefault="00CF137C" w:rsidP="00CF137C">
          <w:pPr>
            <w:pStyle w:val="52B7E9FD14BF432BAD6C8FB833EA1858"/>
          </w:pPr>
          <w:r w:rsidRPr="00470E04">
            <w:rPr>
              <w:rStyle w:val="PlaceholderText"/>
            </w:rPr>
            <w:t>Click or tap here to enter text.</w:t>
          </w:r>
        </w:p>
      </w:docPartBody>
    </w:docPart>
    <w:docPart>
      <w:docPartPr>
        <w:name w:val="FA673B8405DD4D6184D203B884BC0845"/>
        <w:category>
          <w:name w:val="General"/>
          <w:gallery w:val="placeholder"/>
        </w:category>
        <w:types>
          <w:type w:val="bbPlcHdr"/>
        </w:types>
        <w:behaviors>
          <w:behavior w:val="content"/>
        </w:behaviors>
        <w:guid w:val="{3C74932C-0859-477D-B1B8-166E514377EA}"/>
      </w:docPartPr>
      <w:docPartBody>
        <w:p w:rsidR="00CF137C" w:rsidRDefault="00CF137C" w:rsidP="00CF137C">
          <w:pPr>
            <w:pStyle w:val="FA673B8405DD4D6184D203B884BC0845"/>
          </w:pPr>
          <w:r w:rsidRPr="00470E04">
            <w:rPr>
              <w:rStyle w:val="PlaceholderText"/>
            </w:rPr>
            <w:t>Click or tap here to enter text.</w:t>
          </w:r>
        </w:p>
      </w:docPartBody>
    </w:docPart>
    <w:docPart>
      <w:docPartPr>
        <w:name w:val="D468096588304AFAB5BA44CA3110D44E"/>
        <w:category>
          <w:name w:val="General"/>
          <w:gallery w:val="placeholder"/>
        </w:category>
        <w:types>
          <w:type w:val="bbPlcHdr"/>
        </w:types>
        <w:behaviors>
          <w:behavior w:val="content"/>
        </w:behaviors>
        <w:guid w:val="{ADC4EF7F-5214-4DBD-8D7D-C0ED635B6D15}"/>
      </w:docPartPr>
      <w:docPartBody>
        <w:p w:rsidR="00CF137C" w:rsidRDefault="00CF137C" w:rsidP="00CF137C">
          <w:pPr>
            <w:pStyle w:val="D468096588304AFAB5BA44CA3110D44E"/>
          </w:pPr>
          <w:r w:rsidRPr="00470E04">
            <w:rPr>
              <w:rStyle w:val="PlaceholderText"/>
            </w:rPr>
            <w:t>Click or tap here to enter text.</w:t>
          </w:r>
        </w:p>
      </w:docPartBody>
    </w:docPart>
    <w:docPart>
      <w:docPartPr>
        <w:name w:val="B4F90801DC4C4B8BB637874FA0780B43"/>
        <w:category>
          <w:name w:val="General"/>
          <w:gallery w:val="placeholder"/>
        </w:category>
        <w:types>
          <w:type w:val="bbPlcHdr"/>
        </w:types>
        <w:behaviors>
          <w:behavior w:val="content"/>
        </w:behaviors>
        <w:guid w:val="{7E05107E-822F-479A-AAE3-C318757EDE00}"/>
      </w:docPartPr>
      <w:docPartBody>
        <w:p w:rsidR="00CF137C" w:rsidRDefault="00CF137C" w:rsidP="00CF137C">
          <w:pPr>
            <w:pStyle w:val="B4F90801DC4C4B8BB637874FA0780B43"/>
          </w:pPr>
          <w:r w:rsidRPr="00470E04">
            <w:rPr>
              <w:rStyle w:val="PlaceholderText"/>
            </w:rPr>
            <w:t>Click or tap here to enter text.</w:t>
          </w:r>
        </w:p>
      </w:docPartBody>
    </w:docPart>
    <w:docPart>
      <w:docPartPr>
        <w:name w:val="43270D771A024AEBBECBF510E7ED9F65"/>
        <w:category>
          <w:name w:val="General"/>
          <w:gallery w:val="placeholder"/>
        </w:category>
        <w:types>
          <w:type w:val="bbPlcHdr"/>
        </w:types>
        <w:behaviors>
          <w:behavior w:val="content"/>
        </w:behaviors>
        <w:guid w:val="{4F6598F3-3C29-48BC-B5E2-0CDC45EECAA1}"/>
      </w:docPartPr>
      <w:docPartBody>
        <w:p w:rsidR="00CF137C" w:rsidRDefault="00CF137C" w:rsidP="00CF137C">
          <w:pPr>
            <w:pStyle w:val="43270D771A024AEBBECBF510E7ED9F65"/>
          </w:pPr>
          <w:r w:rsidRPr="00470E04">
            <w:rPr>
              <w:rStyle w:val="PlaceholderText"/>
            </w:rPr>
            <w:t>Click or tap here to enter text.</w:t>
          </w:r>
        </w:p>
      </w:docPartBody>
    </w:docPart>
    <w:docPart>
      <w:docPartPr>
        <w:name w:val="6D5B52747DD34758879C505C6C1A085C"/>
        <w:category>
          <w:name w:val="General"/>
          <w:gallery w:val="placeholder"/>
        </w:category>
        <w:types>
          <w:type w:val="bbPlcHdr"/>
        </w:types>
        <w:behaviors>
          <w:behavior w:val="content"/>
        </w:behaviors>
        <w:guid w:val="{72685503-F57D-45AE-BDEE-518366E4B9DB}"/>
      </w:docPartPr>
      <w:docPartBody>
        <w:p w:rsidR="00CF137C" w:rsidRDefault="00CF137C" w:rsidP="00CF137C">
          <w:pPr>
            <w:pStyle w:val="6D5B52747DD34758879C505C6C1A085C"/>
          </w:pPr>
          <w:r w:rsidRPr="00470E04">
            <w:rPr>
              <w:rStyle w:val="PlaceholderText"/>
            </w:rPr>
            <w:t>Click or tap here to enter text.</w:t>
          </w:r>
        </w:p>
      </w:docPartBody>
    </w:docPart>
    <w:docPart>
      <w:docPartPr>
        <w:name w:val="15B210ACA3AE4B788F0126A977D37CB1"/>
        <w:category>
          <w:name w:val="General"/>
          <w:gallery w:val="placeholder"/>
        </w:category>
        <w:types>
          <w:type w:val="bbPlcHdr"/>
        </w:types>
        <w:behaviors>
          <w:behavior w:val="content"/>
        </w:behaviors>
        <w:guid w:val="{A79B1C44-03D2-43C2-814E-F30BEEB24FA1}"/>
      </w:docPartPr>
      <w:docPartBody>
        <w:p w:rsidR="00CF137C" w:rsidRDefault="00CF137C" w:rsidP="00CF137C">
          <w:pPr>
            <w:pStyle w:val="15B210ACA3AE4B788F0126A977D37CB1"/>
          </w:pPr>
          <w:r w:rsidRPr="00470E04">
            <w:rPr>
              <w:rStyle w:val="PlaceholderText"/>
            </w:rPr>
            <w:t>Click or tap here to enter text.</w:t>
          </w:r>
        </w:p>
      </w:docPartBody>
    </w:docPart>
    <w:docPart>
      <w:docPartPr>
        <w:name w:val="FB9526E133B741F1863D67BFB528D344"/>
        <w:category>
          <w:name w:val="General"/>
          <w:gallery w:val="placeholder"/>
        </w:category>
        <w:types>
          <w:type w:val="bbPlcHdr"/>
        </w:types>
        <w:behaviors>
          <w:behavior w:val="content"/>
        </w:behaviors>
        <w:guid w:val="{7BBE4073-4E39-4CC1-9A63-E6D27279B852}"/>
      </w:docPartPr>
      <w:docPartBody>
        <w:p w:rsidR="00CF137C" w:rsidRDefault="00CF137C" w:rsidP="00CF137C">
          <w:pPr>
            <w:pStyle w:val="FB9526E133B741F1863D67BFB528D344"/>
          </w:pPr>
          <w:r w:rsidRPr="00470E04">
            <w:rPr>
              <w:rStyle w:val="PlaceholderText"/>
            </w:rPr>
            <w:t>Click or tap here to enter text.</w:t>
          </w:r>
        </w:p>
      </w:docPartBody>
    </w:docPart>
    <w:docPart>
      <w:docPartPr>
        <w:name w:val="F729C5F7B62248C0802D07038B5AA4BD"/>
        <w:category>
          <w:name w:val="General"/>
          <w:gallery w:val="placeholder"/>
        </w:category>
        <w:types>
          <w:type w:val="bbPlcHdr"/>
        </w:types>
        <w:behaviors>
          <w:behavior w:val="content"/>
        </w:behaviors>
        <w:guid w:val="{B9F8B755-A1BE-4819-A56B-00E210FEA908}"/>
      </w:docPartPr>
      <w:docPartBody>
        <w:p w:rsidR="00CF137C" w:rsidRDefault="00CF137C" w:rsidP="00CF137C">
          <w:pPr>
            <w:pStyle w:val="F729C5F7B62248C0802D07038B5AA4BD"/>
          </w:pPr>
          <w:r w:rsidRPr="006A4C05">
            <w:rPr>
              <w:rStyle w:val="PlaceholderText"/>
            </w:rPr>
            <w:t>Click or tap here to enter text.</w:t>
          </w:r>
        </w:p>
      </w:docPartBody>
    </w:docPart>
    <w:docPart>
      <w:docPartPr>
        <w:name w:val="E1E1A625190D403D9BE29562C3A6806D"/>
        <w:category>
          <w:name w:val="General"/>
          <w:gallery w:val="placeholder"/>
        </w:category>
        <w:types>
          <w:type w:val="bbPlcHdr"/>
        </w:types>
        <w:behaviors>
          <w:behavior w:val="content"/>
        </w:behaviors>
        <w:guid w:val="{B041CB8C-1A05-4E89-927D-7B935A9B5ADC}"/>
      </w:docPartPr>
      <w:docPartBody>
        <w:p w:rsidR="00CF137C" w:rsidRDefault="00CF137C" w:rsidP="00CF137C">
          <w:pPr>
            <w:pStyle w:val="E1E1A625190D403D9BE29562C3A6806D"/>
          </w:pPr>
          <w:r w:rsidRPr="006A4C05">
            <w:rPr>
              <w:rStyle w:val="PlaceholderText"/>
            </w:rPr>
            <w:t>Click or tap here to enter text.</w:t>
          </w:r>
        </w:p>
      </w:docPartBody>
    </w:docPart>
    <w:docPart>
      <w:docPartPr>
        <w:name w:val="AD0350CFE1494FC08DFEA55134D611B5"/>
        <w:category>
          <w:name w:val="General"/>
          <w:gallery w:val="placeholder"/>
        </w:category>
        <w:types>
          <w:type w:val="bbPlcHdr"/>
        </w:types>
        <w:behaviors>
          <w:behavior w:val="content"/>
        </w:behaviors>
        <w:guid w:val="{F26A9E8B-8BE2-450E-93D8-6C107D20221C}"/>
      </w:docPartPr>
      <w:docPartBody>
        <w:p w:rsidR="00CF137C" w:rsidRDefault="00CF137C" w:rsidP="00CF137C">
          <w:pPr>
            <w:pStyle w:val="AD0350CFE1494FC08DFEA55134D611B5"/>
          </w:pPr>
          <w:r w:rsidRPr="006A4C05">
            <w:rPr>
              <w:rStyle w:val="PlaceholderText"/>
            </w:rPr>
            <w:t>Click or tap to enter a date.</w:t>
          </w:r>
        </w:p>
      </w:docPartBody>
    </w:docPart>
    <w:docPart>
      <w:docPartPr>
        <w:name w:val="D09582E756BD4B768667613E04B6B777"/>
        <w:category>
          <w:name w:val="General"/>
          <w:gallery w:val="placeholder"/>
        </w:category>
        <w:types>
          <w:type w:val="bbPlcHdr"/>
        </w:types>
        <w:behaviors>
          <w:behavior w:val="content"/>
        </w:behaviors>
        <w:guid w:val="{D1D17BE1-92CA-4887-81B2-24247D47D540}"/>
      </w:docPartPr>
      <w:docPartBody>
        <w:p w:rsidR="00CF137C" w:rsidRDefault="00CF137C" w:rsidP="00CF137C">
          <w:pPr>
            <w:pStyle w:val="D09582E756BD4B768667613E04B6B777"/>
          </w:pPr>
          <w:r w:rsidRPr="006A4C05">
            <w:rPr>
              <w:rStyle w:val="PlaceholderText"/>
            </w:rPr>
            <w:t>Click or tap here to enter text.</w:t>
          </w:r>
        </w:p>
      </w:docPartBody>
    </w:docPart>
    <w:docPart>
      <w:docPartPr>
        <w:name w:val="18A75B0E4CFD4906A6732C27BD4FDB7C"/>
        <w:category>
          <w:name w:val="General"/>
          <w:gallery w:val="placeholder"/>
        </w:category>
        <w:types>
          <w:type w:val="bbPlcHdr"/>
        </w:types>
        <w:behaviors>
          <w:behavior w:val="content"/>
        </w:behaviors>
        <w:guid w:val="{60BC439E-DE69-4ECC-BD6C-2D2DF5A66980}"/>
      </w:docPartPr>
      <w:docPartBody>
        <w:p w:rsidR="00CF137C" w:rsidRDefault="00CF137C" w:rsidP="00CF137C">
          <w:pPr>
            <w:pStyle w:val="18A75B0E4CFD4906A6732C27BD4FDB7C"/>
          </w:pPr>
          <w:r w:rsidRPr="006A4C05">
            <w:rPr>
              <w:rStyle w:val="PlaceholderText"/>
            </w:rPr>
            <w:t>Click or tap here to enter text.</w:t>
          </w:r>
        </w:p>
      </w:docPartBody>
    </w:docPart>
    <w:docPart>
      <w:docPartPr>
        <w:name w:val="E9C047A02FA34FF289803089DA91ED54"/>
        <w:category>
          <w:name w:val="General"/>
          <w:gallery w:val="placeholder"/>
        </w:category>
        <w:types>
          <w:type w:val="bbPlcHdr"/>
        </w:types>
        <w:behaviors>
          <w:behavior w:val="content"/>
        </w:behaviors>
        <w:guid w:val="{7CB3EBA8-533E-47C4-9833-5EE599B3E27D}"/>
      </w:docPartPr>
      <w:docPartBody>
        <w:p w:rsidR="00F24A19" w:rsidRDefault="00F24A19" w:rsidP="00F24A19">
          <w:pPr>
            <w:pStyle w:val="E9C047A02FA34FF289803089DA91ED54"/>
          </w:pPr>
          <w:r w:rsidRPr="007239F9">
            <w:rPr>
              <w:rStyle w:val="PlaceholderText"/>
            </w:rPr>
            <w:t>Click or tap to enter a date.</w:t>
          </w:r>
        </w:p>
      </w:docPartBody>
    </w:docPart>
    <w:docPart>
      <w:docPartPr>
        <w:name w:val="5D71134206DD499C8C337A53DF1088B5"/>
        <w:category>
          <w:name w:val="General"/>
          <w:gallery w:val="placeholder"/>
        </w:category>
        <w:types>
          <w:type w:val="bbPlcHdr"/>
        </w:types>
        <w:behaviors>
          <w:behavior w:val="content"/>
        </w:behaviors>
        <w:guid w:val="{45777F9C-CA1D-4EFC-8CA5-96EFBB7FC512}"/>
      </w:docPartPr>
      <w:docPartBody>
        <w:p w:rsidR="00F24A19" w:rsidRDefault="00F24A19" w:rsidP="00F24A19">
          <w:pPr>
            <w:pStyle w:val="5D71134206DD499C8C337A53DF1088B5"/>
          </w:pPr>
          <w:r w:rsidRPr="00253509">
            <w:rPr>
              <w:rStyle w:val="PlaceholderText"/>
            </w:rPr>
            <w:t>Click or tap here to enter text.</w:t>
          </w:r>
        </w:p>
      </w:docPartBody>
    </w:docPart>
    <w:docPart>
      <w:docPartPr>
        <w:name w:val="65AD600FCB2A4E90B1BCD21EED859D38"/>
        <w:category>
          <w:name w:val="General"/>
          <w:gallery w:val="placeholder"/>
        </w:category>
        <w:types>
          <w:type w:val="bbPlcHdr"/>
        </w:types>
        <w:behaviors>
          <w:behavior w:val="content"/>
        </w:behaviors>
        <w:guid w:val="{9A145BD6-4D00-4823-841E-1520F856B3E6}"/>
      </w:docPartPr>
      <w:docPartBody>
        <w:p w:rsidR="00F24A19" w:rsidRDefault="00F24A19" w:rsidP="00F24A19">
          <w:pPr>
            <w:pStyle w:val="65AD600FCB2A4E90B1BCD21EED859D38"/>
          </w:pPr>
          <w:r w:rsidRPr="00253509">
            <w:rPr>
              <w:rStyle w:val="PlaceholderText"/>
            </w:rPr>
            <w:t>Click or tap here to enter text.</w:t>
          </w:r>
        </w:p>
      </w:docPartBody>
    </w:docPart>
    <w:docPart>
      <w:docPartPr>
        <w:name w:val="F90B8D866A1748CBB81FCD30AAE763B6"/>
        <w:category>
          <w:name w:val="General"/>
          <w:gallery w:val="placeholder"/>
        </w:category>
        <w:types>
          <w:type w:val="bbPlcHdr"/>
        </w:types>
        <w:behaviors>
          <w:behavior w:val="content"/>
        </w:behaviors>
        <w:guid w:val="{D8EEE960-87BA-4F36-9979-8D062996E839}"/>
      </w:docPartPr>
      <w:docPartBody>
        <w:p w:rsidR="00F24A19" w:rsidRDefault="00F24A19" w:rsidP="00F24A19">
          <w:pPr>
            <w:pStyle w:val="F90B8D866A1748CBB81FCD30AAE763B6"/>
          </w:pPr>
          <w:r w:rsidRPr="00253509">
            <w:rPr>
              <w:rStyle w:val="PlaceholderText"/>
            </w:rPr>
            <w:t>Click or tap here to enter text.</w:t>
          </w:r>
        </w:p>
      </w:docPartBody>
    </w:docPart>
    <w:docPart>
      <w:docPartPr>
        <w:name w:val="79631B7558454044BB56F9AB1D69FA55"/>
        <w:category>
          <w:name w:val="General"/>
          <w:gallery w:val="placeholder"/>
        </w:category>
        <w:types>
          <w:type w:val="bbPlcHdr"/>
        </w:types>
        <w:behaviors>
          <w:behavior w:val="content"/>
        </w:behaviors>
        <w:guid w:val="{DE2DEB1A-8F95-4A84-B8B5-AE8DC119484E}"/>
      </w:docPartPr>
      <w:docPartBody>
        <w:p w:rsidR="00F24A19" w:rsidRDefault="00F24A19" w:rsidP="00F24A19">
          <w:pPr>
            <w:pStyle w:val="79631B7558454044BB56F9AB1D69FA55"/>
          </w:pPr>
          <w:r w:rsidRPr="00253509">
            <w:rPr>
              <w:rStyle w:val="PlaceholderText"/>
            </w:rPr>
            <w:t>Click or tap here to enter text.</w:t>
          </w:r>
        </w:p>
      </w:docPartBody>
    </w:docPart>
    <w:docPart>
      <w:docPartPr>
        <w:name w:val="F902F715BBC34AE18261B98E979620EA"/>
        <w:category>
          <w:name w:val="General"/>
          <w:gallery w:val="placeholder"/>
        </w:category>
        <w:types>
          <w:type w:val="bbPlcHdr"/>
        </w:types>
        <w:behaviors>
          <w:behavior w:val="content"/>
        </w:behaviors>
        <w:guid w:val="{80599BD4-93A0-4130-8DAB-B1035F2A222B}"/>
      </w:docPartPr>
      <w:docPartBody>
        <w:p w:rsidR="00F24A19" w:rsidRDefault="00F24A19" w:rsidP="00F24A19">
          <w:pPr>
            <w:pStyle w:val="F902F715BBC34AE18261B98E979620EA"/>
          </w:pPr>
          <w:r w:rsidRPr="00253509">
            <w:rPr>
              <w:rStyle w:val="PlaceholderText"/>
            </w:rPr>
            <w:t>Click or tap here to enter text.</w:t>
          </w:r>
        </w:p>
      </w:docPartBody>
    </w:docPart>
    <w:docPart>
      <w:docPartPr>
        <w:name w:val="D81A92FEC3604241A32F9454A9048C87"/>
        <w:category>
          <w:name w:val="General"/>
          <w:gallery w:val="placeholder"/>
        </w:category>
        <w:types>
          <w:type w:val="bbPlcHdr"/>
        </w:types>
        <w:behaviors>
          <w:behavior w:val="content"/>
        </w:behaviors>
        <w:guid w:val="{A9D5A2CC-AF24-45D7-B951-B41AF0C140CF}"/>
      </w:docPartPr>
      <w:docPartBody>
        <w:p w:rsidR="00F24A19" w:rsidRDefault="00F24A19" w:rsidP="00F24A19">
          <w:pPr>
            <w:pStyle w:val="D81A92FEC3604241A32F9454A9048C87"/>
          </w:pPr>
          <w:r w:rsidRPr="0025350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37C"/>
    <w:rsid w:val="000352A2"/>
    <w:rsid w:val="000C5A41"/>
    <w:rsid w:val="000D5B71"/>
    <w:rsid w:val="00173D6B"/>
    <w:rsid w:val="001839F1"/>
    <w:rsid w:val="001E4E2C"/>
    <w:rsid w:val="00221399"/>
    <w:rsid w:val="002543FB"/>
    <w:rsid w:val="0028315C"/>
    <w:rsid w:val="002A7890"/>
    <w:rsid w:val="002E5F65"/>
    <w:rsid w:val="003345EE"/>
    <w:rsid w:val="003766A6"/>
    <w:rsid w:val="0044171A"/>
    <w:rsid w:val="005C1BD4"/>
    <w:rsid w:val="006025BD"/>
    <w:rsid w:val="006208BB"/>
    <w:rsid w:val="00621CFB"/>
    <w:rsid w:val="006346A6"/>
    <w:rsid w:val="007D6A27"/>
    <w:rsid w:val="008016D9"/>
    <w:rsid w:val="00822626"/>
    <w:rsid w:val="00960ACC"/>
    <w:rsid w:val="00974965"/>
    <w:rsid w:val="009E3D10"/>
    <w:rsid w:val="00B0476B"/>
    <w:rsid w:val="00BA5F6A"/>
    <w:rsid w:val="00C16478"/>
    <w:rsid w:val="00CF137C"/>
    <w:rsid w:val="00CF1B5E"/>
    <w:rsid w:val="00D77939"/>
    <w:rsid w:val="00DF0BB8"/>
    <w:rsid w:val="00E04B75"/>
    <w:rsid w:val="00E1110C"/>
    <w:rsid w:val="00F24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4A19"/>
    <w:rPr>
      <w:color w:val="808080"/>
    </w:rPr>
  </w:style>
  <w:style w:type="paragraph" w:customStyle="1" w:styleId="7C9A69E3490547B986ED8011AF1579CD">
    <w:name w:val="7C9A69E3490547B986ED8011AF1579CD"/>
    <w:rsid w:val="00CF137C"/>
  </w:style>
  <w:style w:type="paragraph" w:customStyle="1" w:styleId="97B6562A019B4DE1B445F3CBFC54C337">
    <w:name w:val="97B6562A019B4DE1B445F3CBFC54C337"/>
    <w:rsid w:val="00CF137C"/>
  </w:style>
  <w:style w:type="paragraph" w:customStyle="1" w:styleId="A0E673EDE658491A835D7E9BDE5E884A">
    <w:name w:val="A0E673EDE658491A835D7E9BDE5E884A"/>
    <w:rsid w:val="00CF137C"/>
  </w:style>
  <w:style w:type="paragraph" w:customStyle="1" w:styleId="B5C56B12A6FD40CE9BAC679202653D5E">
    <w:name w:val="B5C56B12A6FD40CE9BAC679202653D5E"/>
    <w:rsid w:val="00CF137C"/>
  </w:style>
  <w:style w:type="paragraph" w:customStyle="1" w:styleId="C6E876DEF7F94D1792003E8BE2C262BE">
    <w:name w:val="C6E876DEF7F94D1792003E8BE2C262BE"/>
    <w:rsid w:val="00CF137C"/>
  </w:style>
  <w:style w:type="paragraph" w:customStyle="1" w:styleId="6510610425FF40FDA9BCC886F314AE10">
    <w:name w:val="6510610425FF40FDA9BCC886F314AE10"/>
    <w:rsid w:val="00CF137C"/>
  </w:style>
  <w:style w:type="paragraph" w:customStyle="1" w:styleId="19CDFA52985349E09F875E781F576EBA">
    <w:name w:val="19CDFA52985349E09F875E781F576EBA"/>
    <w:rsid w:val="00CF137C"/>
  </w:style>
  <w:style w:type="paragraph" w:customStyle="1" w:styleId="B6C7F0EC5F9E44618A43B540C754254C">
    <w:name w:val="B6C7F0EC5F9E44618A43B540C754254C"/>
    <w:rsid w:val="00CF137C"/>
  </w:style>
  <w:style w:type="paragraph" w:customStyle="1" w:styleId="7349E63E31AB4690861EC025C1F5854B">
    <w:name w:val="7349E63E31AB4690861EC025C1F5854B"/>
    <w:rsid w:val="00CF137C"/>
  </w:style>
  <w:style w:type="paragraph" w:customStyle="1" w:styleId="4C0C39A637AC41C9B2D9B8DCDE567748">
    <w:name w:val="4C0C39A637AC41C9B2D9B8DCDE567748"/>
    <w:rsid w:val="00CF137C"/>
  </w:style>
  <w:style w:type="paragraph" w:customStyle="1" w:styleId="CC8AFEC8CA4445E589DB94770AAC9D9E">
    <w:name w:val="CC8AFEC8CA4445E589DB94770AAC9D9E"/>
    <w:rsid w:val="00CF137C"/>
  </w:style>
  <w:style w:type="paragraph" w:customStyle="1" w:styleId="B9C397DF71D041E8B26E9F58E609633B">
    <w:name w:val="B9C397DF71D041E8B26E9F58E609633B"/>
    <w:rsid w:val="00CF137C"/>
  </w:style>
  <w:style w:type="paragraph" w:customStyle="1" w:styleId="E25AFC436AC64F83B1109002985A451B">
    <w:name w:val="E25AFC436AC64F83B1109002985A451B"/>
    <w:rsid w:val="00CF137C"/>
  </w:style>
  <w:style w:type="paragraph" w:customStyle="1" w:styleId="2E9CEE7BF696469E8A990CEFE76ED781">
    <w:name w:val="2E9CEE7BF696469E8A990CEFE76ED781"/>
    <w:rsid w:val="00CF137C"/>
  </w:style>
  <w:style w:type="paragraph" w:customStyle="1" w:styleId="B5756D69E47941D3B5536813167D53D2">
    <w:name w:val="B5756D69E47941D3B5536813167D53D2"/>
    <w:rsid w:val="00CF137C"/>
  </w:style>
  <w:style w:type="paragraph" w:customStyle="1" w:styleId="98C72FEA14B74857B504AD4B1AC258D0">
    <w:name w:val="98C72FEA14B74857B504AD4B1AC258D0"/>
    <w:rsid w:val="00CF137C"/>
  </w:style>
  <w:style w:type="paragraph" w:customStyle="1" w:styleId="D222EBCAD32048E38633DBDE6C0A09BF">
    <w:name w:val="D222EBCAD32048E38633DBDE6C0A09BF"/>
    <w:rsid w:val="00CF137C"/>
  </w:style>
  <w:style w:type="paragraph" w:customStyle="1" w:styleId="DE636DEB09824AFBA8926357F3162CA2">
    <w:name w:val="DE636DEB09824AFBA8926357F3162CA2"/>
    <w:rsid w:val="00CF137C"/>
  </w:style>
  <w:style w:type="paragraph" w:customStyle="1" w:styleId="2AFD7FA18C9A496686CA2D6B073CBEB9">
    <w:name w:val="2AFD7FA18C9A496686CA2D6B073CBEB9"/>
    <w:rsid w:val="00CF137C"/>
  </w:style>
  <w:style w:type="paragraph" w:customStyle="1" w:styleId="EBB9CF05E0EF4A5CA9A31C2797D43797">
    <w:name w:val="EBB9CF05E0EF4A5CA9A31C2797D43797"/>
    <w:rsid w:val="00CF137C"/>
  </w:style>
  <w:style w:type="paragraph" w:customStyle="1" w:styleId="462C90B0D51B4C12BE5D6DC9910A2D46">
    <w:name w:val="462C90B0D51B4C12BE5D6DC9910A2D46"/>
    <w:rsid w:val="00CF137C"/>
  </w:style>
  <w:style w:type="paragraph" w:customStyle="1" w:styleId="990EBA5F1F044111B8AD6D58EC097A19">
    <w:name w:val="990EBA5F1F044111B8AD6D58EC097A19"/>
    <w:rsid w:val="00CF137C"/>
  </w:style>
  <w:style w:type="paragraph" w:customStyle="1" w:styleId="6FAD4B32C0B54CF08E2DCCAF5C2D4CDC">
    <w:name w:val="6FAD4B32C0B54CF08E2DCCAF5C2D4CDC"/>
    <w:rsid w:val="00CF137C"/>
  </w:style>
  <w:style w:type="paragraph" w:customStyle="1" w:styleId="FCF4E236930F40A1A21C5A9D869F03E0">
    <w:name w:val="FCF4E236930F40A1A21C5A9D869F03E0"/>
    <w:rsid w:val="00CF137C"/>
  </w:style>
  <w:style w:type="paragraph" w:customStyle="1" w:styleId="94C23119E8E04771A2EE97257F4A5B5F">
    <w:name w:val="94C23119E8E04771A2EE97257F4A5B5F"/>
    <w:rsid w:val="00CF137C"/>
  </w:style>
  <w:style w:type="paragraph" w:customStyle="1" w:styleId="5DA56A0C73D040FC9C1FE340F71A07B2">
    <w:name w:val="5DA56A0C73D040FC9C1FE340F71A07B2"/>
    <w:rsid w:val="00CF137C"/>
  </w:style>
  <w:style w:type="paragraph" w:customStyle="1" w:styleId="646F1B9F845643A49794D0B4DC758E74">
    <w:name w:val="646F1B9F845643A49794D0B4DC758E74"/>
    <w:rsid w:val="00CF137C"/>
  </w:style>
  <w:style w:type="paragraph" w:customStyle="1" w:styleId="5FD4CFDEFE534AC6B2810157392C298B">
    <w:name w:val="5FD4CFDEFE534AC6B2810157392C298B"/>
    <w:rsid w:val="00CF137C"/>
  </w:style>
  <w:style w:type="paragraph" w:customStyle="1" w:styleId="52B7E9FD14BF432BAD6C8FB833EA1858">
    <w:name w:val="52B7E9FD14BF432BAD6C8FB833EA1858"/>
    <w:rsid w:val="00CF137C"/>
  </w:style>
  <w:style w:type="paragraph" w:customStyle="1" w:styleId="FA673B8405DD4D6184D203B884BC0845">
    <w:name w:val="FA673B8405DD4D6184D203B884BC0845"/>
    <w:rsid w:val="00CF137C"/>
  </w:style>
  <w:style w:type="paragraph" w:customStyle="1" w:styleId="D468096588304AFAB5BA44CA3110D44E">
    <w:name w:val="D468096588304AFAB5BA44CA3110D44E"/>
    <w:rsid w:val="00CF137C"/>
  </w:style>
  <w:style w:type="paragraph" w:customStyle="1" w:styleId="B4F90801DC4C4B8BB637874FA0780B43">
    <w:name w:val="B4F90801DC4C4B8BB637874FA0780B43"/>
    <w:rsid w:val="00CF137C"/>
  </w:style>
  <w:style w:type="paragraph" w:customStyle="1" w:styleId="43270D771A024AEBBECBF510E7ED9F65">
    <w:name w:val="43270D771A024AEBBECBF510E7ED9F65"/>
    <w:rsid w:val="00CF137C"/>
  </w:style>
  <w:style w:type="paragraph" w:customStyle="1" w:styleId="6D5B52747DD34758879C505C6C1A085C">
    <w:name w:val="6D5B52747DD34758879C505C6C1A085C"/>
    <w:rsid w:val="00CF137C"/>
  </w:style>
  <w:style w:type="paragraph" w:customStyle="1" w:styleId="15B210ACA3AE4B788F0126A977D37CB1">
    <w:name w:val="15B210ACA3AE4B788F0126A977D37CB1"/>
    <w:rsid w:val="00CF137C"/>
  </w:style>
  <w:style w:type="paragraph" w:customStyle="1" w:styleId="FB9526E133B741F1863D67BFB528D344">
    <w:name w:val="FB9526E133B741F1863D67BFB528D344"/>
    <w:rsid w:val="00CF137C"/>
  </w:style>
  <w:style w:type="paragraph" w:customStyle="1" w:styleId="A6C7B19BF75E4AD688E723A29B3E4245">
    <w:name w:val="A6C7B19BF75E4AD688E723A29B3E4245"/>
    <w:rsid w:val="00CF137C"/>
  </w:style>
  <w:style w:type="paragraph" w:customStyle="1" w:styleId="C19CCBEA57734F77AE7BFDD239258E17">
    <w:name w:val="C19CCBEA57734F77AE7BFDD239258E17"/>
    <w:rsid w:val="00CF137C"/>
  </w:style>
  <w:style w:type="paragraph" w:customStyle="1" w:styleId="0A88D41EF3B74A3B810FEF45A2AF4590">
    <w:name w:val="0A88D41EF3B74A3B810FEF45A2AF4590"/>
    <w:rsid w:val="00CF137C"/>
  </w:style>
  <w:style w:type="paragraph" w:customStyle="1" w:styleId="01171268CA2041479971E8B20560413C">
    <w:name w:val="01171268CA2041479971E8B20560413C"/>
    <w:rsid w:val="00CF137C"/>
  </w:style>
  <w:style w:type="paragraph" w:customStyle="1" w:styleId="4E7D81E182DD4C71AA980FC826E17AC3">
    <w:name w:val="4E7D81E182DD4C71AA980FC826E17AC3"/>
    <w:rsid w:val="00CF137C"/>
  </w:style>
  <w:style w:type="paragraph" w:customStyle="1" w:styleId="10A4A8711BC74FD98B81DD9513B140B2">
    <w:name w:val="10A4A8711BC74FD98B81DD9513B140B2"/>
    <w:rsid w:val="00CF137C"/>
  </w:style>
  <w:style w:type="paragraph" w:customStyle="1" w:styleId="B14B79E582F344C18ADBF447521BDE6C">
    <w:name w:val="B14B79E582F344C18ADBF447521BDE6C"/>
    <w:rsid w:val="00CF137C"/>
  </w:style>
  <w:style w:type="paragraph" w:customStyle="1" w:styleId="2AFBAC45069A4D0D9CB08B3481EA4458">
    <w:name w:val="2AFBAC45069A4D0D9CB08B3481EA4458"/>
    <w:rsid w:val="00CF137C"/>
  </w:style>
  <w:style w:type="paragraph" w:customStyle="1" w:styleId="F1275BB3418A4062B59EA535F8B615B0">
    <w:name w:val="F1275BB3418A4062B59EA535F8B615B0"/>
    <w:rsid w:val="00CF137C"/>
  </w:style>
  <w:style w:type="paragraph" w:customStyle="1" w:styleId="94654B397DA8448F835D7F28DC991F2F">
    <w:name w:val="94654B397DA8448F835D7F28DC991F2F"/>
    <w:rsid w:val="00CF137C"/>
  </w:style>
  <w:style w:type="paragraph" w:customStyle="1" w:styleId="9E74BA70EEDF4391AD3010CB19229696">
    <w:name w:val="9E74BA70EEDF4391AD3010CB19229696"/>
    <w:rsid w:val="00CF137C"/>
  </w:style>
  <w:style w:type="paragraph" w:customStyle="1" w:styleId="C92760B0821444E6AAEB2DF6093E1F63">
    <w:name w:val="C92760B0821444E6AAEB2DF6093E1F63"/>
    <w:rsid w:val="00CF137C"/>
  </w:style>
  <w:style w:type="paragraph" w:customStyle="1" w:styleId="E09A23E3313B468C9E610827BD859F90">
    <w:name w:val="E09A23E3313B468C9E610827BD859F90"/>
    <w:rsid w:val="00CF137C"/>
  </w:style>
  <w:style w:type="paragraph" w:customStyle="1" w:styleId="065756BE4F5A479497C607E87463A5F4">
    <w:name w:val="065756BE4F5A479497C607E87463A5F4"/>
    <w:rsid w:val="00CF137C"/>
  </w:style>
  <w:style w:type="paragraph" w:customStyle="1" w:styleId="CFB16B44E14F4146B6C9E344059A6C82">
    <w:name w:val="CFB16B44E14F4146B6C9E344059A6C82"/>
    <w:rsid w:val="00CF137C"/>
  </w:style>
  <w:style w:type="paragraph" w:customStyle="1" w:styleId="E9834B3500F04B779CBE9839BA54B0CB">
    <w:name w:val="E9834B3500F04B779CBE9839BA54B0CB"/>
    <w:rsid w:val="00CF137C"/>
  </w:style>
  <w:style w:type="paragraph" w:customStyle="1" w:styleId="99757BA734184DB7B2DAF656376C6B5C">
    <w:name w:val="99757BA734184DB7B2DAF656376C6B5C"/>
    <w:rsid w:val="00CF137C"/>
  </w:style>
  <w:style w:type="paragraph" w:customStyle="1" w:styleId="DCC34BEAC00C41EDBF26D2A45BC6778F">
    <w:name w:val="DCC34BEAC00C41EDBF26D2A45BC6778F"/>
    <w:rsid w:val="00CF137C"/>
  </w:style>
  <w:style w:type="paragraph" w:customStyle="1" w:styleId="CC6FD936D47D4CE2A5461A31525DD5E3">
    <w:name w:val="CC6FD936D47D4CE2A5461A31525DD5E3"/>
    <w:rsid w:val="00CF137C"/>
  </w:style>
  <w:style w:type="paragraph" w:customStyle="1" w:styleId="DF06E36A991B4D228444A706344A23AF">
    <w:name w:val="DF06E36A991B4D228444A706344A23AF"/>
    <w:rsid w:val="00CF137C"/>
  </w:style>
  <w:style w:type="paragraph" w:customStyle="1" w:styleId="AF48D15A24E54013B6C82AA404CA3A6E">
    <w:name w:val="AF48D15A24E54013B6C82AA404CA3A6E"/>
    <w:rsid w:val="00CF137C"/>
  </w:style>
  <w:style w:type="paragraph" w:customStyle="1" w:styleId="0C7CD76E6C2C42669FD913DD8A3ABF89">
    <w:name w:val="0C7CD76E6C2C42669FD913DD8A3ABF89"/>
    <w:rsid w:val="00CF137C"/>
  </w:style>
  <w:style w:type="paragraph" w:customStyle="1" w:styleId="248A7039AE234CF4902AC6FCC63D9075">
    <w:name w:val="248A7039AE234CF4902AC6FCC63D9075"/>
    <w:rsid w:val="00CF137C"/>
  </w:style>
  <w:style w:type="paragraph" w:customStyle="1" w:styleId="C5B4EEEAC4FB4412B488AD605D58C655">
    <w:name w:val="C5B4EEEAC4FB4412B488AD605D58C655"/>
    <w:rsid w:val="00CF137C"/>
  </w:style>
  <w:style w:type="paragraph" w:customStyle="1" w:styleId="0513229FD6A245D882B6E7D5BE47B5C7">
    <w:name w:val="0513229FD6A245D882B6E7D5BE47B5C7"/>
    <w:rsid w:val="00CF137C"/>
  </w:style>
  <w:style w:type="paragraph" w:customStyle="1" w:styleId="5D64E2E736854E8686D8EA265435C8DE">
    <w:name w:val="5D64E2E736854E8686D8EA265435C8DE"/>
    <w:rsid w:val="00CF137C"/>
  </w:style>
  <w:style w:type="paragraph" w:customStyle="1" w:styleId="4E02FB7DFD684343867D4A0DA3333594">
    <w:name w:val="4E02FB7DFD684343867D4A0DA3333594"/>
    <w:rsid w:val="00CF137C"/>
  </w:style>
  <w:style w:type="paragraph" w:customStyle="1" w:styleId="94A161A8E47B44FAB8EAE43BA5562442">
    <w:name w:val="94A161A8E47B44FAB8EAE43BA5562442"/>
    <w:rsid w:val="00CF137C"/>
  </w:style>
  <w:style w:type="paragraph" w:customStyle="1" w:styleId="0BFB296F3E25461B9FAB697A5B6067FD">
    <w:name w:val="0BFB296F3E25461B9FAB697A5B6067FD"/>
    <w:rsid w:val="00CF137C"/>
  </w:style>
  <w:style w:type="paragraph" w:customStyle="1" w:styleId="C0C92E7705584459BA3E059410A266D2">
    <w:name w:val="C0C92E7705584459BA3E059410A266D2"/>
    <w:rsid w:val="00CF137C"/>
  </w:style>
  <w:style w:type="paragraph" w:customStyle="1" w:styleId="4E5DE7F6596443B6B9B9C1F6270C820A">
    <w:name w:val="4E5DE7F6596443B6B9B9C1F6270C820A"/>
    <w:rsid w:val="00CF137C"/>
  </w:style>
  <w:style w:type="paragraph" w:customStyle="1" w:styleId="4BEB01B07AFC460FA2F7F0BDBD144927">
    <w:name w:val="4BEB01B07AFC460FA2F7F0BDBD144927"/>
    <w:rsid w:val="00CF137C"/>
  </w:style>
  <w:style w:type="paragraph" w:customStyle="1" w:styleId="F729C5F7B62248C0802D07038B5AA4BD">
    <w:name w:val="F729C5F7B62248C0802D07038B5AA4BD"/>
    <w:rsid w:val="00CF137C"/>
  </w:style>
  <w:style w:type="paragraph" w:customStyle="1" w:styleId="E1E1A625190D403D9BE29562C3A6806D">
    <w:name w:val="E1E1A625190D403D9BE29562C3A6806D"/>
    <w:rsid w:val="00CF137C"/>
  </w:style>
  <w:style w:type="paragraph" w:customStyle="1" w:styleId="AD0350CFE1494FC08DFEA55134D611B5">
    <w:name w:val="AD0350CFE1494FC08DFEA55134D611B5"/>
    <w:rsid w:val="00CF137C"/>
  </w:style>
  <w:style w:type="paragraph" w:customStyle="1" w:styleId="D09582E756BD4B768667613E04B6B777">
    <w:name w:val="D09582E756BD4B768667613E04B6B777"/>
    <w:rsid w:val="00CF137C"/>
  </w:style>
  <w:style w:type="paragraph" w:customStyle="1" w:styleId="18A75B0E4CFD4906A6732C27BD4FDB7C">
    <w:name w:val="18A75B0E4CFD4906A6732C27BD4FDB7C"/>
    <w:rsid w:val="00CF137C"/>
  </w:style>
  <w:style w:type="paragraph" w:customStyle="1" w:styleId="F6E73CB633C147249D44536235C89325">
    <w:name w:val="F6E73CB633C147249D44536235C89325"/>
    <w:rsid w:val="00CF137C"/>
  </w:style>
  <w:style w:type="paragraph" w:customStyle="1" w:styleId="B4791FEE820F41C8BB630BD00E61EF5C">
    <w:name w:val="B4791FEE820F41C8BB630BD00E61EF5C"/>
    <w:rsid w:val="00CF137C"/>
  </w:style>
  <w:style w:type="paragraph" w:customStyle="1" w:styleId="C7A87498CF214551990519E437C5041A">
    <w:name w:val="C7A87498CF214551990519E437C5041A"/>
    <w:rsid w:val="006025BD"/>
  </w:style>
  <w:style w:type="paragraph" w:customStyle="1" w:styleId="C2CA8C6F5C2B47A58268582A9B2EB098">
    <w:name w:val="C2CA8C6F5C2B47A58268582A9B2EB098"/>
    <w:rsid w:val="006025BD"/>
  </w:style>
  <w:style w:type="paragraph" w:customStyle="1" w:styleId="05CC54537845401B8638593634207C87">
    <w:name w:val="05CC54537845401B8638593634207C87"/>
    <w:rsid w:val="006025BD"/>
  </w:style>
  <w:style w:type="paragraph" w:customStyle="1" w:styleId="CA0B3F4AE42E449F8ED79282E243D6E1">
    <w:name w:val="CA0B3F4AE42E449F8ED79282E243D6E1"/>
    <w:rsid w:val="006025BD"/>
  </w:style>
  <w:style w:type="paragraph" w:customStyle="1" w:styleId="02EDA9818AA34008AB17B2EF2678B61C">
    <w:name w:val="02EDA9818AA34008AB17B2EF2678B61C"/>
    <w:rsid w:val="006025BD"/>
  </w:style>
  <w:style w:type="paragraph" w:customStyle="1" w:styleId="30318CEA00FE4ADE88B2E07EF49CD33E">
    <w:name w:val="30318CEA00FE4ADE88B2E07EF49CD33E"/>
    <w:rsid w:val="006025BD"/>
  </w:style>
  <w:style w:type="paragraph" w:customStyle="1" w:styleId="80BF18647251482CAEDB68116B9AD4CF">
    <w:name w:val="80BF18647251482CAEDB68116B9AD4CF"/>
    <w:rsid w:val="006025BD"/>
  </w:style>
  <w:style w:type="paragraph" w:customStyle="1" w:styleId="E9C047A02FA34FF289803089DA91ED54">
    <w:name w:val="E9C047A02FA34FF289803089DA91ED54"/>
    <w:rsid w:val="00F24A19"/>
    <w:pPr>
      <w:spacing w:line="278" w:lineRule="auto"/>
    </w:pPr>
    <w:rPr>
      <w:kern w:val="2"/>
      <w:sz w:val="24"/>
      <w:szCs w:val="24"/>
      <w14:ligatures w14:val="standardContextual"/>
    </w:rPr>
  </w:style>
  <w:style w:type="paragraph" w:customStyle="1" w:styleId="5D71134206DD499C8C337A53DF1088B5">
    <w:name w:val="5D71134206DD499C8C337A53DF1088B5"/>
    <w:rsid w:val="00F24A19"/>
    <w:pPr>
      <w:spacing w:line="278" w:lineRule="auto"/>
    </w:pPr>
    <w:rPr>
      <w:kern w:val="2"/>
      <w:sz w:val="24"/>
      <w:szCs w:val="24"/>
      <w14:ligatures w14:val="standardContextual"/>
    </w:rPr>
  </w:style>
  <w:style w:type="paragraph" w:customStyle="1" w:styleId="65AD600FCB2A4E90B1BCD21EED859D38">
    <w:name w:val="65AD600FCB2A4E90B1BCD21EED859D38"/>
    <w:rsid w:val="00F24A19"/>
    <w:pPr>
      <w:spacing w:line="278" w:lineRule="auto"/>
    </w:pPr>
    <w:rPr>
      <w:kern w:val="2"/>
      <w:sz w:val="24"/>
      <w:szCs w:val="24"/>
      <w14:ligatures w14:val="standardContextual"/>
    </w:rPr>
  </w:style>
  <w:style w:type="paragraph" w:customStyle="1" w:styleId="F90B8D866A1748CBB81FCD30AAE763B6">
    <w:name w:val="F90B8D866A1748CBB81FCD30AAE763B6"/>
    <w:rsid w:val="00F24A19"/>
    <w:pPr>
      <w:spacing w:line="278" w:lineRule="auto"/>
    </w:pPr>
    <w:rPr>
      <w:kern w:val="2"/>
      <w:sz w:val="24"/>
      <w:szCs w:val="24"/>
      <w14:ligatures w14:val="standardContextual"/>
    </w:rPr>
  </w:style>
  <w:style w:type="paragraph" w:customStyle="1" w:styleId="79631B7558454044BB56F9AB1D69FA55">
    <w:name w:val="79631B7558454044BB56F9AB1D69FA55"/>
    <w:rsid w:val="00F24A19"/>
    <w:pPr>
      <w:spacing w:line="278" w:lineRule="auto"/>
    </w:pPr>
    <w:rPr>
      <w:kern w:val="2"/>
      <w:sz w:val="24"/>
      <w:szCs w:val="24"/>
      <w14:ligatures w14:val="standardContextual"/>
    </w:rPr>
  </w:style>
  <w:style w:type="paragraph" w:customStyle="1" w:styleId="F902F715BBC34AE18261B98E979620EA">
    <w:name w:val="F902F715BBC34AE18261B98E979620EA"/>
    <w:rsid w:val="00F24A19"/>
    <w:pPr>
      <w:spacing w:line="278" w:lineRule="auto"/>
    </w:pPr>
    <w:rPr>
      <w:kern w:val="2"/>
      <w:sz w:val="24"/>
      <w:szCs w:val="24"/>
      <w14:ligatures w14:val="standardContextual"/>
    </w:rPr>
  </w:style>
  <w:style w:type="paragraph" w:customStyle="1" w:styleId="D81A92FEC3604241A32F9454A9048C87">
    <w:name w:val="D81A92FEC3604241A32F9454A9048C87"/>
    <w:rsid w:val="00F24A1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9fcd941-b7b1-4746-ac57-a2390f32604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20155DA81DE64E84B6F9184FF8D28C" ma:contentTypeVersion="5" ma:contentTypeDescription="Create a new document." ma:contentTypeScope="" ma:versionID="4481304341d95f2bf2d21d0ec25ae570">
  <xsd:schema xmlns:xsd="http://www.w3.org/2001/XMLSchema" xmlns:xs="http://www.w3.org/2001/XMLSchema" xmlns:p="http://schemas.microsoft.com/office/2006/metadata/properties" xmlns:ns3="c9fcd941-b7b1-4746-ac57-a2390f32604f" targetNamespace="http://schemas.microsoft.com/office/2006/metadata/properties" ma:root="true" ma:fieldsID="11e932d408dc6c80f7c883d2f09564fc" ns3:_="">
    <xsd:import namespace="c9fcd941-b7b1-4746-ac57-a2390f32604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cd941-b7b1-4746-ac57-a2390f32604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D7C291-0623-48EF-8E0E-6304748BA23A}">
  <ds:schemaRefs>
    <ds:schemaRef ds:uri="http://schemas.microsoft.com/sharepoint/v3/contenttype/forms"/>
  </ds:schemaRefs>
</ds:datastoreItem>
</file>

<file path=customXml/itemProps2.xml><?xml version="1.0" encoding="utf-8"?>
<ds:datastoreItem xmlns:ds="http://schemas.openxmlformats.org/officeDocument/2006/customXml" ds:itemID="{37ED4F26-84C8-4553-8CB3-DB2B59D45BCB}">
  <ds:schemaRefs>
    <ds:schemaRef ds:uri="http://schemas.microsoft.com/office/2006/metadata/properties"/>
    <ds:schemaRef ds:uri="http://schemas.microsoft.com/office/infopath/2007/PartnerControls"/>
    <ds:schemaRef ds:uri="c9fcd941-b7b1-4746-ac57-a2390f32604f"/>
  </ds:schemaRefs>
</ds:datastoreItem>
</file>

<file path=customXml/itemProps3.xml><?xml version="1.0" encoding="utf-8"?>
<ds:datastoreItem xmlns:ds="http://schemas.openxmlformats.org/officeDocument/2006/customXml" ds:itemID="{00F01F88-1ECC-4722-BAD5-AF97C0E5C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fcd941-b7b1-4746-ac57-a2390f3260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45</Pages>
  <Words>18901</Words>
  <Characters>107741</Characters>
  <Application>Microsoft Office Word</Application>
  <DocSecurity>0</DocSecurity>
  <Lines>897</Lines>
  <Paragraphs>252</Paragraphs>
  <ScaleCrop>false</ScaleCrop>
  <HeadingPairs>
    <vt:vector size="2" baseType="variant">
      <vt:variant>
        <vt:lpstr>Title</vt:lpstr>
      </vt:variant>
      <vt:variant>
        <vt:i4>1</vt:i4>
      </vt:variant>
    </vt:vector>
  </HeadingPairs>
  <TitlesOfParts>
    <vt:vector size="1" baseType="lpstr">
      <vt:lpstr/>
    </vt:vector>
  </TitlesOfParts>
  <Company>JPS Health Network</Company>
  <LinksUpToDate>false</LinksUpToDate>
  <CharactersWithSpaces>126390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Membreno, Kristi</dc:creator>
  <cp:keywords/>
  <dc:description/>
  <cp:lastModifiedBy>Haywood, Kerron</cp:lastModifiedBy>
  <cp:revision>6</cp:revision>
  <dcterms:created xsi:type="dcterms:W3CDTF">2025-08-26T20:40:00Z</dcterms:created>
  <dcterms:modified xsi:type="dcterms:W3CDTF">2025-08-29T16:28:00Z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0x010100C120155DA81DE64E84B6F9184FF8D28C</vt:lpwstr>
  </property>
</Properties>
</file>